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442000-2024-05837</w:t>
      </w:r>
    </w:p>
    <w:p>
      <w:pPr>
        <w:pStyle w:val="null3"/>
        <w:jc w:val="center"/>
        <w:outlineLvl w:val="3"/>
      </w:pPr>
      <w:r>
        <w:rPr>
          <w:sz w:val="24"/>
          <w:b/>
        </w:rPr>
        <w:t>采购项目编号：</w:t>
      </w:r>
      <w:r>
        <w:rPr>
          <w:sz w:val="24"/>
          <w:b/>
        </w:rPr>
        <w:t>GDYD240815</w:t>
      </w:r>
    </w:p>
    <w:p>
      <w:pPr>
        <w:pStyle w:val="null3"/>
        <w:jc w:val="center"/>
        <w:outlineLvl w:val="3"/>
      </w:pPr>
      <w:r>
        <w:rPr>
          <w:sz w:val="24"/>
          <w:b/>
        </w:rPr>
        <w:t>项目名称：</w:t>
      </w:r>
      <w:r>
        <w:rPr>
          <w:sz w:val="24"/>
          <w:b/>
        </w:rPr>
        <w:t>中山市电子政务云服务平台第三资源池二期建设咨询设计服务项目</w:t>
      </w:r>
    </w:p>
    <w:p>
      <w:pPr>
        <w:pStyle w:val="null3"/>
        <w:jc w:val="center"/>
        <w:outlineLvl w:val="3"/>
      </w:pPr>
      <w:r>
        <w:rPr>
          <w:sz w:val="24"/>
          <w:b/>
        </w:rPr>
        <w:t>采购人：</w:t>
      </w:r>
      <w:r>
        <w:rPr>
          <w:sz w:val="24"/>
          <w:b/>
        </w:rPr>
        <w:t>中山市政务服务和数据管理局</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中山市政务服务和数据管理局</w:t>
      </w:r>
      <w:r>
        <w:rPr/>
        <w:t>的委托，采用</w:t>
      </w:r>
      <w:r>
        <w:rPr/>
        <w:t>公开招标</w:t>
      </w:r>
      <w:r>
        <w:rPr/>
        <w:t>方式组织采购</w:t>
      </w:r>
      <w:r>
        <w:rPr/>
        <w:t>中山市电子政务云服务平台第三资源池二期建设咨询设计服务项目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中山市电子政务云服务平台第三资源池二期建设咨询设计服务项目</w:t>
      </w:r>
    </w:p>
    <w:p>
      <w:pPr>
        <w:pStyle w:val="null3"/>
        <w:ind w:firstLine="480"/>
      </w:pPr>
      <w:r>
        <w:rPr/>
        <w:t>采购计划编号：</w:t>
      </w:r>
      <w:r>
        <w:rPr/>
        <w:t>442000-2024-05837</w:t>
      </w:r>
    </w:p>
    <w:p>
      <w:pPr>
        <w:pStyle w:val="null3"/>
        <w:ind w:firstLine="480"/>
      </w:pPr>
      <w:r>
        <w:rPr/>
        <w:t>采购项目编号：</w:t>
      </w:r>
      <w:r>
        <w:rPr/>
        <w:t>GDYD240815</w:t>
      </w:r>
    </w:p>
    <w:p>
      <w:pPr>
        <w:pStyle w:val="null3"/>
        <w:ind w:firstLine="480"/>
      </w:pPr>
      <w:r>
        <w:rPr/>
        <w:t>采购方式：</w:t>
      </w:r>
      <w:r>
        <w:rPr/>
        <w:t>公开招标</w:t>
      </w:r>
    </w:p>
    <w:p>
      <w:pPr>
        <w:pStyle w:val="null3"/>
        <w:ind w:firstLine="480"/>
      </w:pPr>
      <w:r>
        <w:rPr/>
        <w:t>预算金额：</w:t>
      </w:r>
      <w:r>
        <w:rPr/>
        <w:t>2,237,200.00</w:t>
      </w:r>
      <w:r>
        <w:rPr/>
        <w:t>元</w:t>
      </w:r>
    </w:p>
    <w:p>
      <w:pPr>
        <w:pStyle w:val="null3"/>
        <w:outlineLvl w:val="3"/>
      </w:pPr>
      <w:r>
        <w:rPr>
          <w:sz w:val="24"/>
          <w:b/>
        </w:rPr>
        <w:t>2.项目内容及需求情况（采购项目技术规格、参数及要求）</w:t>
      </w:r>
    </w:p>
    <w:p>
      <w:pPr>
        <w:pStyle w:val="null3"/>
      </w:pPr>
      <w:r>
        <w:rPr/>
        <w:t>采购包1(中山市电子政务云服务平台第三资源池二期建设咨询设计服务项目):</w:t>
      </w:r>
    </w:p>
    <w:p>
      <w:pPr>
        <w:pStyle w:val="null3"/>
      </w:pPr>
      <w:r>
        <w:rPr/>
        <w:t>采购包预算金额：2,237,200.00元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信息系统设计服务</w:t>
            </w:r>
          </w:p>
        </w:tc>
        <w:tc>
          <w:tcPr>
            <w:tcW w:type="dxa" w:w="2052"/>
          </w:tcPr>
          <w:p>
            <w:pPr>
              <w:pStyle w:val="null3"/>
            </w:pPr>
            <w:r>
              <w:rPr/>
              <w:t>中山市电子政务云服务平台第三资源池二期建设咨询设计服务项目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2,237,200.00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合同履行期限：详见第二章采购需求。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以下任意一项：①承诺函：提供《政府采购供应商资格信用承诺函》（格式详见采购公告附件）；②证明材料：提供投标截止日前6个月内任意1个月依法缴纳税收和社会保障资金的相关材料。如依法免税或不需要缴纳社会保障资金的，提供相应证明材料。如同时提供承诺函和证明材料的，资格审查时以证明材料为准。</w:t>
      </w:r>
    </w:p>
    <w:p>
      <w:pPr>
        <w:pStyle w:val="null3"/>
      </w:pPr>
      <w:r>
        <w:rPr/>
        <w:t>3）具有良好的商业信誉和健全的财务会计制度：提供以下任意一项：①承诺函：提供《政府采购供应商资格信用承诺函》（格式详见采购公告附件）；②证明材料：提供投标人2023年度财务状况报告或2024年1月1日至投标截止日前任意1个月的财务报表或由基本开户银行出具的资信证明。如同时提供承诺函和证明材料的，资格审查时以证明材料为准。</w:t>
      </w:r>
    </w:p>
    <w:p>
      <w:pPr>
        <w:pStyle w:val="null3"/>
      </w:pPr>
      <w:r>
        <w:rPr/>
        <w:t>4）履行合同所必需的设备和专业技术能力：提供以下任意一项：①承诺函：格式自拟，承诺内容包括但不限于：“我方具有履行本项目合同所必需的设备及专业技术能力（人员）”；②提供《设备及专业技术能力情况表》（格式自拟，需同时提供设备及专业技术能力（人员）两类信息）。如同时提供承诺函和《设备及专业技术能力情况表》的，资格审查时以《设备及专业技术能力情况表》为准。</w:t>
      </w:r>
    </w:p>
    <w:p>
      <w:pPr>
        <w:pStyle w:val="null3"/>
      </w:pPr>
      <w:r>
        <w:rPr/>
        <w:t>5）参加采购活动前3年内，在经营活动中没有重大违法记录：提供以下任意一项：①提供《政府采购供应商资格信用承诺函》（格式详见采购公告附件）；②参照“投标文件格式与要求”的《投标函》提供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采购包1（中山市电子政务云服务平台第三资源池二期建设咨询设计服务项目）：</w:t>
      </w:r>
      <w:r>
        <w:rPr/>
        <w:t>本项目不属于专门面向中小企业采购的项目。</w:t>
      </w:r>
    </w:p>
    <w:p>
      <w:pPr>
        <w:pStyle w:val="null3"/>
        <w:outlineLvl w:val="3"/>
      </w:pPr>
      <w:r>
        <w:rPr>
          <w:sz w:val="24"/>
          <w:b/>
        </w:rPr>
        <w:t>3.本项目特定的资格要求：</w:t>
      </w:r>
    </w:p>
    <w:p>
      <w:pPr>
        <w:pStyle w:val="null3"/>
      </w:pPr>
      <w:r>
        <w:rPr/>
        <w:t>采购包1（中山市电子政务云服务平台第三资源池二期建设咨询设计服务项目）：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要求内容。</w:t>
      </w:r>
    </w:p>
    <w:p>
      <w:pPr>
        <w:pStyle w:val="null3"/>
      </w:pPr>
      <w:r>
        <w:rPr/>
        <w:t>3)供应商须具备建设行政主管部门颁发的以下任意一项有效资质：①工程设计综合甲级资质；②工程设计电子通信广电行业（通信工程）乙级或以上资质；③工程设计电子通信广电行业（有线通信、无线通信）乙级或以上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中山市政务服务和数据管理局</w:t>
      </w:r>
    </w:p>
    <w:p>
      <w:pPr>
        <w:pStyle w:val="null3"/>
        <w:ind w:firstLine="480"/>
      </w:pPr>
      <w:r>
        <w:rPr/>
        <w:t xml:space="preserve"> 地址：</w:t>
      </w:r>
      <w:r>
        <w:rPr/>
        <w:t>广东省中山市东区兴文路7号</w:t>
      </w:r>
    </w:p>
    <w:p>
      <w:pPr>
        <w:pStyle w:val="null3"/>
        <w:ind w:firstLine="480"/>
      </w:pPr>
      <w:r>
        <w:rPr/>
        <w:t xml:space="preserve"> 联系方式：</w:t>
      </w:r>
      <w:r>
        <w:rPr/>
        <w:t>0760-89817461</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中山市石岐区民科西路3号209卡</w:t>
      </w:r>
    </w:p>
    <w:p>
      <w:pPr>
        <w:pStyle w:val="null3"/>
        <w:ind w:firstLine="480"/>
      </w:pPr>
      <w:r>
        <w:rPr/>
        <w:t xml:space="preserve"> 联系方式：</w:t>
      </w:r>
      <w:r>
        <w:rPr/>
        <w:t>0760-88713233</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0760-88713233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ind w:firstLine="420"/>
        <w:jc w:val="both"/>
      </w:pPr>
      <w:r>
        <w:rPr>
          <w:sz w:val="21"/>
        </w:rPr>
        <w:t>项目名称：中山市电子政务云服务平台第三资源池二期建设咨询设计服务项目</w:t>
      </w:r>
    </w:p>
    <w:p>
      <w:pPr>
        <w:pStyle w:val="null3"/>
        <w:ind w:firstLine="420"/>
        <w:jc w:val="both"/>
      </w:pPr>
      <w:r>
        <w:rPr>
          <w:sz w:val="21"/>
        </w:rPr>
        <w:t>项目预算：</w:t>
      </w:r>
      <w:r>
        <w:rPr>
          <w:sz w:val="21"/>
        </w:rPr>
        <w:t>2,237,200.00元</w:t>
      </w:r>
    </w:p>
    <w:p>
      <w:pPr>
        <w:pStyle w:val="null3"/>
        <w:ind w:firstLine="420"/>
        <w:jc w:val="both"/>
      </w:pPr>
      <w:r>
        <w:rPr>
          <w:sz w:val="21"/>
        </w:rPr>
        <w:t>除招标文件中有规定，中标</w:t>
      </w:r>
      <w:r>
        <w:rPr>
          <w:sz w:val="21"/>
        </w:rPr>
        <w:t>供应商</w:t>
      </w:r>
      <w:r>
        <w:rPr>
          <w:sz w:val="21"/>
        </w:rPr>
        <w:t>不得以任何方式转包或分包本项目。否则，采购人有权终止合同，并要求中标</w:t>
      </w:r>
      <w:r>
        <w:rPr>
          <w:sz w:val="21"/>
        </w:rPr>
        <w:t>供应商</w:t>
      </w:r>
      <w:r>
        <w:rPr>
          <w:sz w:val="21"/>
        </w:rPr>
        <w:t>赔偿相应损失（</w:t>
      </w:r>
      <w:r>
        <w:rPr>
          <w:sz w:val="21"/>
        </w:rPr>
        <w:t>包括但不限于更换</w:t>
      </w:r>
      <w:r>
        <w:rPr>
          <w:sz w:val="21"/>
        </w:rPr>
        <w:t>设计单位</w:t>
      </w:r>
      <w:r>
        <w:rPr>
          <w:sz w:val="21"/>
        </w:rPr>
        <w:t>所产生的各项费用</w:t>
      </w:r>
      <w:r>
        <w:rPr>
          <w:sz w:val="21"/>
        </w:rPr>
        <w:t>）。</w:t>
      </w:r>
    </w:p>
    <w:p>
      <w:pPr>
        <w:pStyle w:val="null3"/>
        <w:jc w:val="both"/>
      </w:pPr>
      <w:r>
        <w:rPr>
          <w:sz w:val="24"/>
          <w:b/>
        </w:rPr>
        <w:t>1.项目背景</w:t>
      </w:r>
    </w:p>
    <w:p>
      <w:pPr>
        <w:pStyle w:val="null3"/>
        <w:ind w:firstLine="420"/>
        <w:jc w:val="both"/>
      </w:pPr>
      <w:r>
        <w:rPr>
          <w:sz w:val="21"/>
        </w:rPr>
        <w:t>为贯彻落实党中央、国务院关于信息产业创新发展有关部署要求，支撑全市各类政务信息化系统开展</w:t>
      </w:r>
      <w:r>
        <w:rPr>
          <w:sz w:val="21"/>
        </w:rPr>
        <w:t>国产化</w:t>
      </w:r>
      <w:r>
        <w:rPr>
          <w:sz w:val="21"/>
        </w:rPr>
        <w:t>改造，中山市政务服务和</w:t>
      </w:r>
      <w:r>
        <w:rPr>
          <w:sz w:val="21"/>
        </w:rPr>
        <w:t>数据</w:t>
      </w:r>
      <w:r>
        <w:rPr>
          <w:sz w:val="21"/>
        </w:rPr>
        <w:t>管理局于</w:t>
      </w:r>
      <w:r>
        <w:rPr>
          <w:sz w:val="21"/>
        </w:rPr>
        <w:t>2020年启动建设</w:t>
      </w:r>
      <w:r>
        <w:rPr>
          <w:sz w:val="21"/>
        </w:rPr>
        <w:t>中山市电子政务云服务平台第三资源池</w:t>
      </w:r>
      <w:r>
        <w:rPr>
          <w:sz w:val="21"/>
        </w:rPr>
        <w:t>（以下简称</w:t>
      </w:r>
      <w:r>
        <w:rPr>
          <w:sz w:val="21"/>
        </w:rPr>
        <w:t>“</w:t>
      </w:r>
      <w:r>
        <w:rPr>
          <w:sz w:val="21"/>
        </w:rPr>
        <w:t>政务三云</w:t>
      </w:r>
      <w:r>
        <w:rPr>
          <w:sz w:val="21"/>
        </w:rPr>
        <w:t>”），并于2021年12月13日完成综合验收，将于2024年12月1</w:t>
      </w:r>
      <w:r>
        <w:rPr>
          <w:sz w:val="21"/>
        </w:rPr>
        <w:t>3</w:t>
      </w:r>
      <w:r>
        <w:rPr>
          <w:sz w:val="21"/>
        </w:rPr>
        <w:t>日结束免费运维。政务三云为我市政务信息化系统全国产化改造和运行提供了基础的计算、网络、存储等服务，是政务信息化从分散走向统一、从信息孤岛走向共享、从管理走向服务的重要载体。</w:t>
      </w:r>
    </w:p>
    <w:p>
      <w:pPr>
        <w:pStyle w:val="null3"/>
        <w:ind w:firstLine="420"/>
        <w:jc w:val="both"/>
      </w:pPr>
      <w:r>
        <w:rPr>
          <w:sz w:val="21"/>
        </w:rPr>
        <w:t>按照全面落实</w:t>
      </w:r>
      <w:r>
        <w:rPr>
          <w:sz w:val="21"/>
        </w:rPr>
        <w:t>“</w:t>
      </w:r>
      <w:r>
        <w:rPr>
          <w:sz w:val="21"/>
        </w:rPr>
        <w:t>国产化</w:t>
      </w:r>
      <w:r>
        <w:rPr>
          <w:sz w:val="21"/>
        </w:rPr>
        <w:t>为常态、非</w:t>
      </w:r>
      <w:r>
        <w:rPr>
          <w:sz w:val="21"/>
        </w:rPr>
        <w:t>国产化</w:t>
      </w:r>
      <w:r>
        <w:rPr>
          <w:sz w:val="21"/>
        </w:rPr>
        <w:t>为例外</w:t>
      </w:r>
      <w:r>
        <w:rPr>
          <w:sz w:val="21"/>
        </w:rPr>
        <w:t>”工作精神，全市各类政务信息化系统需及时完成</w:t>
      </w:r>
      <w:r>
        <w:rPr>
          <w:sz w:val="21"/>
        </w:rPr>
        <w:t>国产化</w:t>
      </w:r>
      <w:r>
        <w:rPr>
          <w:sz w:val="21"/>
        </w:rPr>
        <w:t>改造并且迁移上云，如何推动政务信息系统顺利完成</w:t>
      </w:r>
      <w:r>
        <w:rPr>
          <w:sz w:val="21"/>
        </w:rPr>
        <w:t>国产化</w:t>
      </w:r>
      <w:r>
        <w:rPr>
          <w:sz w:val="21"/>
        </w:rPr>
        <w:t>改造并迁移上云、提升政务应用基础支撑能力成为我市面临的关键问题。同时，《国家信息化发展战略纲要》、《</w:t>
      </w:r>
      <w:r>
        <w:rPr>
          <w:sz w:val="21"/>
        </w:rPr>
        <w:t>“十四五”国家信息化规划》、《广东省数字政府改革建设“十四五”规划》等上级有关单位策文件均对云平台容灾备份体系建设作出明确指示。因此我市急需部署政务三云扩容计划以满足未来大量的国产化应用上云的需求，同时提升政务三云的双活能力、抗毁能力和灾难恢复能力，以保障重要信息系统的稳定可靠运行。</w:t>
      </w:r>
    </w:p>
    <w:p>
      <w:pPr>
        <w:pStyle w:val="null3"/>
        <w:ind w:firstLine="420"/>
        <w:jc w:val="both"/>
      </w:pPr>
      <w:r>
        <w:rPr>
          <w:sz w:val="21"/>
        </w:rPr>
        <w:t>目前中山市政务三云已部署</w:t>
      </w:r>
      <w:r>
        <w:rPr>
          <w:sz w:val="21"/>
        </w:rPr>
        <w:t>83个政务应用系统，资源分配率已达到70%以上。剩余资源无法支撑未来三年新建系统完成</w:t>
      </w:r>
      <w:r>
        <w:rPr>
          <w:sz w:val="21"/>
        </w:rPr>
        <w:t>国产化</w:t>
      </w:r>
      <w:r>
        <w:rPr>
          <w:sz w:val="21"/>
        </w:rPr>
        <w:t>改造，也缺乏更多资源支撑政务系统优化迭代升级。随着</w:t>
      </w:r>
      <w:r>
        <w:rPr>
          <w:sz w:val="21"/>
        </w:rPr>
        <w:t>国产化</w:t>
      </w:r>
      <w:r>
        <w:rPr>
          <w:sz w:val="21"/>
        </w:rPr>
        <w:t>工作的逐步推进以及国家、省对</w:t>
      </w:r>
      <w:r>
        <w:rPr>
          <w:sz w:val="21"/>
        </w:rPr>
        <w:t>国产化</w:t>
      </w:r>
      <w:r>
        <w:rPr>
          <w:sz w:val="21"/>
        </w:rPr>
        <w:t>改造新的工作要求，市直部门对政务三云的政务云资源需求日益提升，如何保障重要政务信息系统的稳定可靠运行、提升政务应用基础支撑能力、支撑</w:t>
      </w:r>
      <w:r>
        <w:rPr>
          <w:sz w:val="21"/>
        </w:rPr>
        <w:t>国产化</w:t>
      </w:r>
      <w:r>
        <w:rPr>
          <w:sz w:val="21"/>
        </w:rPr>
        <w:t>改造后的政务信息系统云迁移成为我市面临的关键问题。</w:t>
      </w:r>
    </w:p>
    <w:p>
      <w:pPr>
        <w:pStyle w:val="null3"/>
        <w:ind w:firstLine="420"/>
        <w:jc w:val="left"/>
      </w:pPr>
      <w:r>
        <w:rPr>
          <w:sz w:val="21"/>
        </w:rPr>
        <w:t>因此，需提早谋划部署</w:t>
      </w:r>
      <w:r>
        <w:rPr>
          <w:sz w:val="21"/>
        </w:rPr>
        <w:t>中山市电子政务云服务平台第三资源池二期建设</w:t>
      </w:r>
      <w:r>
        <w:rPr>
          <w:sz w:val="21"/>
        </w:rPr>
        <w:t>项目</w:t>
      </w:r>
      <w:r>
        <w:rPr>
          <w:sz w:val="21"/>
        </w:rPr>
        <w:t>，以满足未来三年内政务系统</w:t>
      </w:r>
      <w:r>
        <w:rPr>
          <w:sz w:val="21"/>
        </w:rPr>
        <w:t>国产化</w:t>
      </w:r>
      <w:r>
        <w:rPr>
          <w:sz w:val="21"/>
        </w:rPr>
        <w:t>改造并迁移上云需求，同时提升政务三云双活能力、抗毁能力和灾难恢复能力，以保障重要信息系统的稳定可靠运行。</w:t>
      </w:r>
    </w:p>
    <w:p>
      <w:pPr>
        <w:pStyle w:val="null3"/>
        <w:ind w:firstLine="420"/>
        <w:jc w:val="left"/>
      </w:pPr>
      <w:r>
        <w:rPr>
          <w:sz w:val="21"/>
        </w:rPr>
        <w:t>考虑到</w:t>
      </w:r>
      <w:r>
        <w:rPr>
          <w:sz w:val="21"/>
        </w:rPr>
        <w:t>中山市电子政务云服务平台第三资源池二期建设</w:t>
      </w:r>
      <w:r>
        <w:rPr>
          <w:sz w:val="21"/>
        </w:rPr>
        <w:t>项目</w:t>
      </w:r>
      <w:r>
        <w:rPr>
          <w:sz w:val="21"/>
        </w:rPr>
        <w:t>涉及面广、投资估算大，需要高质量编制一个具有前瞻性、可操作性且符合我市发展需要的项目建设方案，因此计划通过公开招标选取一家有经验的咨询设计单位开展本项目设计工作，为中山市电子政务云服务平台第三资源池二期建设提供咨询设计服务。</w:t>
      </w:r>
    </w:p>
    <w:p>
      <w:pPr>
        <w:pStyle w:val="null3"/>
        <w:jc w:val="both"/>
      </w:pPr>
      <w:r>
        <w:rPr>
          <w:sz w:val="24"/>
          <w:b/>
        </w:rPr>
        <w:t>2.</w:t>
      </w:r>
      <w:r>
        <w:rPr>
          <w:sz w:val="24"/>
          <w:b/>
        </w:rPr>
        <w:t>项目目标</w:t>
      </w:r>
    </w:p>
    <w:p>
      <w:pPr>
        <w:pStyle w:val="null3"/>
        <w:ind w:firstLine="420"/>
        <w:jc w:val="both"/>
      </w:pPr>
      <w:r>
        <w:rPr>
          <w:sz w:val="21"/>
        </w:rPr>
        <w:t>为进一步推进中山市</w:t>
      </w:r>
      <w:r>
        <w:rPr>
          <w:sz w:val="21"/>
        </w:rPr>
        <w:t>“互联网+政务服务”信息化建设，全面提升我市数字政府云基础设施的承载能力和容灾能力，通过咨询设计服务，</w:t>
      </w:r>
      <w:r>
        <w:rPr>
          <w:sz w:val="21"/>
        </w:rPr>
        <w:t>为</w:t>
      </w:r>
      <w:r>
        <w:rPr>
          <w:sz w:val="21"/>
        </w:rPr>
        <w:t>中山市电子政务云服务平台第三资源池二期建设</w:t>
      </w:r>
      <w:r>
        <w:rPr>
          <w:sz w:val="21"/>
        </w:rPr>
        <w:t>项目</w:t>
      </w:r>
      <w:r>
        <w:rPr>
          <w:sz w:val="21"/>
        </w:rPr>
        <w:t>提供科学合理的解决方案，并编制建设项目的</w:t>
      </w:r>
      <w:r>
        <w:rPr>
          <w:sz w:val="21"/>
        </w:rPr>
        <w:t>建设</w:t>
      </w:r>
      <w:r>
        <w:rPr>
          <w:sz w:val="21"/>
        </w:rPr>
        <w:t>方案。</w:t>
      </w:r>
    </w:p>
    <w:p>
      <w:pPr>
        <w:pStyle w:val="null3"/>
        <w:jc w:val="both"/>
      </w:pPr>
      <w:r>
        <w:rPr>
          <w:sz w:val="24"/>
          <w:b/>
        </w:rPr>
        <w:t>3.项目现状及需求分析</w:t>
      </w:r>
    </w:p>
    <w:p>
      <w:pPr>
        <w:pStyle w:val="null3"/>
        <w:jc w:val="both"/>
      </w:pPr>
      <w:r>
        <w:rPr>
          <w:sz w:val="21"/>
          <w:b/>
        </w:rPr>
        <w:t>3.1</w:t>
      </w:r>
      <w:r>
        <w:rPr>
          <w:sz w:val="21"/>
          <w:b/>
        </w:rPr>
        <w:t>项目现状</w:t>
      </w:r>
    </w:p>
    <w:p>
      <w:pPr>
        <w:pStyle w:val="null3"/>
        <w:ind w:firstLine="420"/>
        <w:jc w:val="both"/>
      </w:pPr>
      <w:r>
        <w:rPr>
          <w:sz w:val="21"/>
        </w:rPr>
        <w:t>（</w:t>
      </w:r>
      <w:r>
        <w:rPr>
          <w:sz w:val="21"/>
        </w:rPr>
        <w:t>1</w:t>
      </w:r>
      <w:r>
        <w:rPr>
          <w:sz w:val="21"/>
        </w:rPr>
        <w:t>）</w:t>
      </w:r>
      <w:r>
        <w:rPr>
          <w:sz w:val="21"/>
        </w:rPr>
        <w:t>计算资源现状</w:t>
      </w:r>
    </w:p>
    <w:p>
      <w:pPr>
        <w:pStyle w:val="null3"/>
        <w:ind w:firstLine="420"/>
        <w:jc w:val="both"/>
      </w:pPr>
      <w:r>
        <w:rPr>
          <w:sz w:val="21"/>
        </w:rPr>
        <w:t>政务三云</w:t>
      </w:r>
      <w:r>
        <w:rPr>
          <w:sz w:val="21"/>
        </w:rPr>
        <w:t>CPU总容量33882(核)，已用53.64%；内存总容量106914G，已用47.67%。服务器用于提供云主机的计算和内存资源，使云主机实现可随时自助获取、可弹性伸缩，帮助租户打造可靠、安全、灵活、高效的应用环境，确保服务持久稳定运行，提升运维效率。</w:t>
      </w:r>
    </w:p>
    <w:p>
      <w:pPr>
        <w:pStyle w:val="null3"/>
        <w:ind w:firstLine="420"/>
        <w:jc w:val="both"/>
      </w:pPr>
      <w:r>
        <w:rPr>
          <w:sz w:val="21"/>
        </w:rPr>
        <w:t>（</w:t>
      </w:r>
      <w:r>
        <w:rPr>
          <w:sz w:val="21"/>
        </w:rPr>
        <w:t>2）</w:t>
      </w:r>
      <w:r>
        <w:rPr>
          <w:sz w:val="21"/>
        </w:rPr>
        <w:t>存储资源现状</w:t>
      </w:r>
    </w:p>
    <w:p>
      <w:pPr>
        <w:pStyle w:val="null3"/>
        <w:ind w:firstLine="420"/>
        <w:jc w:val="both"/>
      </w:pPr>
      <w:r>
        <w:rPr>
          <w:sz w:val="21"/>
        </w:rPr>
        <w:t>政务三云各类存储总容量</w:t>
      </w:r>
      <w:r>
        <w:rPr>
          <w:sz w:val="21"/>
        </w:rPr>
        <w:t>2962.24T，已用80.85%。存储类服务器分别有分布式块存储服务器、全闪存分布块存储服务器</w:t>
      </w:r>
      <w:r>
        <w:rPr>
          <w:sz w:val="21"/>
        </w:rPr>
        <w:t>和</w:t>
      </w:r>
      <w:r>
        <w:rPr>
          <w:sz w:val="21"/>
        </w:rPr>
        <w:t>对象存储服务器。分布式块存储</w:t>
      </w:r>
      <w:r>
        <w:rPr>
          <w:sz w:val="21"/>
        </w:rPr>
        <w:t>和</w:t>
      </w:r>
      <w:r>
        <w:rPr>
          <w:sz w:val="21"/>
        </w:rPr>
        <w:t>全闪存分布块存储主要用作系统盘和数据盘，对象存储主要用作数据备份。</w:t>
      </w:r>
    </w:p>
    <w:p>
      <w:pPr>
        <w:pStyle w:val="null3"/>
        <w:ind w:firstLine="420"/>
        <w:jc w:val="both"/>
      </w:pPr>
      <w:r>
        <w:rPr>
          <w:sz w:val="21"/>
        </w:rPr>
        <w:t>（</w:t>
      </w:r>
      <w:r>
        <w:rPr>
          <w:sz w:val="21"/>
        </w:rPr>
        <w:t>3）应用系统现状</w:t>
      </w:r>
    </w:p>
    <w:p>
      <w:pPr>
        <w:pStyle w:val="null3"/>
        <w:ind w:firstLine="420"/>
        <w:jc w:val="both"/>
      </w:pPr>
      <w:r>
        <w:rPr>
          <w:sz w:val="21"/>
        </w:rPr>
        <w:t>政务三云系自运行以来，累计推动智慧审计云、文档平台、不动产登记信息基础管理平台、政务大数据中心等全市</w:t>
      </w:r>
      <w:r>
        <w:rPr>
          <w:sz w:val="21"/>
        </w:rPr>
        <w:t>83个政务信息化大型系统率先完成</w:t>
      </w:r>
      <w:r>
        <w:rPr>
          <w:sz w:val="21"/>
        </w:rPr>
        <w:t>国产化</w:t>
      </w:r>
      <w:r>
        <w:rPr>
          <w:sz w:val="21"/>
        </w:rPr>
        <w:t>改造并成功运行。</w:t>
      </w:r>
    </w:p>
    <w:p>
      <w:pPr>
        <w:pStyle w:val="null3"/>
        <w:ind w:firstLine="420"/>
        <w:jc w:val="both"/>
      </w:pPr>
      <w:r>
        <w:rPr>
          <w:sz w:val="21"/>
        </w:rPr>
        <w:t>（</w:t>
      </w:r>
      <w:r>
        <w:rPr>
          <w:sz w:val="21"/>
        </w:rPr>
        <w:t>4）政务三云容灾能力现状</w:t>
      </w:r>
    </w:p>
    <w:p>
      <w:pPr>
        <w:pStyle w:val="null3"/>
        <w:ind w:firstLine="420"/>
        <w:jc w:val="both"/>
      </w:pPr>
      <w:r>
        <w:rPr>
          <w:sz w:val="21"/>
        </w:rPr>
        <w:t>政务三云以独立资源池的形式</w:t>
      </w:r>
      <w:r>
        <w:rPr>
          <w:sz w:val="21"/>
        </w:rPr>
        <w:t>运行</w:t>
      </w:r>
      <w:r>
        <w:rPr>
          <w:sz w:val="21"/>
        </w:rPr>
        <w:t>，为政务应用上云提供</w:t>
      </w:r>
      <w:r>
        <w:rPr>
          <w:sz w:val="21"/>
        </w:rPr>
        <w:t>IaaS及PaaS层服务、未</w:t>
      </w:r>
      <w:r>
        <w:rPr>
          <w:sz w:val="21"/>
        </w:rPr>
        <w:t>来</w:t>
      </w:r>
      <w:r>
        <w:rPr>
          <w:sz w:val="21"/>
        </w:rPr>
        <w:t>同城异地容灾能力。部署在政务三云上的重要政务应用目前通过在政务三云与政务一云、政务二云之间</w:t>
      </w:r>
      <w:r>
        <w:rPr>
          <w:sz w:val="21"/>
        </w:rPr>
        <w:t>通过</w:t>
      </w:r>
      <w:r>
        <w:rPr>
          <w:sz w:val="21"/>
        </w:rPr>
        <w:t>对等部署相关组件、人工同步数据的方式实现应用容灾。容灾切换过程依靠运营人员手动运行相关脚本完成容灾操作，缺乏自动化的容灾管理工具。</w:t>
      </w:r>
    </w:p>
    <w:p>
      <w:pPr>
        <w:pStyle w:val="null3"/>
        <w:ind w:firstLine="420"/>
        <w:jc w:val="both"/>
      </w:pPr>
      <w:r>
        <w:rPr>
          <w:sz w:val="21"/>
        </w:rPr>
        <w:t>（</w:t>
      </w:r>
      <w:r>
        <w:rPr>
          <w:sz w:val="21"/>
        </w:rPr>
        <w:t>5）政务三云三大件现状</w:t>
      </w:r>
    </w:p>
    <w:p>
      <w:pPr>
        <w:pStyle w:val="null3"/>
        <w:ind w:firstLine="420"/>
        <w:jc w:val="both"/>
      </w:pPr>
      <w:r>
        <w:rPr>
          <w:sz w:val="21"/>
        </w:rPr>
        <w:t>①</w:t>
      </w:r>
      <w:r>
        <w:rPr>
          <w:sz w:val="21"/>
        </w:rPr>
        <w:t>操作系统：共采购</w:t>
      </w:r>
      <w:r>
        <w:rPr>
          <w:sz w:val="21"/>
        </w:rPr>
        <w:t>582套授权，已提单需求763套，缺口181套。</w:t>
      </w:r>
    </w:p>
    <w:p>
      <w:pPr>
        <w:pStyle w:val="null3"/>
        <w:ind w:firstLine="420"/>
        <w:jc w:val="both"/>
      </w:pPr>
      <w:r>
        <w:rPr>
          <w:sz w:val="21"/>
        </w:rPr>
        <w:t>②</w:t>
      </w:r>
      <w:r>
        <w:rPr>
          <w:sz w:val="21"/>
        </w:rPr>
        <w:t>中间件：共采购</w:t>
      </w:r>
      <w:r>
        <w:rPr>
          <w:sz w:val="21"/>
        </w:rPr>
        <w:t>261套授权，已提单需求285套，缺口24套。</w:t>
      </w:r>
    </w:p>
    <w:p>
      <w:pPr>
        <w:pStyle w:val="null3"/>
        <w:ind w:firstLine="420"/>
        <w:jc w:val="both"/>
      </w:pPr>
      <w:r>
        <w:rPr>
          <w:sz w:val="21"/>
        </w:rPr>
        <w:t>③</w:t>
      </w:r>
      <w:r>
        <w:rPr>
          <w:sz w:val="21"/>
        </w:rPr>
        <w:t>数据库：共采购</w:t>
      </w:r>
      <w:r>
        <w:rPr>
          <w:sz w:val="21"/>
        </w:rPr>
        <w:t>120套授权，已提单需求122套，缺口2套。</w:t>
      </w:r>
    </w:p>
    <w:p>
      <w:pPr>
        <w:pStyle w:val="null3"/>
        <w:ind w:firstLine="420"/>
        <w:jc w:val="both"/>
      </w:pPr>
      <w:r>
        <w:rPr>
          <w:sz w:val="21"/>
        </w:rPr>
        <w:t>（</w:t>
      </w:r>
      <w:r>
        <w:rPr>
          <w:sz w:val="21"/>
        </w:rPr>
        <w:t>6）政务三云安全组件现状</w:t>
      </w:r>
    </w:p>
    <w:p>
      <w:pPr>
        <w:pStyle w:val="null3"/>
        <w:ind w:firstLine="420"/>
        <w:jc w:val="both"/>
      </w:pPr>
      <w:r>
        <w:rPr>
          <w:sz w:val="21"/>
        </w:rPr>
        <w:t>云安全管理平台集成了种类丰富的安全组件，覆盖从远程接入、边界防护、入侵防护、病毒过滤、终端防护、堡垒机、数据库审计等全面的安全能力。云平台安全组件采购情况和使用情况如下表所示：</w:t>
      </w:r>
    </w:p>
    <w:p>
      <w:pPr>
        <w:pStyle w:val="null3"/>
        <w:jc w:val="center"/>
      </w:pPr>
      <w:r>
        <w:rPr>
          <w:sz w:val="21"/>
          <w:b/>
        </w:rPr>
        <w:t>安全组件使用情况</w:t>
      </w:r>
      <w:r>
        <w:rPr>
          <w:sz w:val="21"/>
          <w:b/>
        </w:rPr>
        <w:t>表</w:t>
      </w:r>
    </w:p>
    <w:tbl>
      <w:tblPr>
        <w:tblW w:w="0" w:type="auto"/>
        <w:tblBorders>
          <w:top w:val="none" w:color="000000" w:sz="4"/>
          <w:left w:val="none" w:color="000000" w:sz="4"/>
          <w:bottom w:val="none" w:color="000000" w:sz="4"/>
          <w:right w:val="none" w:color="000000" w:sz="4"/>
          <w:insideH w:val="none"/>
          <w:insideV w:val="none"/>
        </w:tblBorders>
      </w:tblPr>
      <w:tblGrid>
        <w:gridCol w:w="1266"/>
        <w:gridCol w:w="784"/>
        <w:gridCol w:w="894"/>
        <w:gridCol w:w="894"/>
        <w:gridCol w:w="894"/>
        <w:gridCol w:w="894"/>
        <w:gridCol w:w="894"/>
        <w:gridCol w:w="894"/>
        <w:gridCol w:w="891"/>
      </w:tblGrid>
      <w:tr>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使用情况</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主机安全（套）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云网安全分析组件（套）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智慧防火墙（套）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堡垒机（套）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综合日志审计（套）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数据库审计（套）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Web应用防火墙（套）</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网页防篡改（套）</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已采购数量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已使用情况</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剩余数量</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r>
    </w:tbl>
    <w:p>
      <w:pPr>
        <w:pStyle w:val="null3"/>
        <w:ind w:firstLine="420"/>
        <w:jc w:val="both"/>
      </w:pPr>
      <w:r>
        <w:rPr>
          <w:sz w:val="21"/>
        </w:rPr>
        <w:t>（</w:t>
      </w:r>
      <w:r>
        <w:rPr>
          <w:sz w:val="21"/>
        </w:rPr>
        <w:t>7）政务三云硬件托管现状</w:t>
      </w:r>
    </w:p>
    <w:p>
      <w:pPr>
        <w:pStyle w:val="null3"/>
        <w:ind w:firstLine="420"/>
        <w:jc w:val="both"/>
      </w:pPr>
      <w:r>
        <w:rPr>
          <w:sz w:val="21"/>
        </w:rPr>
        <w:t>政务三云一共向移动公司按需租赁了</w:t>
      </w:r>
      <w:r>
        <w:rPr>
          <w:sz w:val="21"/>
        </w:rPr>
        <w:t>69个机柜，其中服务器和交换机占用56个机柜，档案馆占用4个机柜，大脑项目占用4个机柜，环保项目占用4个机柜，大数据平台占用1个机柜。</w:t>
      </w:r>
    </w:p>
    <w:p>
      <w:pPr>
        <w:pStyle w:val="null3"/>
        <w:spacing w:after="120"/>
        <w:jc w:val="both"/>
      </w:pPr>
      <w:r>
        <w:rPr>
          <w:sz w:val="21"/>
          <w:b/>
        </w:rPr>
        <w:t>3.2</w:t>
      </w:r>
      <w:r>
        <w:rPr>
          <w:sz w:val="21"/>
          <w:b/>
        </w:rPr>
        <w:t>存在问题</w:t>
      </w:r>
    </w:p>
    <w:p>
      <w:pPr>
        <w:pStyle w:val="null3"/>
        <w:ind w:firstLine="560"/>
        <w:jc w:val="both"/>
      </w:pPr>
      <w:r>
        <w:rPr>
          <w:sz w:val="21"/>
        </w:rPr>
        <w:t>（</w:t>
      </w:r>
      <w:r>
        <w:rPr>
          <w:sz w:val="21"/>
        </w:rPr>
        <w:t>1）政务三云计算及存储资源问题分析</w:t>
      </w:r>
    </w:p>
    <w:p>
      <w:pPr>
        <w:pStyle w:val="null3"/>
        <w:ind w:firstLine="420"/>
        <w:jc w:val="both"/>
      </w:pPr>
      <w:r>
        <w:rPr>
          <w:sz w:val="21"/>
        </w:rPr>
        <w:t>目前，政务三云的计算及存储已经不能满足未来</w:t>
      </w:r>
      <w:r>
        <w:rPr>
          <w:sz w:val="21"/>
        </w:rPr>
        <w:t>3年的需求，为了更好地满足下一阶段部署上政务三云的业务系统对云资源的需求，进一步提升</w:t>
      </w:r>
      <w:r>
        <w:rPr>
          <w:sz w:val="21"/>
        </w:rPr>
        <w:t>国产化</w:t>
      </w:r>
      <w:r>
        <w:rPr>
          <w:sz w:val="21"/>
        </w:rPr>
        <w:t>云的用户体验感，需结合已知新增业务系统和未来</w:t>
      </w:r>
      <w:r>
        <w:rPr>
          <w:sz w:val="21"/>
        </w:rPr>
        <w:t>3年可能的的需求，对政务三云进行扩容。</w:t>
      </w:r>
    </w:p>
    <w:p>
      <w:pPr>
        <w:pStyle w:val="null3"/>
        <w:ind w:firstLine="560"/>
        <w:jc w:val="both"/>
      </w:pPr>
      <w:r>
        <w:rPr>
          <w:sz w:val="21"/>
        </w:rPr>
        <w:t>（</w:t>
      </w:r>
      <w:r>
        <w:rPr>
          <w:sz w:val="21"/>
        </w:rPr>
        <w:t>2）政务三云容灾能力问题分析</w:t>
      </w:r>
    </w:p>
    <w:p>
      <w:pPr>
        <w:pStyle w:val="null3"/>
        <w:ind w:firstLine="420"/>
        <w:jc w:val="both"/>
      </w:pPr>
      <w:r>
        <w:rPr>
          <w:sz w:val="21"/>
        </w:rPr>
        <w:t>近年来，随着政务信息化的建设模式从分散走向统一，信息交互从封闭走向开放共享，服务模式从</w:t>
      </w:r>
      <w:r>
        <w:rPr>
          <w:sz w:val="21"/>
        </w:rPr>
        <w:t>以</w:t>
      </w:r>
      <w:r>
        <w:rPr>
          <w:sz w:val="21"/>
        </w:rPr>
        <w:t>管理为主走向</w:t>
      </w:r>
      <w:r>
        <w:rPr>
          <w:sz w:val="21"/>
        </w:rPr>
        <w:t>以</w:t>
      </w:r>
      <w:r>
        <w:rPr>
          <w:sz w:val="21"/>
        </w:rPr>
        <w:t>服务为主。越来越多重要</w:t>
      </w:r>
      <w:r>
        <w:rPr>
          <w:sz w:val="21"/>
        </w:rPr>
        <w:t>的</w:t>
      </w:r>
      <w:r>
        <w:rPr>
          <w:sz w:val="21"/>
        </w:rPr>
        <w:t>政务信息系统部署在</w:t>
      </w:r>
      <w:r>
        <w:rPr>
          <w:sz w:val="21"/>
        </w:rPr>
        <w:t>国产化</w:t>
      </w:r>
      <w:r>
        <w:rPr>
          <w:sz w:val="21"/>
        </w:rPr>
        <w:t>云，如何保障重要政务信息系统的稳定可靠运行成为政务信息化向纵深推进的关键问题。</w:t>
      </w:r>
    </w:p>
    <w:p>
      <w:pPr>
        <w:pStyle w:val="null3"/>
        <w:ind w:firstLine="420"/>
        <w:jc w:val="both"/>
      </w:pPr>
      <w:r>
        <w:rPr>
          <w:sz w:val="21"/>
        </w:rPr>
        <w:t>目前，</w:t>
      </w:r>
      <w:r>
        <w:rPr>
          <w:sz w:val="21"/>
        </w:rPr>
        <w:t>中山</w:t>
      </w:r>
      <w:r>
        <w:rPr>
          <w:sz w:val="21"/>
        </w:rPr>
        <w:t>市政务云平台</w:t>
      </w:r>
      <w:r>
        <w:rPr>
          <w:sz w:val="21"/>
        </w:rPr>
        <w:t>的</w:t>
      </w:r>
      <w:r>
        <w:rPr>
          <w:sz w:val="21"/>
        </w:rPr>
        <w:t>三个资源池均为独立建设</w:t>
      </w:r>
      <w:r>
        <w:rPr>
          <w:sz w:val="21"/>
        </w:rPr>
        <w:t>的</w:t>
      </w:r>
      <w:r>
        <w:rPr>
          <w:sz w:val="21"/>
        </w:rPr>
        <w:t>资源池</w:t>
      </w:r>
      <w:r>
        <w:rPr>
          <w:sz w:val="21"/>
        </w:rPr>
        <w:t>，</w:t>
      </w:r>
      <w:r>
        <w:rPr>
          <w:sz w:val="21"/>
        </w:rPr>
        <w:t>应用在各个资源池之间进行高可用容灾部署，高度依赖应用程序本身架构设计并受相关技术组件约束，其容灾效果有限。其次，一云与二云主要为计算、存储与网络的基础服务，无法为三云的高阶服务组件提供容灾能力。最后，各个资源池本身都为单可用区架构，自身无跨数据中心高可用容灾能力。</w:t>
      </w:r>
    </w:p>
    <w:p>
      <w:pPr>
        <w:pStyle w:val="null3"/>
        <w:ind w:firstLine="420"/>
        <w:jc w:val="both"/>
      </w:pPr>
      <w:r>
        <w:rPr>
          <w:sz w:val="21"/>
        </w:rPr>
        <w:t>政务三云仅提供数据级本地备份，一旦云平台</w:t>
      </w:r>
      <w:r>
        <w:rPr>
          <w:sz w:val="21"/>
        </w:rPr>
        <w:t>出现</w:t>
      </w:r>
      <w:r>
        <w:rPr>
          <w:sz w:val="21"/>
        </w:rPr>
        <w:t>故障，数据将无法恢复。因此，政务三云需要考虑提供异地备份的云服务，需要构建多机房容灾架构，并支持按需向应用级本地双活容灾演进。</w:t>
      </w:r>
    </w:p>
    <w:p>
      <w:pPr>
        <w:pStyle w:val="null3"/>
        <w:ind w:firstLine="560"/>
        <w:jc w:val="both"/>
      </w:pPr>
      <w:r>
        <w:rPr>
          <w:sz w:val="21"/>
        </w:rPr>
        <w:t>（</w:t>
      </w:r>
      <w:r>
        <w:rPr>
          <w:sz w:val="21"/>
        </w:rPr>
        <w:t>3）政务三云安全组件问题分析</w:t>
      </w:r>
    </w:p>
    <w:p>
      <w:pPr>
        <w:pStyle w:val="null3"/>
        <w:ind w:firstLine="420"/>
        <w:jc w:val="both"/>
      </w:pPr>
      <w:r>
        <w:rPr>
          <w:sz w:val="21"/>
        </w:rPr>
        <w:t>当前全球网络安全形势严峻，网络安全面临着各种新的挑战，网络攻击层出不穷，且攻击来源、攻击目的、攻击方法以及攻击规模都在发生着巨大的变化。与此同时，伴随我国信息化发展进入新阶段，云计算、大数据、移动办公等新技术新应用已经十分成熟，并大规模</w:t>
      </w:r>
      <w:r>
        <w:rPr>
          <w:sz w:val="21"/>
        </w:rPr>
        <w:t>地被</w:t>
      </w:r>
      <w:r>
        <w:rPr>
          <w:sz w:val="21"/>
        </w:rPr>
        <w:t>应用，新技术是一把双刃剑，在促进信息化发展的同时也带来新的安全风险，原有安全防护体系的适应性和防护能力出现不足，国际上的竞争也将现有的信息化体系变得不再可靠。</w:t>
      </w:r>
    </w:p>
    <w:p>
      <w:pPr>
        <w:pStyle w:val="null3"/>
        <w:jc w:val="both"/>
      </w:pPr>
      <w:r>
        <w:rPr>
          <w:sz w:val="21"/>
        </w:rPr>
        <w:t>目前，政务三云的安全组件已经不能满足未来</w:t>
      </w:r>
      <w:r>
        <w:rPr>
          <w:sz w:val="21"/>
        </w:rPr>
        <w:t>3年的需求，为了更好地满足下一阶段部署</w:t>
      </w:r>
      <w:r>
        <w:rPr>
          <w:sz w:val="21"/>
        </w:rPr>
        <w:t>在</w:t>
      </w:r>
      <w:r>
        <w:rPr>
          <w:sz w:val="21"/>
        </w:rPr>
        <w:t>国产化</w:t>
      </w:r>
      <w:r>
        <w:rPr>
          <w:sz w:val="21"/>
        </w:rPr>
        <w:t>云的业务系统对云资源的需求，进一步提升</w:t>
      </w:r>
      <w:r>
        <w:rPr>
          <w:sz w:val="21"/>
        </w:rPr>
        <w:t>国产化</w:t>
      </w:r>
      <w:r>
        <w:rPr>
          <w:sz w:val="21"/>
        </w:rPr>
        <w:t>云的用户体验感，需结合已知新增业务系统和未来</w:t>
      </w:r>
      <w:r>
        <w:rPr>
          <w:sz w:val="21"/>
        </w:rPr>
        <w:t>3年可能的的需求，对政务三云进行扩容。</w:t>
      </w:r>
    </w:p>
    <w:p>
      <w:pPr>
        <w:pStyle w:val="null3"/>
        <w:ind w:firstLine="560"/>
        <w:jc w:val="both"/>
      </w:pPr>
      <w:r>
        <w:rPr>
          <w:sz w:val="21"/>
        </w:rPr>
        <w:t>（</w:t>
      </w:r>
      <w:r>
        <w:rPr>
          <w:sz w:val="21"/>
        </w:rPr>
        <w:t>4）政务三云三大件问题分析</w:t>
      </w:r>
    </w:p>
    <w:p>
      <w:pPr>
        <w:pStyle w:val="null3"/>
        <w:ind w:firstLine="420"/>
        <w:jc w:val="both"/>
      </w:pPr>
      <w:r>
        <w:rPr>
          <w:sz w:val="21"/>
        </w:rPr>
        <w:t>系统安全可靠应用推进工作，是中央部署十分重要的政治任务，是落实国家战略、维护国家信息安全的迫切需要，是促进我国信息技术自主研发、带动民族信息产业发展的迫切需要，是加强党政机关信息化建设、提升党政机关办公效率的迫切需要，是国家信息化战略的重要组成部分，在整个信息化建设中居于特殊</w:t>
      </w:r>
      <w:r>
        <w:rPr>
          <w:sz w:val="21"/>
        </w:rPr>
        <w:t>且</w:t>
      </w:r>
      <w:r>
        <w:rPr>
          <w:sz w:val="21"/>
        </w:rPr>
        <w:t>重要的地位。</w:t>
      </w:r>
    </w:p>
    <w:p>
      <w:pPr>
        <w:pStyle w:val="null3"/>
        <w:ind w:firstLine="420"/>
        <w:jc w:val="both"/>
      </w:pPr>
      <w:r>
        <w:rPr>
          <w:sz w:val="21"/>
        </w:rPr>
        <w:t>目前，政务三云的三大件已经不能满足未来</w:t>
      </w:r>
      <w:r>
        <w:rPr>
          <w:sz w:val="21"/>
        </w:rPr>
        <w:t>3年的需求，为了更好地满足下一阶段部署上</w:t>
      </w:r>
      <w:r>
        <w:rPr>
          <w:sz w:val="21"/>
        </w:rPr>
        <w:t>国产化</w:t>
      </w:r>
      <w:r>
        <w:rPr>
          <w:sz w:val="21"/>
        </w:rPr>
        <w:t>云的业务系统对云资源的需求，进一步提升</w:t>
      </w:r>
      <w:r>
        <w:rPr>
          <w:sz w:val="21"/>
        </w:rPr>
        <w:t>国产化</w:t>
      </w:r>
      <w:r>
        <w:rPr>
          <w:sz w:val="21"/>
        </w:rPr>
        <w:t>云的用户体验感，需结合已知新增业务系统和未来</w:t>
      </w:r>
      <w:r>
        <w:rPr>
          <w:sz w:val="21"/>
        </w:rPr>
        <w:t>3年可能的的需求，对政务三云进行扩容。</w:t>
      </w:r>
    </w:p>
    <w:p>
      <w:pPr>
        <w:pStyle w:val="null3"/>
        <w:ind w:firstLine="560"/>
        <w:jc w:val="both"/>
      </w:pPr>
      <w:r>
        <w:rPr>
          <w:sz w:val="21"/>
        </w:rPr>
        <w:t>（</w:t>
      </w:r>
      <w:r>
        <w:rPr>
          <w:sz w:val="21"/>
        </w:rPr>
        <w:t>5）政务三云硬件托管问题分析</w:t>
      </w:r>
    </w:p>
    <w:p>
      <w:pPr>
        <w:pStyle w:val="null3"/>
        <w:ind w:firstLine="420"/>
        <w:jc w:val="both"/>
      </w:pPr>
      <w:r>
        <w:rPr>
          <w:sz w:val="21"/>
        </w:rPr>
        <w:t>政务三云目前已经没有多余的机柜可以使用，为了解决后期需要进行托管的硬件和相关的公共设备托管需求</w:t>
      </w:r>
      <w:r>
        <w:rPr>
          <w:sz w:val="21"/>
        </w:rPr>
        <w:t>的问题</w:t>
      </w:r>
      <w:r>
        <w:rPr>
          <w:sz w:val="21"/>
        </w:rPr>
        <w:t>，需</w:t>
      </w:r>
      <w:r>
        <w:rPr>
          <w:sz w:val="21"/>
        </w:rPr>
        <w:t>要</w:t>
      </w:r>
      <w:r>
        <w:rPr>
          <w:sz w:val="21"/>
        </w:rPr>
        <w:t>再租赁一些机柜，</w:t>
      </w:r>
      <w:r>
        <w:rPr>
          <w:sz w:val="21"/>
        </w:rPr>
        <w:t>以</w:t>
      </w:r>
      <w:r>
        <w:rPr>
          <w:sz w:val="21"/>
        </w:rPr>
        <w:t>满足未来的业务冗余需求。</w:t>
      </w:r>
    </w:p>
    <w:p>
      <w:pPr>
        <w:pStyle w:val="null3"/>
        <w:spacing w:after="120"/>
        <w:ind w:firstLine="420"/>
        <w:jc w:val="both"/>
      </w:pPr>
      <w:r>
        <w:rPr>
          <w:sz w:val="24"/>
          <w:b/>
        </w:rPr>
        <w:t>4</w:t>
      </w:r>
      <w:r>
        <w:rPr>
          <w:sz w:val="24"/>
          <w:b/>
        </w:rPr>
        <w:t>.</w:t>
      </w:r>
      <w:r>
        <w:rPr>
          <w:sz w:val="24"/>
          <w:b/>
        </w:rPr>
        <w:t>建设内容</w:t>
      </w:r>
    </w:p>
    <w:p>
      <w:pPr>
        <w:pStyle w:val="null3"/>
        <w:spacing w:after="120"/>
        <w:ind w:firstLine="420"/>
        <w:jc w:val="both"/>
      </w:pPr>
      <w:r>
        <w:rPr>
          <w:sz w:val="21"/>
        </w:rPr>
        <w:t>主要围绕以下方面编写</w:t>
      </w:r>
      <w:r>
        <w:rPr>
          <w:sz w:val="21"/>
        </w:rPr>
        <w:t>建设</w:t>
      </w:r>
      <w:r>
        <w:rPr>
          <w:sz w:val="21"/>
        </w:rPr>
        <w:t>方案：</w:t>
      </w:r>
    </w:p>
    <w:p>
      <w:pPr>
        <w:pStyle w:val="null3"/>
        <w:spacing w:after="120"/>
        <w:ind w:firstLine="420"/>
        <w:jc w:val="both"/>
      </w:pPr>
      <w:r>
        <w:rPr>
          <w:sz w:val="21"/>
        </w:rPr>
        <w:t>在政务三云框架下使政务三云自身具备同城容灾能力、形成面向业务应用的同城双活云平台支撑能力，为未来进一步与</w:t>
      </w:r>
      <w:r>
        <w:rPr>
          <w:sz w:val="21"/>
        </w:rPr>
        <w:t>“东数西算”粤港澳大湾区枢纽节点高效衔接，实现“两地四中心”的跨城异地备份和异地双活提供演进基础能力支持。包括但不限于以下几个方面的建设内容：</w:t>
      </w:r>
    </w:p>
    <w:p>
      <w:pPr>
        <w:pStyle w:val="null3"/>
        <w:spacing w:after="120"/>
        <w:ind w:firstLine="420"/>
        <w:jc w:val="both"/>
      </w:pPr>
      <w:r>
        <w:rPr>
          <w:sz w:val="21"/>
        </w:rPr>
        <w:t>（</w:t>
      </w:r>
      <w:r>
        <w:rPr>
          <w:sz w:val="21"/>
        </w:rPr>
        <w:t>1）计算及存储资源池</w:t>
      </w:r>
    </w:p>
    <w:p>
      <w:pPr>
        <w:pStyle w:val="null3"/>
        <w:spacing w:after="120"/>
        <w:ind w:firstLine="420"/>
        <w:jc w:val="both"/>
      </w:pPr>
      <w:r>
        <w:rPr>
          <w:sz w:val="21"/>
        </w:rPr>
        <w:t>政务三云二期采用国产化服务器进行部署，服务器为云主机提供了计算、内存和存储资源，实现云主机可随时自助获取、可弹性伸缩。</w:t>
      </w:r>
    </w:p>
    <w:p>
      <w:pPr>
        <w:pStyle w:val="null3"/>
        <w:spacing w:after="120"/>
        <w:ind w:firstLine="420"/>
        <w:jc w:val="both"/>
      </w:pPr>
      <w:r>
        <w:rPr>
          <w:sz w:val="21"/>
        </w:rPr>
        <w:t>（</w:t>
      </w:r>
      <w:r>
        <w:rPr>
          <w:sz w:val="21"/>
        </w:rPr>
        <w:t>2）政务三云容灾能力</w:t>
      </w:r>
    </w:p>
    <w:p>
      <w:pPr>
        <w:pStyle w:val="null3"/>
        <w:spacing w:after="120"/>
        <w:ind w:firstLine="420"/>
        <w:jc w:val="both"/>
      </w:pPr>
      <w:r>
        <w:rPr>
          <w:sz w:val="21"/>
        </w:rPr>
        <w:t>政务三云二期以云平台及云外关键组件提供的关键能力作为基础支撑云平台管理面、业务面及云上应用系统进行双活容灾建设，主要涉及虚拟机容灾软件、数据库集群软件、仲裁节点提供交付服务、原云平台管理面容灾改造服务等建设内容。</w:t>
      </w:r>
    </w:p>
    <w:p>
      <w:pPr>
        <w:pStyle w:val="null3"/>
        <w:spacing w:after="120"/>
        <w:ind w:firstLine="420"/>
        <w:jc w:val="both"/>
      </w:pPr>
      <w:r>
        <w:rPr>
          <w:sz w:val="21"/>
        </w:rPr>
        <w:t>（</w:t>
      </w:r>
      <w:r>
        <w:rPr>
          <w:sz w:val="21"/>
        </w:rPr>
        <w:t>3）政务三云安全资源</w:t>
      </w:r>
    </w:p>
    <w:p>
      <w:pPr>
        <w:pStyle w:val="null3"/>
        <w:spacing w:after="120"/>
        <w:ind w:firstLine="420"/>
        <w:jc w:val="both"/>
      </w:pPr>
      <w:r>
        <w:rPr>
          <w:sz w:val="21"/>
        </w:rPr>
        <w:t>政务三云二期安全资源池集成了丰富的安全组件，不仅能够提供立体化的安全防护能力，还能充分满足各种合规标准中信息安全防护的要求。安全组件主要有：云锁服务器安全组件、堡垒机、数据库审计、智慧防火墙、</w:t>
      </w:r>
      <w:r>
        <w:rPr>
          <w:sz w:val="21"/>
        </w:rPr>
        <w:t>Web应用防火墙、Web防篡改、综合日志审计。</w:t>
      </w:r>
    </w:p>
    <w:p>
      <w:pPr>
        <w:pStyle w:val="null3"/>
        <w:spacing w:after="120"/>
        <w:ind w:firstLine="420"/>
        <w:jc w:val="both"/>
      </w:pPr>
      <w:r>
        <w:rPr>
          <w:sz w:val="21"/>
        </w:rPr>
        <w:t>（</w:t>
      </w:r>
      <w:r>
        <w:rPr>
          <w:sz w:val="21"/>
        </w:rPr>
        <w:t>4）政务三云三大件资源</w:t>
      </w:r>
    </w:p>
    <w:p>
      <w:pPr>
        <w:pStyle w:val="null3"/>
        <w:spacing w:after="120"/>
        <w:ind w:firstLine="420"/>
        <w:jc w:val="both"/>
      </w:pPr>
      <w:r>
        <w:rPr>
          <w:sz w:val="21"/>
        </w:rPr>
        <w:t>政务三云二期三大件资源是用于支撑计划部署上</w:t>
      </w:r>
      <w:r>
        <w:rPr>
          <w:sz w:val="21"/>
        </w:rPr>
        <w:t>国产化</w:t>
      </w:r>
      <w:r>
        <w:rPr>
          <w:sz w:val="21"/>
        </w:rPr>
        <w:t>云项目的适配工作，为项目落地于</w:t>
      </w:r>
      <w:r>
        <w:rPr>
          <w:sz w:val="21"/>
        </w:rPr>
        <w:t>国产化</w:t>
      </w:r>
      <w:r>
        <w:rPr>
          <w:sz w:val="21"/>
        </w:rPr>
        <w:t>云平台提供基础环境。云平台基础软件主要包括：服务器操作系统、国产数据库、中间件。</w:t>
      </w:r>
    </w:p>
    <w:p>
      <w:pPr>
        <w:pStyle w:val="null3"/>
        <w:spacing w:after="120"/>
        <w:ind w:firstLine="420"/>
        <w:jc w:val="both"/>
      </w:pPr>
      <w:r>
        <w:rPr>
          <w:sz w:val="21"/>
        </w:rPr>
        <w:t>（</w:t>
      </w:r>
      <w:r>
        <w:rPr>
          <w:sz w:val="21"/>
        </w:rPr>
        <w:t>5）政务三云密码资源</w:t>
      </w:r>
    </w:p>
    <w:p>
      <w:pPr>
        <w:pStyle w:val="null3"/>
        <w:spacing w:after="120"/>
        <w:ind w:firstLine="420"/>
        <w:jc w:val="both"/>
      </w:pPr>
      <w:r>
        <w:rPr>
          <w:sz w:val="21"/>
        </w:rPr>
        <w:t>政务三云二期密码资源为云平台新增业务系统提供统一的密码服务，实现云平台数据的安全采集、传输、交换和共享，构建数据全生命周期安全保障体系。</w:t>
      </w:r>
    </w:p>
    <w:p>
      <w:pPr>
        <w:pStyle w:val="null3"/>
        <w:spacing w:after="120"/>
        <w:ind w:firstLine="420"/>
        <w:jc w:val="both"/>
      </w:pPr>
      <w:r>
        <w:rPr>
          <w:sz w:val="21"/>
        </w:rPr>
        <w:t>（</w:t>
      </w:r>
      <w:r>
        <w:rPr>
          <w:sz w:val="21"/>
        </w:rPr>
        <w:t>6</w:t>
      </w:r>
      <w:r>
        <w:rPr>
          <w:sz w:val="21"/>
        </w:rPr>
        <w:t>）</w:t>
      </w:r>
      <w:r>
        <w:rPr>
          <w:sz w:val="21"/>
        </w:rPr>
        <w:t>政务三云二期通过容器化和微服务等技术，加强政务三云的云原生能力，增强了应用部署和管理的灵活性、安全性和响应速度，使得应用部署和管理能够快速适应变化，提高效率，降低成本。</w:t>
      </w:r>
    </w:p>
    <w:p>
      <w:pPr>
        <w:pStyle w:val="null3"/>
        <w:spacing w:after="120"/>
        <w:ind w:firstLine="420"/>
        <w:jc w:val="both"/>
      </w:pPr>
      <w:r>
        <w:rPr>
          <w:sz w:val="21"/>
        </w:rPr>
        <w:t>（</w:t>
      </w:r>
      <w:r>
        <w:rPr>
          <w:sz w:val="21"/>
        </w:rPr>
        <w:t>7</w:t>
      </w:r>
      <w:r>
        <w:rPr>
          <w:sz w:val="21"/>
        </w:rPr>
        <w:t>）硬件托管服务</w:t>
      </w:r>
    </w:p>
    <w:p>
      <w:pPr>
        <w:pStyle w:val="null3"/>
        <w:spacing w:after="120"/>
        <w:ind w:firstLine="420"/>
        <w:jc w:val="both"/>
      </w:pPr>
      <w:r>
        <w:rPr>
          <w:sz w:val="21"/>
        </w:rPr>
        <w:t>为本项目需要部署硬件设备，提供机柜内安装。</w:t>
      </w:r>
    </w:p>
    <w:p>
      <w:pPr>
        <w:pStyle w:val="null3"/>
        <w:spacing w:after="120"/>
        <w:ind w:firstLine="420"/>
        <w:jc w:val="both"/>
      </w:pPr>
      <w:r>
        <w:rPr>
          <w:sz w:val="21"/>
        </w:rPr>
        <w:t>（</w:t>
      </w:r>
      <w:r>
        <w:rPr>
          <w:sz w:val="21"/>
        </w:rPr>
        <w:t>8</w:t>
      </w:r>
      <w:r>
        <w:rPr>
          <w:sz w:val="21"/>
        </w:rPr>
        <w:t>）链路租赁服务</w:t>
      </w:r>
    </w:p>
    <w:p>
      <w:pPr>
        <w:pStyle w:val="null3"/>
        <w:spacing w:after="120"/>
        <w:ind w:firstLine="420"/>
        <w:jc w:val="both"/>
      </w:pPr>
      <w:r>
        <w:rPr>
          <w:sz w:val="21"/>
        </w:rPr>
        <w:t>为本项目租赁所需的</w:t>
      </w:r>
      <w:r>
        <w:rPr>
          <w:sz w:val="21"/>
        </w:rPr>
        <w:t>OTN链路，提供高带宽、低时延的网络通路。</w:t>
      </w:r>
    </w:p>
    <w:p>
      <w:pPr>
        <w:pStyle w:val="null3"/>
        <w:spacing w:after="120"/>
        <w:ind w:firstLine="420"/>
        <w:jc w:val="both"/>
      </w:pPr>
      <w:r>
        <w:rPr>
          <w:sz w:val="24"/>
          <w:b/>
        </w:rPr>
        <w:t>5</w:t>
      </w:r>
      <w:r>
        <w:rPr>
          <w:sz w:val="24"/>
          <w:b/>
        </w:rPr>
        <w:t>.服务方案</w:t>
      </w:r>
    </w:p>
    <w:p>
      <w:pPr>
        <w:pStyle w:val="null3"/>
        <w:jc w:val="both"/>
      </w:pPr>
      <w:r>
        <w:rPr>
          <w:sz w:val="21"/>
          <w:b/>
        </w:rPr>
        <w:t>5</w:t>
      </w:r>
      <w:r>
        <w:rPr>
          <w:sz w:val="21"/>
          <w:b/>
        </w:rPr>
        <w:t>.1服务内容</w:t>
      </w:r>
    </w:p>
    <w:p>
      <w:pPr>
        <w:pStyle w:val="null3"/>
        <w:ind w:firstLine="420"/>
        <w:jc w:val="both"/>
      </w:pPr>
      <w:r>
        <w:rPr>
          <w:sz w:val="21"/>
        </w:rPr>
        <w:t>本项目的主要</w:t>
      </w:r>
      <w:r>
        <w:rPr>
          <w:sz w:val="21"/>
        </w:rPr>
        <w:t>服务内容包括：</w:t>
      </w:r>
    </w:p>
    <w:p>
      <w:pPr>
        <w:pStyle w:val="null3"/>
        <w:ind w:firstLine="420"/>
        <w:jc w:val="both"/>
      </w:pPr>
      <w:r>
        <w:rPr>
          <w:sz w:val="21"/>
        </w:rPr>
        <w:t>（</w:t>
      </w:r>
      <w:r>
        <w:rPr>
          <w:sz w:val="21"/>
        </w:rPr>
        <w:t>1）</w:t>
      </w:r>
      <w:r>
        <w:rPr>
          <w:sz w:val="21"/>
        </w:rPr>
        <w:t>为中山市电子政务云服务平台第三资源池二期建设项目提供前期调研、需求梳理</w:t>
      </w:r>
      <w:r>
        <w:rPr>
          <w:sz w:val="21"/>
        </w:rPr>
        <w:t>等服务，形成经采购人确认的建设需求清单。</w:t>
      </w:r>
    </w:p>
    <w:p>
      <w:pPr>
        <w:pStyle w:val="null3"/>
        <w:ind w:firstLine="420"/>
        <w:jc w:val="both"/>
      </w:pPr>
      <w:r>
        <w:rPr>
          <w:sz w:val="21"/>
        </w:rPr>
        <w:t>（</w:t>
      </w:r>
      <w:r>
        <w:rPr>
          <w:sz w:val="21"/>
        </w:rPr>
        <w:t>2）确定建设需求后，编制</w:t>
      </w:r>
      <w:r>
        <w:rPr>
          <w:sz w:val="21"/>
        </w:rPr>
        <w:t>中山市电子政务云服务平台第三资源池二期建设项目</w:t>
      </w:r>
      <w:r>
        <w:rPr>
          <w:sz w:val="21"/>
        </w:rPr>
        <w:t>详细建设方案。</w:t>
      </w:r>
    </w:p>
    <w:p>
      <w:pPr>
        <w:pStyle w:val="null3"/>
        <w:ind w:firstLine="420"/>
        <w:jc w:val="both"/>
      </w:pPr>
      <w:r>
        <w:rPr>
          <w:sz w:val="21"/>
        </w:rPr>
        <w:t>中标供应商须按照</w:t>
      </w:r>
      <w:r>
        <w:rPr>
          <w:sz w:val="21"/>
        </w:rPr>
        <w:t>中山市电子政务云服务平台第三资源池二期建设项目</w:t>
      </w:r>
      <w:r>
        <w:rPr>
          <w:sz w:val="21"/>
        </w:rPr>
        <w:t>的需求制定</w:t>
      </w:r>
      <w:r>
        <w:rPr>
          <w:sz w:val="21"/>
        </w:rPr>
        <w:t>建设</w:t>
      </w:r>
      <w:r>
        <w:rPr>
          <w:sz w:val="21"/>
        </w:rPr>
        <w:t>方案，进而通过项目实施增强中山市政务三云资源规模、丰富服务种类、提升容灾能力。设计工作的任务旨在可行性研究的基础上，进一步明确并细化项目建设需求、建设目的、总体建设内容、详细建设内容、技术实现方案、投资概算、风险及效益分析等内容。通过与采购人沟通交流，不断完善方案设计，保障项目能够按照时间节点完成。</w:t>
      </w:r>
    </w:p>
    <w:p>
      <w:pPr>
        <w:pStyle w:val="null3"/>
        <w:ind w:firstLine="420"/>
        <w:jc w:val="both"/>
      </w:pPr>
      <w:r>
        <w:rPr>
          <w:sz w:val="21"/>
        </w:rPr>
        <w:t>（</w:t>
      </w:r>
      <w:r>
        <w:rPr>
          <w:sz w:val="21"/>
        </w:rPr>
        <w:t>3）提供技术评审全套资料，全流程负责技术评审进程。</w:t>
      </w:r>
    </w:p>
    <w:p>
      <w:pPr>
        <w:pStyle w:val="null3"/>
        <w:ind w:firstLine="420"/>
        <w:jc w:val="both"/>
      </w:pPr>
      <w:r>
        <w:rPr>
          <w:sz w:val="21"/>
        </w:rPr>
        <w:t>中标供应商须按照合同要求完成方案编制工作后，按照《中山市政务信息化项目管理办法》的要求，提交方案至中山市政务信息化管理系统进行线上的合规性审核和技术初审，根据合规性审核单位和技术初审单位提出的意见修改完善方案并重新提交系统至通过合规性审核。</w:t>
      </w:r>
    </w:p>
    <w:p>
      <w:pPr>
        <w:pStyle w:val="null3"/>
        <w:ind w:firstLine="420"/>
        <w:jc w:val="both"/>
      </w:pPr>
      <w:r>
        <w:rPr>
          <w:sz w:val="21"/>
        </w:rPr>
        <w:t>中标供应商按照《中山市政务信息化项目管理办法》要求，打印纸质方案，参加由采购人组织的技术专家评审，按照专家意见对方案进行答疑至通过技术评审为止。</w:t>
      </w:r>
    </w:p>
    <w:p>
      <w:pPr>
        <w:pStyle w:val="null3"/>
        <w:ind w:firstLine="420"/>
        <w:jc w:val="both"/>
      </w:pPr>
      <w:r>
        <w:rPr>
          <w:sz w:val="21"/>
        </w:rPr>
        <w:t>（</w:t>
      </w:r>
      <w:r>
        <w:rPr>
          <w:sz w:val="21"/>
        </w:rPr>
        <w:t>4）协助采购人提供绩效评审资料，并完成绩效评审进程。</w:t>
      </w:r>
    </w:p>
    <w:p>
      <w:pPr>
        <w:pStyle w:val="null3"/>
        <w:ind w:firstLine="420"/>
        <w:jc w:val="both"/>
      </w:pPr>
      <w:r>
        <w:rPr>
          <w:sz w:val="21"/>
        </w:rPr>
        <w:t>通过技术评审后，中标供应商须协助采购人提供绩效评审资料，绩效评审资料中的项目预算须经中山市财政局预算绩效审核，绩效金额应控制在一定比例范围内，并配合采购人向中山市财政局补充佐证材料，避免绩效金额过低导致建设项目得不到合理的资金支撑。</w:t>
      </w:r>
    </w:p>
    <w:p>
      <w:pPr>
        <w:pStyle w:val="null3"/>
        <w:ind w:firstLine="420"/>
        <w:jc w:val="both"/>
      </w:pPr>
      <w:r>
        <w:rPr>
          <w:sz w:val="21"/>
        </w:rPr>
        <w:t>（</w:t>
      </w:r>
      <w:r>
        <w:rPr>
          <w:sz w:val="21"/>
        </w:rPr>
        <w:t>5）协助采购人编制</w:t>
      </w:r>
      <w:r>
        <w:rPr>
          <w:sz w:val="21"/>
        </w:rPr>
        <w:t>中山市电子政务云服务平台第三资源池二期建设项目</w:t>
      </w:r>
      <w:r>
        <w:rPr>
          <w:sz w:val="21"/>
        </w:rPr>
        <w:t>的</w:t>
      </w:r>
      <w:r>
        <w:rPr>
          <w:sz w:val="21"/>
        </w:rPr>
        <w:t>项目</w:t>
      </w:r>
      <w:r>
        <w:rPr>
          <w:sz w:val="21"/>
        </w:rPr>
        <w:t>用户</w:t>
      </w:r>
      <w:r>
        <w:rPr>
          <w:sz w:val="21"/>
        </w:rPr>
        <w:t>需求书，并配合采购人完成采购相关支撑工作。</w:t>
      </w:r>
    </w:p>
    <w:p>
      <w:pPr>
        <w:pStyle w:val="null3"/>
        <w:ind w:firstLine="420"/>
        <w:jc w:val="both"/>
      </w:pPr>
      <w:r>
        <w:rPr>
          <w:sz w:val="21"/>
        </w:rPr>
        <w:t>（</w:t>
      </w:r>
      <w:r>
        <w:rPr>
          <w:sz w:val="21"/>
        </w:rPr>
        <w:t>6）协助采购人对</w:t>
      </w:r>
      <w:r>
        <w:rPr>
          <w:sz w:val="21"/>
        </w:rPr>
        <w:t>中山市电子政务云服务平台第三资源池二期建设项目</w:t>
      </w:r>
      <w:r>
        <w:rPr>
          <w:sz w:val="21"/>
        </w:rPr>
        <w:t>内容中存在模糊或边界不清晰部分进行进一步的设计说明。</w:t>
      </w:r>
    </w:p>
    <w:p>
      <w:pPr>
        <w:pStyle w:val="null3"/>
        <w:ind w:firstLine="420"/>
        <w:jc w:val="both"/>
      </w:pPr>
      <w:r>
        <w:rPr>
          <w:sz w:val="21"/>
        </w:rPr>
        <w:t>（</w:t>
      </w:r>
      <w:r>
        <w:rPr>
          <w:sz w:val="21"/>
        </w:rPr>
        <w:t>7）协助建设项目的承建单位做好实施过程中的变更确认工作，</w:t>
      </w:r>
      <w:r>
        <w:rPr>
          <w:sz w:val="21"/>
        </w:rPr>
        <w:t>变更过程中涉及到费用的问题须协助采购人出具说明，</w:t>
      </w:r>
      <w:r>
        <w:rPr>
          <w:sz w:val="21"/>
        </w:rPr>
        <w:t>确保采购人顺利快速推进建设项目的实施工作。</w:t>
      </w:r>
    </w:p>
    <w:p>
      <w:pPr>
        <w:pStyle w:val="null3"/>
        <w:ind w:firstLine="420"/>
        <w:jc w:val="both"/>
      </w:pPr>
      <w:r>
        <w:rPr>
          <w:sz w:val="21"/>
        </w:rPr>
        <w:t>（</w:t>
      </w:r>
      <w:r>
        <w:rPr>
          <w:sz w:val="21"/>
        </w:rPr>
        <w:t>8</w:t>
      </w:r>
      <w:r>
        <w:rPr>
          <w:sz w:val="21"/>
        </w:rPr>
        <w:t>）招标文件和采购人要求的其他服务。</w:t>
      </w:r>
    </w:p>
    <w:p>
      <w:pPr>
        <w:pStyle w:val="null3"/>
        <w:jc w:val="both"/>
      </w:pPr>
      <w:r>
        <w:rPr>
          <w:sz w:val="21"/>
          <w:b/>
        </w:rPr>
        <w:t>5</w:t>
      </w:r>
      <w:r>
        <w:rPr>
          <w:sz w:val="21"/>
          <w:b/>
        </w:rPr>
        <w:t>.2服务实施方案</w:t>
      </w:r>
    </w:p>
    <w:p>
      <w:pPr>
        <w:pStyle w:val="null3"/>
        <w:ind w:firstLine="420"/>
        <w:jc w:val="both"/>
      </w:pPr>
      <w:r>
        <w:rPr>
          <w:sz w:val="21"/>
        </w:rPr>
        <w:t>（</w:t>
      </w:r>
      <w:r>
        <w:rPr>
          <w:sz w:val="21"/>
        </w:rPr>
        <w:t>1）统一领导原则</w:t>
      </w:r>
    </w:p>
    <w:p>
      <w:pPr>
        <w:pStyle w:val="null3"/>
        <w:ind w:firstLine="420"/>
        <w:jc w:val="both"/>
      </w:pPr>
      <w:r>
        <w:rPr>
          <w:sz w:val="21"/>
        </w:rPr>
        <w:t>中标供应商须组成一个项目领导小组进行项目设计工作的统一领导。在项目设计阶段，中标供应商须邀请采购人领导加入项目领导小组，共同领导项目的各个阶段工作。</w:t>
      </w:r>
    </w:p>
    <w:p>
      <w:pPr>
        <w:pStyle w:val="null3"/>
        <w:ind w:firstLine="420"/>
        <w:jc w:val="both"/>
      </w:pPr>
      <w:r>
        <w:rPr>
          <w:sz w:val="21"/>
        </w:rPr>
        <w:t>（</w:t>
      </w:r>
      <w:r>
        <w:rPr>
          <w:sz w:val="21"/>
        </w:rPr>
        <w:t>2）协调工作原则</w:t>
      </w:r>
    </w:p>
    <w:p>
      <w:pPr>
        <w:pStyle w:val="null3"/>
        <w:ind w:firstLine="420"/>
        <w:jc w:val="both"/>
      </w:pPr>
      <w:r>
        <w:rPr>
          <w:sz w:val="21"/>
        </w:rPr>
        <w:t>在整个项目的设计过程中，中标供应商须重视与各单位的关系协调，保证各方充分沟通，从而保证整个项目按计划在预期内成功实施。</w:t>
      </w:r>
    </w:p>
    <w:p>
      <w:pPr>
        <w:pStyle w:val="null3"/>
        <w:ind w:firstLine="420"/>
        <w:jc w:val="both"/>
      </w:pPr>
      <w:r>
        <w:rPr>
          <w:sz w:val="21"/>
        </w:rPr>
        <w:t>（</w:t>
      </w:r>
      <w:r>
        <w:rPr>
          <w:sz w:val="21"/>
        </w:rPr>
        <w:t>3）实时监控原则</w:t>
      </w:r>
    </w:p>
    <w:p>
      <w:pPr>
        <w:pStyle w:val="null3"/>
        <w:ind w:firstLine="420"/>
        <w:jc w:val="both"/>
      </w:pPr>
      <w:r>
        <w:rPr>
          <w:sz w:val="21"/>
        </w:rPr>
        <w:t>中标供应商须严格按计划进行，并在设计过程中进行实时监控，在需要时根据实际情况对计划作出调整建议并及时召集有关领导和设计人员开会，尽可能做到防患于未然，在必要时采取防范措施和制定问题解决方案。</w:t>
      </w:r>
    </w:p>
    <w:p>
      <w:pPr>
        <w:pStyle w:val="null3"/>
        <w:ind w:firstLine="420"/>
        <w:jc w:val="both"/>
      </w:pPr>
      <w:r>
        <w:rPr>
          <w:sz w:val="21"/>
        </w:rPr>
        <w:t>（</w:t>
      </w:r>
      <w:r>
        <w:rPr>
          <w:sz w:val="21"/>
        </w:rPr>
        <w:t>4）定期会议原则</w:t>
      </w:r>
    </w:p>
    <w:p>
      <w:pPr>
        <w:pStyle w:val="null3"/>
        <w:ind w:firstLine="420"/>
        <w:jc w:val="both"/>
      </w:pPr>
      <w:r>
        <w:rPr>
          <w:sz w:val="21"/>
        </w:rPr>
        <w:t>中标供应商须定期召开会议，包括计划修订会、问题研讨会、资源协调会、阶段交底会等，确保按时提交设计成果文件。</w:t>
      </w:r>
    </w:p>
    <w:p>
      <w:pPr>
        <w:pStyle w:val="null3"/>
        <w:jc w:val="both"/>
      </w:pPr>
      <w:r>
        <w:rPr>
          <w:sz w:val="21"/>
          <w:b/>
        </w:rPr>
        <w:t>5</w:t>
      </w:r>
      <w:r>
        <w:rPr>
          <w:sz w:val="21"/>
          <w:b/>
        </w:rPr>
        <w:t>.3服务成果</w:t>
      </w:r>
    </w:p>
    <w:p>
      <w:pPr>
        <w:pStyle w:val="null3"/>
        <w:ind w:firstLine="420"/>
        <w:jc w:val="both"/>
      </w:pPr>
      <w:r>
        <w:rPr>
          <w:sz w:val="21"/>
        </w:rPr>
        <w:t>中标供应商须提供以下设计成果文件作为服务成果：</w:t>
      </w:r>
    </w:p>
    <w:p>
      <w:pPr>
        <w:pStyle w:val="null3"/>
        <w:ind w:firstLine="420"/>
        <w:jc w:val="both"/>
      </w:pPr>
      <w:r>
        <w:rPr>
          <w:sz w:val="21"/>
        </w:rPr>
        <w:t>（</w:t>
      </w:r>
      <w:r>
        <w:rPr>
          <w:sz w:val="21"/>
        </w:rPr>
        <w:t>1）建设需求清单文档1份，电子档文件1份</w:t>
      </w:r>
      <w:r>
        <w:rPr>
          <w:sz w:val="21"/>
        </w:rPr>
        <w:t>。</w:t>
      </w:r>
    </w:p>
    <w:p>
      <w:pPr>
        <w:pStyle w:val="null3"/>
        <w:ind w:firstLine="420"/>
        <w:jc w:val="both"/>
      </w:pPr>
      <w:r>
        <w:rPr>
          <w:sz w:val="21"/>
        </w:rPr>
        <w:t>（</w:t>
      </w:r>
      <w:r>
        <w:rPr>
          <w:sz w:val="21"/>
        </w:rPr>
        <w:t>2</w:t>
      </w:r>
      <w:r>
        <w:rPr>
          <w:sz w:val="21"/>
        </w:rPr>
        <w:t>）</w:t>
      </w:r>
      <w:r>
        <w:rPr>
          <w:sz w:val="21"/>
        </w:rPr>
        <w:t>中山市电子政务云服务平台第三资源池二期建设项目</w:t>
      </w:r>
      <w:r>
        <w:rPr>
          <w:sz w:val="21"/>
        </w:rPr>
        <w:t>项目建设方案（包含技术实现方案、项目估算等）纸质全套文档</w:t>
      </w:r>
      <w:r>
        <w:rPr>
          <w:sz w:val="21"/>
        </w:rPr>
        <w:t>1份，电子档文件全套1份</w:t>
      </w:r>
      <w:r>
        <w:rPr>
          <w:sz w:val="21"/>
        </w:rPr>
        <w:t>。</w:t>
      </w:r>
    </w:p>
    <w:p>
      <w:pPr>
        <w:pStyle w:val="null3"/>
        <w:ind w:firstLine="420"/>
        <w:jc w:val="both"/>
      </w:pPr>
      <w:r>
        <w:rPr>
          <w:sz w:val="21"/>
        </w:rPr>
        <w:t>（</w:t>
      </w:r>
      <w:r>
        <w:rPr>
          <w:sz w:val="21"/>
        </w:rPr>
        <w:t>3</w:t>
      </w:r>
      <w:r>
        <w:rPr>
          <w:sz w:val="21"/>
        </w:rPr>
        <w:t>）</w:t>
      </w:r>
      <w:r>
        <w:rPr>
          <w:sz w:val="21"/>
        </w:rPr>
        <w:t>中山市电子政务云服务平台第三资源池二期建设项目</w:t>
      </w:r>
      <w:r>
        <w:rPr>
          <w:sz w:val="21"/>
        </w:rPr>
        <w:t>的</w:t>
      </w:r>
      <w:r>
        <w:rPr>
          <w:sz w:val="21"/>
        </w:rPr>
        <w:t>项目</w:t>
      </w:r>
      <w:r>
        <w:rPr>
          <w:sz w:val="21"/>
        </w:rPr>
        <w:t>用户</w:t>
      </w:r>
      <w:r>
        <w:rPr>
          <w:sz w:val="21"/>
        </w:rPr>
        <w:t>需求</w:t>
      </w:r>
      <w:r>
        <w:rPr>
          <w:sz w:val="21"/>
        </w:rPr>
        <w:t>书纸质文档</w:t>
      </w:r>
      <w:r>
        <w:rPr>
          <w:sz w:val="21"/>
        </w:rPr>
        <w:t>1份，电子档文件1份。</w:t>
      </w:r>
    </w:p>
    <w:p>
      <w:pPr>
        <w:pStyle w:val="null3"/>
        <w:ind w:firstLine="420"/>
        <w:jc w:val="both"/>
      </w:pPr>
      <w:r>
        <w:rPr>
          <w:sz w:val="21"/>
        </w:rPr>
        <w:t>（</w:t>
      </w:r>
      <w:r>
        <w:rPr>
          <w:sz w:val="21"/>
        </w:rPr>
        <w:t>4</w:t>
      </w:r>
      <w:r>
        <w:rPr>
          <w:sz w:val="21"/>
        </w:rPr>
        <w:t>）符合采购人政务信息化项目归档资料归档要求的纸质文档</w:t>
      </w:r>
      <w:r>
        <w:rPr>
          <w:sz w:val="21"/>
        </w:rPr>
        <w:t>1份，电子档文件1份。</w:t>
      </w:r>
    </w:p>
    <w:p>
      <w:pPr>
        <w:pStyle w:val="null3"/>
        <w:jc w:val="both"/>
      </w:pPr>
      <w:r>
        <w:rPr>
          <w:sz w:val="21"/>
          <w:b/>
        </w:rPr>
        <w:t>5</w:t>
      </w:r>
      <w:r>
        <w:rPr>
          <w:sz w:val="21"/>
          <w:b/>
        </w:rPr>
        <w:t>.4服务周期</w:t>
      </w:r>
    </w:p>
    <w:p>
      <w:pPr>
        <w:pStyle w:val="null3"/>
        <w:ind w:firstLine="420"/>
        <w:jc w:val="both"/>
      </w:pPr>
      <w:r>
        <w:rPr>
          <w:sz w:val="21"/>
        </w:rPr>
        <w:t>合同履行期限：</w:t>
      </w:r>
      <w:r>
        <w:rPr>
          <w:sz w:val="21"/>
        </w:rPr>
        <w:t>自本项目合同签订之日起至中山市电子政务云服务平台第三资源池二期建设项目通过综合验收。</w:t>
      </w:r>
      <w:r>
        <w:rPr>
          <w:sz w:val="21"/>
        </w:rPr>
        <w:t>其中，</w:t>
      </w:r>
      <w:r>
        <w:rPr>
          <w:sz w:val="21"/>
        </w:rPr>
        <w:t>自本项目合同签订起</w:t>
      </w:r>
      <w:r>
        <w:rPr>
          <w:sz w:val="21"/>
        </w:rPr>
        <w:t>40个工作日内提交</w:t>
      </w:r>
      <w:r>
        <w:rPr>
          <w:sz w:val="21"/>
        </w:rPr>
        <w:t>中山市电子政务云服务平台第三资源池二期</w:t>
      </w:r>
      <w:r>
        <w:rPr>
          <w:sz w:val="21"/>
        </w:rPr>
        <w:t>建设项目的建设方案</w:t>
      </w:r>
      <w:r>
        <w:rPr>
          <w:sz w:val="21"/>
        </w:rPr>
        <w:t>（包含技术实现方案、项目估算等），</w:t>
      </w:r>
      <w:r>
        <w:rPr>
          <w:sz w:val="21"/>
        </w:rPr>
        <w:t>提交建设方案后</w:t>
      </w:r>
      <w:r>
        <w:rPr>
          <w:sz w:val="21"/>
        </w:rPr>
        <w:t>参加由相关部门组织的专家评审，评审后</w:t>
      </w:r>
      <w:r>
        <w:rPr>
          <w:sz w:val="21"/>
        </w:rPr>
        <w:t>10个工作日内提交正式</w:t>
      </w:r>
      <w:r>
        <w:rPr>
          <w:sz w:val="21"/>
        </w:rPr>
        <w:t>中山市电子政务</w:t>
      </w:r>
      <w:r>
        <w:rPr>
          <w:sz w:val="21"/>
        </w:rPr>
        <w:t>云服务平台第三资源池二期</w:t>
      </w:r>
      <w:r>
        <w:rPr>
          <w:sz w:val="21"/>
        </w:rPr>
        <w:t>建设项目的建设方案</w:t>
      </w:r>
      <w:r>
        <w:rPr>
          <w:sz w:val="21"/>
        </w:rPr>
        <w:t>（包含技术实现方案、项目估算等）</w:t>
      </w:r>
      <w:r>
        <w:rPr>
          <w:sz w:val="21"/>
        </w:rPr>
        <w:t>。</w:t>
      </w:r>
    </w:p>
    <w:p>
      <w:pPr>
        <w:pStyle w:val="null3"/>
        <w:ind w:firstLine="420"/>
        <w:jc w:val="both"/>
      </w:pPr>
      <w:r>
        <w:rPr>
          <w:sz w:val="21"/>
        </w:rPr>
        <w:t>项目履行风险：由于</w:t>
      </w:r>
      <w:r>
        <w:rPr>
          <w:sz w:val="21"/>
        </w:rPr>
        <w:t>中山市电子政务云服务平台第三资源池二期建设项目</w:t>
      </w:r>
      <w:r>
        <w:rPr>
          <w:sz w:val="21"/>
        </w:rPr>
        <w:t>立项建设存在不确定性，投标人应统筹考虑本咨询设计项目的履约风险（包括但不限于中山市电子政务云服务平台第三资源池二期建设项目最终是否成功立项及本咨询设计服务的持续履行时间等）。</w:t>
      </w:r>
    </w:p>
    <w:p>
      <w:pPr>
        <w:pStyle w:val="null3"/>
        <w:jc w:val="both"/>
      </w:pPr>
      <w:r>
        <w:rPr>
          <w:sz w:val="21"/>
          <w:b/>
        </w:rPr>
        <w:t>5</w:t>
      </w:r>
      <w:r>
        <w:rPr>
          <w:sz w:val="21"/>
          <w:b/>
        </w:rPr>
        <w:t>.5服务单位要求</w:t>
      </w:r>
    </w:p>
    <w:p>
      <w:pPr>
        <w:pStyle w:val="null3"/>
        <w:ind w:firstLine="422"/>
        <w:jc w:val="both"/>
      </w:pPr>
      <w:r>
        <w:rPr>
          <w:sz w:val="21"/>
          <w:b/>
        </w:rPr>
        <w:t>5</w:t>
      </w:r>
      <w:r>
        <w:rPr>
          <w:sz w:val="21"/>
          <w:b/>
        </w:rPr>
        <w:t>.5.1 项目团队要求</w:t>
      </w:r>
    </w:p>
    <w:p>
      <w:pPr>
        <w:pStyle w:val="null3"/>
        <w:ind w:firstLine="422"/>
        <w:jc w:val="both"/>
      </w:pPr>
      <w:r>
        <w:rPr>
          <w:sz w:val="21"/>
          <w:b/>
        </w:rPr>
        <w:t>★（1）中标供应商须组建驻中山项目团队，明确中山项目团队项目负责人、中山项目团队</w:t>
      </w:r>
      <w:r>
        <w:rPr>
          <w:sz w:val="21"/>
          <w:b/>
        </w:rPr>
        <w:t>成员</w:t>
      </w:r>
      <w:r>
        <w:rPr>
          <w:sz w:val="21"/>
          <w:b/>
        </w:rPr>
        <w:t>名</w:t>
      </w:r>
      <w:r>
        <w:rPr>
          <w:sz w:val="21"/>
          <w:b/>
        </w:rPr>
        <w:t>单及相关信息，根据项目实际需要灵活调整驻中山项目团队人员数量</w:t>
      </w:r>
      <w:r>
        <w:rPr>
          <w:sz w:val="21"/>
          <w:b/>
        </w:rPr>
        <w:t>，</w:t>
      </w:r>
      <w:r>
        <w:rPr>
          <w:sz w:val="21"/>
          <w:b/>
        </w:rPr>
        <w:t>但不得少于本需求书要求的配备人数</w:t>
      </w:r>
      <w:r>
        <w:rPr>
          <w:sz w:val="21"/>
          <w:b/>
        </w:rPr>
        <w:t>。（投标文件须提供承诺函，承诺函</w:t>
      </w:r>
      <w:r>
        <w:rPr>
          <w:sz w:val="21"/>
          <w:b/>
        </w:rPr>
        <w:t>内容须明确</w:t>
      </w:r>
      <w:r>
        <w:rPr>
          <w:sz w:val="21"/>
          <w:b/>
        </w:rPr>
        <w:t>中山项目团队项目负责人、中山项目团队</w:t>
      </w:r>
      <w:r>
        <w:rPr>
          <w:sz w:val="21"/>
          <w:b/>
        </w:rPr>
        <w:t>成员</w:t>
      </w:r>
      <w:r>
        <w:rPr>
          <w:sz w:val="21"/>
          <w:b/>
        </w:rPr>
        <w:t>名</w:t>
      </w:r>
      <w:r>
        <w:rPr>
          <w:sz w:val="21"/>
          <w:b/>
        </w:rPr>
        <w:t>单及相关信息</w:t>
      </w:r>
      <w:r>
        <w:rPr>
          <w:sz w:val="21"/>
          <w:b/>
        </w:rPr>
        <w:t>，</w:t>
      </w:r>
      <w:r>
        <w:rPr>
          <w:sz w:val="21"/>
          <w:b/>
        </w:rPr>
        <w:t>并</w:t>
      </w:r>
      <w:r>
        <w:rPr>
          <w:sz w:val="21"/>
          <w:b/>
        </w:rPr>
        <w:t>承诺中标后投入上述人员，并于签订合同后，向采购人提供人员的相关证明材料以供核查，如在签订合同后，</w:t>
      </w:r>
      <w:r>
        <w:rPr>
          <w:sz w:val="21"/>
          <w:b/>
        </w:rPr>
        <w:t>中标</w:t>
      </w:r>
      <w:r>
        <w:rPr>
          <w:sz w:val="21"/>
          <w:b/>
        </w:rPr>
        <w:t>供应商</w:t>
      </w:r>
      <w:r>
        <w:rPr>
          <w:sz w:val="21"/>
          <w:b/>
        </w:rPr>
        <w:t>无法提供其承诺中标后投入的上述人员</w:t>
      </w:r>
      <w:r>
        <w:rPr>
          <w:sz w:val="21"/>
          <w:b/>
        </w:rPr>
        <w:t>或同等资质人员的</w:t>
      </w:r>
      <w:r>
        <w:rPr>
          <w:sz w:val="21"/>
          <w:b/>
        </w:rPr>
        <w:t>，</w:t>
      </w:r>
      <w:r>
        <w:rPr>
          <w:sz w:val="21"/>
          <w:b/>
        </w:rPr>
        <w:t>每缺席</w:t>
      </w:r>
      <w:r>
        <w:rPr>
          <w:sz w:val="21"/>
          <w:b/>
        </w:rPr>
        <w:t>1人按每天100元进行扣罚</w:t>
      </w:r>
      <w:r>
        <w:rPr>
          <w:sz w:val="21"/>
          <w:b/>
        </w:rPr>
        <w:t>。</w:t>
      </w:r>
      <w:r>
        <w:rPr>
          <w:sz w:val="21"/>
        </w:rPr>
        <w:t>）</w:t>
      </w:r>
    </w:p>
    <w:p>
      <w:pPr>
        <w:pStyle w:val="null3"/>
        <w:ind w:firstLine="422"/>
        <w:jc w:val="both"/>
      </w:pPr>
      <w:r>
        <w:rPr>
          <w:sz w:val="21"/>
          <w:b/>
        </w:rPr>
        <w:t>★（2）非经采购人同意，不得擅自变更驻中山项目团队人员，确需更换人员的，应提前15天以书面形式说明原因，并经采购人同意后方可更换。更换人员的执业资格、技术职称、从业经验、技术水平不得低于被更换人员。</w:t>
      </w:r>
    </w:p>
    <w:p>
      <w:pPr>
        <w:pStyle w:val="null3"/>
        <w:ind w:firstLine="442"/>
        <w:jc w:val="both"/>
      </w:pPr>
      <w:r>
        <w:rPr>
          <w:sz w:val="22"/>
          <w:b/>
        </w:rPr>
        <w:t>★</w:t>
      </w:r>
      <w:r>
        <w:rPr>
          <w:sz w:val="21"/>
          <w:b/>
        </w:rPr>
        <w:t>（</w:t>
      </w:r>
      <w:r>
        <w:rPr>
          <w:sz w:val="21"/>
          <w:b/>
        </w:rPr>
        <w:t>3）中标供应商应在接到采购人项目需求后1个小时内做出响应，在24小时内安排项目团队</w:t>
      </w:r>
      <w:r>
        <w:rPr>
          <w:sz w:val="21"/>
          <w:b/>
        </w:rPr>
        <w:t>成员</w:t>
      </w:r>
      <w:r>
        <w:rPr>
          <w:sz w:val="21"/>
          <w:b/>
        </w:rPr>
        <w:t>跟采购人项目负责人沟通项目具体需求等情况，并根据采购人要求按时参加设计成果研讨会、汇报会、调研会等相关会议，以及根据设计合同要求完成项目咨询设计工作。</w:t>
      </w:r>
    </w:p>
    <w:p>
      <w:pPr>
        <w:pStyle w:val="null3"/>
        <w:ind w:firstLine="420"/>
        <w:jc w:val="both"/>
      </w:pPr>
      <w:r>
        <w:rPr>
          <w:sz w:val="21"/>
        </w:rPr>
        <w:t>（</w:t>
      </w:r>
      <w:r>
        <w:rPr>
          <w:sz w:val="21"/>
        </w:rPr>
        <w:t>4）项目负责人应主动联系采购人项目负责人，沟通项目进度安排及开展咨询设计工作所需采购人配合的相关事宜，同时耐心讲解项目咨询设计安排计划，确保项目按时完成。</w:t>
      </w:r>
    </w:p>
    <w:p>
      <w:pPr>
        <w:pStyle w:val="null3"/>
        <w:ind w:firstLine="442"/>
        <w:jc w:val="both"/>
      </w:pPr>
      <w:r>
        <w:rPr>
          <w:sz w:val="22"/>
          <w:b/>
        </w:rPr>
        <w:t>★</w:t>
      </w:r>
      <w:r>
        <w:rPr>
          <w:sz w:val="21"/>
          <w:b/>
        </w:rPr>
        <w:t>5</w:t>
      </w:r>
      <w:r>
        <w:rPr>
          <w:sz w:val="21"/>
          <w:b/>
        </w:rPr>
        <w:t xml:space="preserve">.5.2 </w:t>
      </w:r>
      <w:r>
        <w:rPr>
          <w:sz w:val="21"/>
          <w:b/>
        </w:rPr>
        <w:t>服务人员要求</w:t>
      </w:r>
    </w:p>
    <w:p>
      <w:pPr>
        <w:pStyle w:val="null3"/>
        <w:ind w:firstLine="422"/>
        <w:jc w:val="left"/>
      </w:pPr>
      <w:r>
        <w:rPr>
          <w:sz w:val="21"/>
          <w:b/>
        </w:rPr>
        <w:t>中标</w:t>
      </w:r>
      <w:r>
        <w:rPr>
          <w:sz w:val="21"/>
          <w:b/>
        </w:rPr>
        <w:t>供应商</w:t>
      </w:r>
      <w:r>
        <w:rPr>
          <w:sz w:val="21"/>
          <w:b/>
        </w:rPr>
        <w:t>应为项目配备</w:t>
      </w:r>
      <w:r>
        <w:rPr>
          <w:sz w:val="21"/>
          <w:b/>
        </w:rPr>
        <w:t>1名项目负责人和</w:t>
      </w:r>
      <w:r>
        <w:rPr>
          <w:sz w:val="21"/>
          <w:b/>
        </w:rPr>
        <w:t>至少</w:t>
      </w:r>
      <w:r>
        <w:rPr>
          <w:sz w:val="21"/>
          <w:b/>
        </w:rPr>
        <w:t>5名设计人员（</w:t>
      </w:r>
      <w:r>
        <w:rPr>
          <w:sz w:val="21"/>
          <w:b/>
        </w:rPr>
        <w:t>项目负责人、设计人员不得为同一人</w:t>
      </w:r>
      <w:r>
        <w:rPr>
          <w:sz w:val="21"/>
          <w:b/>
        </w:rPr>
        <w:t>），项目负责人及设计人员需根据项目情况合理配置，人员基本要求如下：</w:t>
      </w:r>
    </w:p>
    <w:p>
      <w:pPr>
        <w:pStyle w:val="null3"/>
        <w:ind w:firstLine="632"/>
        <w:jc w:val="both"/>
      </w:pPr>
      <w:r>
        <w:rPr>
          <w:sz w:val="21"/>
          <w:b/>
        </w:rPr>
        <w:t>（</w:t>
      </w:r>
      <w:r>
        <w:rPr>
          <w:sz w:val="21"/>
          <w:b/>
        </w:rPr>
        <w:t>1）项目负责人：</w:t>
      </w:r>
    </w:p>
    <w:p>
      <w:pPr>
        <w:pStyle w:val="null3"/>
        <w:ind w:firstLine="632"/>
        <w:jc w:val="both"/>
      </w:pPr>
      <w:r>
        <w:rPr>
          <w:sz w:val="21"/>
          <w:b/>
        </w:rPr>
        <w:t>①具有研究生学历；</w:t>
      </w:r>
    </w:p>
    <w:p>
      <w:pPr>
        <w:pStyle w:val="null3"/>
        <w:ind w:firstLine="632"/>
        <w:jc w:val="both"/>
      </w:pPr>
      <w:r>
        <w:rPr>
          <w:sz w:val="21"/>
          <w:b/>
        </w:rPr>
        <w:t>②具有</w:t>
      </w:r>
      <w:r>
        <w:rPr>
          <w:sz w:val="21"/>
          <w:b/>
        </w:rPr>
        <w:t>3</w:t>
      </w:r>
      <w:r>
        <w:rPr>
          <w:sz w:val="21"/>
          <w:b/>
        </w:rPr>
        <w:t>年以上政务云规划设计或项目实施经验</w:t>
      </w:r>
      <w:r>
        <w:rPr>
          <w:sz w:val="21"/>
          <w:b/>
        </w:rPr>
        <w:t>。</w:t>
      </w:r>
    </w:p>
    <w:p>
      <w:pPr>
        <w:pStyle w:val="null3"/>
        <w:ind w:firstLine="422"/>
        <w:jc w:val="both"/>
      </w:pPr>
      <w:r>
        <w:rPr>
          <w:sz w:val="21"/>
          <w:b/>
        </w:rPr>
        <w:t>（</w:t>
      </w:r>
      <w:r>
        <w:rPr>
          <w:sz w:val="21"/>
          <w:b/>
        </w:rPr>
        <w:t>2）设计人员：</w:t>
      </w:r>
    </w:p>
    <w:p>
      <w:pPr>
        <w:pStyle w:val="null3"/>
        <w:ind w:firstLine="632"/>
        <w:jc w:val="both"/>
      </w:pPr>
      <w:r>
        <w:rPr>
          <w:sz w:val="21"/>
          <w:b/>
        </w:rPr>
        <w:t>①具有本科或以上学历；</w:t>
      </w:r>
    </w:p>
    <w:p>
      <w:pPr>
        <w:pStyle w:val="null3"/>
        <w:ind w:firstLine="632"/>
        <w:jc w:val="both"/>
      </w:pPr>
      <w:r>
        <w:rPr>
          <w:sz w:val="21"/>
          <w:b/>
        </w:rPr>
        <w:t>②具有</w:t>
      </w:r>
      <w:r>
        <w:rPr>
          <w:sz w:val="21"/>
          <w:b/>
        </w:rPr>
        <w:t>3</w:t>
      </w:r>
      <w:r>
        <w:rPr>
          <w:sz w:val="21"/>
          <w:b/>
        </w:rPr>
        <w:t>年以上政务云规划设计或项目实施经验。</w:t>
      </w:r>
    </w:p>
    <w:p>
      <w:pPr>
        <w:pStyle w:val="null3"/>
        <w:jc w:val="both"/>
      </w:pPr>
      <w:r>
        <w:rPr>
          <w:sz w:val="21"/>
          <w:b/>
        </w:rPr>
        <w:t>5</w:t>
      </w:r>
      <w:r>
        <w:rPr>
          <w:sz w:val="21"/>
          <w:b/>
        </w:rPr>
        <w:t>.6服务验收标准</w:t>
      </w:r>
    </w:p>
    <w:p>
      <w:pPr>
        <w:pStyle w:val="null3"/>
        <w:ind w:firstLine="420"/>
        <w:jc w:val="both"/>
      </w:pPr>
      <w:r>
        <w:rPr>
          <w:sz w:val="21"/>
        </w:rPr>
        <w:t>中标供应商应在</w:t>
      </w:r>
      <w:r>
        <w:rPr>
          <w:sz w:val="21"/>
        </w:rPr>
        <w:t>中山市电子政务云服务平台第三资源池二期建设项目</w:t>
      </w:r>
      <w:r>
        <w:rPr>
          <w:sz w:val="21"/>
        </w:rPr>
        <w:t>通过综合验收后，按照</w:t>
      </w:r>
      <w:r>
        <w:rPr>
          <w:sz w:val="21"/>
        </w:rPr>
        <w:t>《中山市政务信息化项目管理办法》的要求</w:t>
      </w:r>
      <w:r>
        <w:rPr>
          <w:sz w:val="21"/>
        </w:rPr>
        <w:t>接受采购人对该咨询设计项目进行综合验收。包括但不限于要提供以下文件：</w:t>
      </w:r>
    </w:p>
    <w:p>
      <w:pPr>
        <w:pStyle w:val="null3"/>
        <w:ind w:firstLine="420"/>
        <w:jc w:val="both"/>
      </w:pPr>
      <w:r>
        <w:rPr>
          <w:sz w:val="21"/>
        </w:rPr>
        <w:t>（</w:t>
      </w:r>
      <w:r>
        <w:rPr>
          <w:sz w:val="21"/>
        </w:rPr>
        <w:t>1）</w:t>
      </w:r>
      <w:r>
        <w:rPr>
          <w:sz w:val="21"/>
        </w:rPr>
        <w:t>中山市电子政务云服务平台第三资源池二期建设项目</w:t>
      </w:r>
      <w:r>
        <w:rPr>
          <w:sz w:val="21"/>
        </w:rPr>
        <w:t>建设方案（包括技术实现方案、项目估算等）；</w:t>
      </w:r>
    </w:p>
    <w:p>
      <w:pPr>
        <w:pStyle w:val="null3"/>
        <w:ind w:firstLine="420"/>
        <w:jc w:val="both"/>
      </w:pPr>
      <w:r>
        <w:rPr>
          <w:sz w:val="21"/>
        </w:rPr>
        <w:t>（</w:t>
      </w:r>
      <w:r>
        <w:rPr>
          <w:sz w:val="21"/>
        </w:rPr>
        <w:t>2）</w:t>
      </w:r>
      <w:r>
        <w:rPr>
          <w:sz w:val="21"/>
        </w:rPr>
        <w:t>中山市电子政务云服务平台第三资源池二期建设项目</w:t>
      </w:r>
      <w:r>
        <w:rPr>
          <w:sz w:val="21"/>
        </w:rPr>
        <w:t>的</w:t>
      </w:r>
      <w:r>
        <w:rPr>
          <w:sz w:val="21"/>
        </w:rPr>
        <w:t>项目</w:t>
      </w:r>
      <w:r>
        <w:rPr>
          <w:sz w:val="21"/>
        </w:rPr>
        <w:t>用户</w:t>
      </w:r>
      <w:r>
        <w:rPr>
          <w:sz w:val="21"/>
        </w:rPr>
        <w:t>需求书</w:t>
      </w:r>
      <w:r>
        <w:rPr>
          <w:sz w:val="21"/>
        </w:rPr>
        <w:t>（</w:t>
      </w:r>
      <w:r>
        <w:rPr>
          <w:sz w:val="21"/>
        </w:rPr>
        <w:t>建设需求清单</w:t>
      </w:r>
      <w:r>
        <w:rPr>
          <w:sz w:val="21"/>
        </w:rPr>
        <w:t>）</w:t>
      </w:r>
      <w:r>
        <w:rPr>
          <w:sz w:val="21"/>
        </w:rPr>
        <w:t>；</w:t>
      </w:r>
    </w:p>
    <w:p>
      <w:pPr>
        <w:pStyle w:val="null3"/>
        <w:ind w:firstLine="420"/>
        <w:jc w:val="both"/>
      </w:pPr>
      <w:r>
        <w:rPr>
          <w:sz w:val="21"/>
        </w:rPr>
        <w:t>（</w:t>
      </w:r>
      <w:r>
        <w:rPr>
          <w:sz w:val="21"/>
        </w:rPr>
        <w:t>3）</w:t>
      </w:r>
      <w:r>
        <w:rPr>
          <w:sz w:val="21"/>
        </w:rPr>
        <w:t>中山市电子政务云服务平台第三资源池二期建设项目</w:t>
      </w:r>
      <w:r>
        <w:rPr>
          <w:sz w:val="21"/>
        </w:rPr>
        <w:t>的绩效评审相关材料；</w:t>
      </w:r>
    </w:p>
    <w:p>
      <w:pPr>
        <w:pStyle w:val="null3"/>
        <w:ind w:firstLine="420"/>
        <w:jc w:val="both"/>
      </w:pPr>
      <w:r>
        <w:rPr>
          <w:sz w:val="21"/>
        </w:rPr>
        <w:t>（</w:t>
      </w:r>
      <w:r>
        <w:rPr>
          <w:sz w:val="21"/>
        </w:rPr>
        <w:t>4）其他符合采购人政务信息化项目归档要求的</w:t>
      </w:r>
      <w:r>
        <w:rPr>
          <w:sz w:val="21"/>
        </w:rPr>
        <w:t>其他材料</w:t>
      </w:r>
      <w:r>
        <w:rPr>
          <w:sz w:val="21"/>
        </w:rPr>
        <w:t>。</w:t>
      </w:r>
    </w:p>
    <w:p>
      <w:pPr>
        <w:pStyle w:val="null3"/>
        <w:jc w:val="both"/>
      </w:pPr>
      <w:r>
        <w:rPr>
          <w:sz w:val="21"/>
        </w:rPr>
        <w:t>★</w:t>
      </w:r>
      <w:r>
        <w:rPr>
          <w:sz w:val="21"/>
          <w:b/>
        </w:rPr>
        <w:t>5</w:t>
      </w:r>
      <w:r>
        <w:rPr>
          <w:sz w:val="21"/>
          <w:b/>
        </w:rPr>
        <w:t>.7服务考核制度</w:t>
      </w:r>
    </w:p>
    <w:p>
      <w:pPr>
        <w:pStyle w:val="null3"/>
        <w:ind w:firstLine="422"/>
        <w:jc w:val="both"/>
      </w:pPr>
      <w:r>
        <w:rPr>
          <w:sz w:val="21"/>
          <w:b/>
        </w:rPr>
        <w:t>服务考核分为设计估算准确性考核以及设计服务质量考核。两次服务考核结果均与项目设计费结算挂钩。</w:t>
      </w:r>
      <w:r>
        <w:rPr>
          <w:sz w:val="21"/>
          <w:b/>
        </w:rPr>
        <w:t>项目设计费</w:t>
      </w:r>
      <w:r>
        <w:rPr>
          <w:sz w:val="21"/>
          <w:b/>
        </w:rPr>
        <w:t>=</w:t>
      </w:r>
      <w:r>
        <w:rPr>
          <w:sz w:val="21"/>
          <w:b/>
        </w:rPr>
        <w:t>中山市电子政务云服务平台第三资源池二期建设项目</w:t>
      </w:r>
      <w:r>
        <w:rPr>
          <w:sz w:val="21"/>
          <w:b/>
        </w:rPr>
        <w:t>的市财政绩效批复金额</w:t>
      </w:r>
      <w:r>
        <w:rPr>
          <w:sz w:val="21"/>
          <w:b/>
        </w:rPr>
        <w:t>×</w:t>
      </w:r>
      <w:r>
        <w:rPr>
          <w:sz w:val="21"/>
          <w:b/>
        </w:rPr>
        <w:t>1.</w:t>
      </w:r>
      <w:r>
        <w:rPr>
          <w:sz w:val="21"/>
          <w:b/>
        </w:rPr>
        <w:t>4</w:t>
      </w:r>
      <w:r>
        <w:rPr>
          <w:sz w:val="21"/>
          <w:b/>
        </w:rPr>
        <w:t>%</w:t>
      </w:r>
      <w:r>
        <w:rPr>
          <w:sz w:val="21"/>
          <w:b/>
        </w:rPr>
        <w:t>×</w:t>
      </w:r>
      <w:r>
        <w:rPr>
          <w:sz w:val="21"/>
          <w:b/>
        </w:rPr>
        <w:t>中标折扣率。项目设计费上限为</w:t>
      </w:r>
      <w:r>
        <w:rPr>
          <w:sz w:val="21"/>
          <w:b/>
        </w:rPr>
        <w:t>223.72万元。</w:t>
      </w:r>
    </w:p>
    <w:p>
      <w:pPr>
        <w:pStyle w:val="null3"/>
        <w:ind w:firstLine="422"/>
        <w:jc w:val="both"/>
      </w:pPr>
      <w:r>
        <w:rPr>
          <w:sz w:val="21"/>
          <w:b/>
        </w:rPr>
        <w:t>5.7.1 设计估算准确性考核</w:t>
      </w:r>
    </w:p>
    <w:p>
      <w:pPr>
        <w:pStyle w:val="null3"/>
        <w:ind w:firstLine="422"/>
        <w:jc w:val="both"/>
      </w:pPr>
      <w:r>
        <w:rPr>
          <w:sz w:val="21"/>
          <w:b/>
        </w:rPr>
        <w:t>采购人对中标供应商编写的</w:t>
      </w:r>
      <w:r>
        <w:rPr>
          <w:sz w:val="21"/>
          <w:b/>
        </w:rPr>
        <w:t>中山市电子政务云服务平台第三资源池二期建设项目</w:t>
      </w:r>
      <w:r>
        <w:rPr>
          <w:sz w:val="21"/>
          <w:b/>
        </w:rPr>
        <w:t>建设方案</w:t>
      </w:r>
      <w:r>
        <w:rPr>
          <w:sz w:val="21"/>
          <w:b/>
        </w:rPr>
        <w:t>设计估算准确性进行考核。设计估算准确性</w:t>
      </w:r>
      <w:r>
        <w:rPr>
          <w:sz w:val="21"/>
          <w:b/>
        </w:rPr>
        <w:t>=财政绩效评估金额/</w:t>
      </w:r>
      <w:r>
        <w:rPr>
          <w:sz w:val="21"/>
          <w:b/>
        </w:rPr>
        <w:t>建设方案</w:t>
      </w:r>
      <w:r>
        <w:rPr>
          <w:sz w:val="21"/>
          <w:b/>
        </w:rPr>
        <w:t>设计估算金额。</w:t>
      </w:r>
      <w:r>
        <w:rPr>
          <w:sz w:val="21"/>
          <w:b/>
        </w:rPr>
        <w:t>中标</w:t>
      </w:r>
      <w:r>
        <w:rPr>
          <w:sz w:val="21"/>
          <w:b/>
        </w:rPr>
        <w:t>供应商</w:t>
      </w:r>
      <w:r>
        <w:rPr>
          <w:sz w:val="21"/>
          <w:b/>
        </w:rPr>
        <w:t>的</w:t>
      </w:r>
      <w:r>
        <w:rPr>
          <w:sz w:val="21"/>
          <w:b/>
        </w:rPr>
        <w:t>设计估算准确性</w:t>
      </w:r>
      <w:r>
        <w:rPr>
          <w:sz w:val="21"/>
          <w:b/>
        </w:rPr>
        <w:t>与</w:t>
      </w:r>
      <w:r>
        <w:rPr>
          <w:sz w:val="21"/>
          <w:b/>
        </w:rPr>
        <w:t>项目设计费</w:t>
      </w:r>
      <w:r>
        <w:rPr>
          <w:sz w:val="21"/>
          <w:b/>
        </w:rPr>
        <w:t>结算挂钩</w:t>
      </w:r>
      <w:r>
        <w:rPr>
          <w:sz w:val="21"/>
          <w:b/>
        </w:rPr>
        <w:t>，</w:t>
      </w:r>
      <w:r>
        <w:rPr>
          <w:sz w:val="21"/>
          <w:b/>
        </w:rPr>
        <w:t>具体如下：</w:t>
      </w:r>
    </w:p>
    <w:p>
      <w:pPr>
        <w:pStyle w:val="null3"/>
        <w:ind w:firstLine="422"/>
        <w:jc w:val="both"/>
      </w:pPr>
      <w:r>
        <w:rPr>
          <w:sz w:val="21"/>
          <w:b/>
        </w:rPr>
        <w:t>（</w:t>
      </w:r>
      <w:r>
        <w:rPr>
          <w:sz w:val="21"/>
          <w:b/>
        </w:rPr>
        <w:t>1）设计估算准确性≥90%的，项目设计费不扣减；</w:t>
      </w:r>
    </w:p>
    <w:p>
      <w:pPr>
        <w:pStyle w:val="null3"/>
        <w:ind w:firstLine="422"/>
        <w:jc w:val="both"/>
      </w:pPr>
      <w:r>
        <w:rPr>
          <w:sz w:val="21"/>
          <w:b/>
        </w:rPr>
        <w:t>（</w:t>
      </w:r>
      <w:r>
        <w:rPr>
          <w:sz w:val="21"/>
          <w:b/>
        </w:rPr>
        <w:t>2）80%≤设计估算准确性＜90%的，项目设计费结算扣减10%；</w:t>
      </w:r>
    </w:p>
    <w:p>
      <w:pPr>
        <w:pStyle w:val="null3"/>
        <w:ind w:firstLine="422"/>
        <w:jc w:val="both"/>
      </w:pPr>
      <w:r>
        <w:rPr>
          <w:sz w:val="21"/>
          <w:b/>
        </w:rPr>
        <w:t>（</w:t>
      </w:r>
      <w:r>
        <w:rPr>
          <w:sz w:val="21"/>
          <w:b/>
        </w:rPr>
        <w:t>3）70%≤设计估算准确性＜80%的，项目设计费结算扣减20%；</w:t>
      </w:r>
    </w:p>
    <w:p>
      <w:pPr>
        <w:pStyle w:val="null3"/>
        <w:ind w:firstLine="422"/>
        <w:jc w:val="both"/>
      </w:pPr>
      <w:r>
        <w:rPr>
          <w:sz w:val="21"/>
          <w:b/>
        </w:rPr>
        <w:t>（</w:t>
      </w:r>
      <w:r>
        <w:rPr>
          <w:sz w:val="21"/>
          <w:b/>
        </w:rPr>
        <w:t>4）50%≤设计估算准确性＜70%的，项目设计费结算扣减30%；</w:t>
      </w:r>
    </w:p>
    <w:p>
      <w:pPr>
        <w:pStyle w:val="null3"/>
        <w:ind w:firstLine="422"/>
        <w:jc w:val="both"/>
      </w:pPr>
      <w:r>
        <w:rPr>
          <w:sz w:val="21"/>
          <w:b/>
        </w:rPr>
        <w:t>（</w:t>
      </w:r>
      <w:r>
        <w:rPr>
          <w:sz w:val="21"/>
          <w:b/>
        </w:rPr>
        <w:t>5）20%≤设计估算准确性＜50%的，项目设计费结算扣减50%；</w:t>
      </w:r>
    </w:p>
    <w:p>
      <w:pPr>
        <w:pStyle w:val="null3"/>
        <w:ind w:firstLine="422"/>
        <w:jc w:val="both"/>
      </w:pPr>
      <w:r>
        <w:rPr>
          <w:sz w:val="21"/>
          <w:b/>
        </w:rPr>
        <w:t>（</w:t>
      </w:r>
      <w:r>
        <w:rPr>
          <w:sz w:val="21"/>
          <w:b/>
        </w:rPr>
        <w:t>6）设计估算准确性＜20%的，</w:t>
      </w:r>
      <w:r>
        <w:rPr>
          <w:sz w:val="21"/>
          <w:b/>
        </w:rPr>
        <w:t>采购人</w:t>
      </w:r>
      <w:r>
        <w:rPr>
          <w:sz w:val="21"/>
          <w:b/>
        </w:rPr>
        <w:t>有权单方面解除合同，并由</w:t>
      </w:r>
      <w:r>
        <w:rPr>
          <w:sz w:val="21"/>
          <w:b/>
        </w:rPr>
        <w:t>中标</w:t>
      </w:r>
      <w:r>
        <w:rPr>
          <w:sz w:val="21"/>
          <w:b/>
        </w:rPr>
        <w:t>供应商</w:t>
      </w:r>
      <w:r>
        <w:rPr>
          <w:sz w:val="21"/>
          <w:b/>
        </w:rPr>
        <w:t>赔偿</w:t>
      </w:r>
      <w:r>
        <w:rPr>
          <w:sz w:val="21"/>
          <w:b/>
        </w:rPr>
        <w:t>采购人</w:t>
      </w:r>
      <w:r>
        <w:rPr>
          <w:sz w:val="21"/>
          <w:b/>
        </w:rPr>
        <w:t>相应</w:t>
      </w:r>
      <w:r>
        <w:rPr>
          <w:sz w:val="21"/>
          <w:b/>
        </w:rPr>
        <w:t>的</w:t>
      </w:r>
      <w:r>
        <w:rPr>
          <w:sz w:val="21"/>
          <w:b/>
        </w:rPr>
        <w:t>损失（包括但不限于更换</w:t>
      </w:r>
      <w:r>
        <w:rPr>
          <w:sz w:val="21"/>
          <w:b/>
        </w:rPr>
        <w:t>设计单位</w:t>
      </w:r>
      <w:r>
        <w:rPr>
          <w:sz w:val="21"/>
          <w:b/>
        </w:rPr>
        <w:t>所产生的各项费用）</w:t>
      </w:r>
      <w:r>
        <w:rPr>
          <w:sz w:val="21"/>
          <w:b/>
        </w:rPr>
        <w:t>。</w:t>
      </w:r>
    </w:p>
    <w:p>
      <w:pPr>
        <w:pStyle w:val="null3"/>
        <w:ind w:firstLine="422"/>
        <w:jc w:val="both"/>
      </w:pPr>
      <w:r>
        <w:rPr>
          <w:sz w:val="21"/>
          <w:b/>
        </w:rPr>
        <w:t>5.7.2 设计服务质量考核</w:t>
      </w:r>
    </w:p>
    <w:p>
      <w:pPr>
        <w:pStyle w:val="null3"/>
        <w:ind w:firstLine="422"/>
        <w:jc w:val="both"/>
      </w:pPr>
      <w:r>
        <w:rPr>
          <w:sz w:val="21"/>
          <w:b/>
        </w:rPr>
        <w:t>采购人在根据设计估算准确性考核得出项目设计费扣除后的基准值，再进行设计服务质量考核。</w:t>
      </w:r>
    </w:p>
    <w:p>
      <w:pPr>
        <w:pStyle w:val="null3"/>
        <w:ind w:firstLine="422"/>
        <w:jc w:val="both"/>
      </w:pPr>
      <w:r>
        <w:rPr>
          <w:sz w:val="21"/>
          <w:b/>
        </w:rPr>
        <w:t>（</w:t>
      </w:r>
      <w:r>
        <w:rPr>
          <w:sz w:val="21"/>
          <w:b/>
        </w:rPr>
        <w:t>1）项目</w:t>
      </w:r>
      <w:r>
        <w:rPr>
          <w:sz w:val="21"/>
          <w:b/>
        </w:rPr>
        <w:t>按照</w:t>
      </w:r>
      <w:r>
        <w:rPr>
          <w:sz w:val="21"/>
          <w:b/>
        </w:rPr>
        <w:t>表</w:t>
      </w:r>
      <w:r>
        <w:rPr>
          <w:sz w:val="21"/>
          <w:b/>
        </w:rPr>
        <w:t>1</w:t>
      </w:r>
      <w:r>
        <w:rPr>
          <w:sz w:val="21"/>
          <w:b/>
        </w:rPr>
        <w:t>《设计服务机构考核表》</w:t>
      </w:r>
      <w:r>
        <w:rPr>
          <w:sz w:val="21"/>
          <w:b/>
        </w:rPr>
        <w:t>对中标供应商进行</w:t>
      </w:r>
      <w:r>
        <w:rPr>
          <w:sz w:val="21"/>
          <w:b/>
        </w:rPr>
        <w:t>两轮</w:t>
      </w:r>
      <w:r>
        <w:rPr>
          <w:sz w:val="21"/>
          <w:b/>
        </w:rPr>
        <w:t>考核。</w:t>
      </w:r>
    </w:p>
    <w:p>
      <w:pPr>
        <w:pStyle w:val="null3"/>
        <w:ind w:firstLine="422"/>
        <w:jc w:val="both"/>
      </w:pPr>
      <w:r>
        <w:rPr>
          <w:sz w:val="21"/>
          <w:b/>
        </w:rPr>
        <w:t>（</w:t>
      </w:r>
      <w:r>
        <w:rPr>
          <w:sz w:val="21"/>
          <w:b/>
        </w:rPr>
        <w:t>2）采购人对中标</w:t>
      </w:r>
      <w:r>
        <w:rPr>
          <w:sz w:val="21"/>
          <w:b/>
        </w:rPr>
        <w:t>供应商</w:t>
      </w:r>
      <w:r>
        <w:rPr>
          <w:sz w:val="21"/>
          <w:b/>
        </w:rPr>
        <w:t>实行项目考核并以书面的形式通知中标</w:t>
      </w:r>
      <w:r>
        <w:rPr>
          <w:sz w:val="21"/>
          <w:b/>
        </w:rPr>
        <w:t>供应商</w:t>
      </w:r>
      <w:r>
        <w:rPr>
          <w:sz w:val="21"/>
          <w:b/>
        </w:rPr>
        <w:t>，</w:t>
      </w:r>
      <w:r>
        <w:rPr>
          <w:sz w:val="21"/>
          <w:b/>
        </w:rPr>
        <w:t>考核得分</w:t>
      </w:r>
      <w:r>
        <w:rPr>
          <w:sz w:val="21"/>
          <w:b/>
        </w:rPr>
        <w:t>≥90分</w:t>
      </w:r>
      <w:r>
        <w:rPr>
          <w:sz w:val="21"/>
          <w:b/>
        </w:rPr>
        <w:t>为优秀，</w:t>
      </w:r>
      <w:r>
        <w:rPr>
          <w:sz w:val="21"/>
          <w:b/>
        </w:rPr>
        <w:t>80分≤</w:t>
      </w:r>
      <w:r>
        <w:rPr>
          <w:sz w:val="21"/>
          <w:b/>
        </w:rPr>
        <w:t>考核得分</w:t>
      </w:r>
      <w:r>
        <w:rPr>
          <w:sz w:val="21"/>
          <w:b/>
        </w:rPr>
        <w:t>＜</w:t>
      </w:r>
      <w:r>
        <w:rPr>
          <w:sz w:val="21"/>
          <w:b/>
        </w:rPr>
        <w:t>90分</w:t>
      </w:r>
      <w:r>
        <w:rPr>
          <w:sz w:val="21"/>
          <w:b/>
        </w:rPr>
        <w:t>为良好，</w:t>
      </w:r>
      <w:r>
        <w:rPr>
          <w:sz w:val="21"/>
          <w:b/>
        </w:rPr>
        <w:t>60分≤</w:t>
      </w:r>
      <w:r>
        <w:rPr>
          <w:sz w:val="21"/>
          <w:b/>
        </w:rPr>
        <w:t>考核得分</w:t>
      </w:r>
      <w:r>
        <w:rPr>
          <w:sz w:val="21"/>
          <w:b/>
        </w:rPr>
        <w:t>＜</w:t>
      </w:r>
      <w:r>
        <w:rPr>
          <w:sz w:val="21"/>
          <w:b/>
        </w:rPr>
        <w:t>80分</w:t>
      </w:r>
      <w:r>
        <w:rPr>
          <w:sz w:val="21"/>
          <w:b/>
        </w:rPr>
        <w:t>为一般，考核得分</w:t>
      </w:r>
      <w:r>
        <w:rPr>
          <w:sz w:val="21"/>
          <w:b/>
        </w:rPr>
        <w:t>＜</w:t>
      </w:r>
      <w:r>
        <w:rPr>
          <w:sz w:val="21"/>
          <w:b/>
        </w:rPr>
        <w:t>60分</w:t>
      </w:r>
      <w:r>
        <w:rPr>
          <w:sz w:val="21"/>
          <w:b/>
        </w:rPr>
        <w:t>为不合格。</w:t>
      </w:r>
    </w:p>
    <w:p>
      <w:pPr>
        <w:pStyle w:val="null3"/>
        <w:ind w:firstLine="422"/>
        <w:jc w:val="both"/>
      </w:pPr>
      <w:r>
        <w:rPr>
          <w:sz w:val="21"/>
          <w:b/>
        </w:rPr>
        <w:t>（</w:t>
      </w:r>
      <w:r>
        <w:rPr>
          <w:sz w:val="21"/>
          <w:b/>
        </w:rPr>
        <w:t>3）中标</w:t>
      </w:r>
      <w:r>
        <w:rPr>
          <w:sz w:val="21"/>
          <w:b/>
        </w:rPr>
        <w:t>供应商</w:t>
      </w:r>
      <w:r>
        <w:rPr>
          <w:sz w:val="21"/>
          <w:b/>
        </w:rPr>
        <w:t>考核得分与</w:t>
      </w:r>
      <w:r>
        <w:rPr>
          <w:sz w:val="21"/>
          <w:b/>
        </w:rPr>
        <w:t>项目</w:t>
      </w:r>
      <w:r>
        <w:rPr>
          <w:sz w:val="21"/>
          <w:b/>
        </w:rPr>
        <w:t>设计费结算挂钩。</w:t>
      </w:r>
    </w:p>
    <w:p>
      <w:pPr>
        <w:pStyle w:val="null3"/>
        <w:ind w:firstLine="422"/>
        <w:jc w:val="both"/>
      </w:pPr>
      <w:r>
        <w:rPr>
          <w:sz w:val="21"/>
          <w:b/>
        </w:rPr>
        <w:t>①</w:t>
      </w:r>
      <w:r>
        <w:rPr>
          <w:sz w:val="21"/>
          <w:b/>
        </w:rPr>
        <w:t>如项目考核得分</w:t>
      </w:r>
      <w:r>
        <w:rPr>
          <w:sz w:val="21"/>
          <w:b/>
        </w:rPr>
        <w:t>为</w:t>
      </w:r>
      <w:r>
        <w:rPr>
          <w:sz w:val="21"/>
          <w:b/>
        </w:rPr>
        <w:t>优秀，则项目设计费结算不扣减；</w:t>
      </w:r>
    </w:p>
    <w:p>
      <w:pPr>
        <w:pStyle w:val="null3"/>
        <w:ind w:firstLine="422"/>
        <w:jc w:val="both"/>
      </w:pPr>
      <w:r>
        <w:rPr>
          <w:sz w:val="21"/>
          <w:b/>
        </w:rPr>
        <w:t>②</w:t>
      </w:r>
      <w:r>
        <w:rPr>
          <w:sz w:val="21"/>
          <w:b/>
        </w:rPr>
        <w:t>如项目考核得分为</w:t>
      </w:r>
      <w:r>
        <w:rPr>
          <w:sz w:val="21"/>
          <w:b/>
        </w:rPr>
        <w:t>良好</w:t>
      </w:r>
      <w:r>
        <w:rPr>
          <w:sz w:val="21"/>
          <w:b/>
        </w:rPr>
        <w:t>，则项目设计费结算</w:t>
      </w:r>
      <w:r>
        <w:rPr>
          <w:sz w:val="21"/>
          <w:b/>
        </w:rPr>
        <w:t>在</w:t>
      </w:r>
      <w:r>
        <w:rPr>
          <w:sz w:val="21"/>
          <w:b/>
        </w:rPr>
        <w:t>设计估算准确性考核结果的基础上</w:t>
      </w:r>
      <w:r>
        <w:rPr>
          <w:sz w:val="21"/>
          <w:b/>
        </w:rPr>
        <w:t>×</w:t>
      </w:r>
      <w:r>
        <w:rPr>
          <w:sz w:val="21"/>
          <w:b/>
        </w:rPr>
        <w:t>85%</w:t>
      </w:r>
      <w:r>
        <w:rPr>
          <w:sz w:val="21"/>
          <w:b/>
        </w:rPr>
        <w:t>；</w:t>
      </w:r>
    </w:p>
    <w:p>
      <w:pPr>
        <w:pStyle w:val="null3"/>
        <w:ind w:firstLine="422"/>
        <w:jc w:val="both"/>
      </w:pPr>
      <w:r>
        <w:rPr>
          <w:sz w:val="21"/>
          <w:b/>
        </w:rPr>
        <w:t>③</w:t>
      </w:r>
      <w:r>
        <w:rPr>
          <w:sz w:val="21"/>
          <w:b/>
        </w:rPr>
        <w:t>如项目考核得分为一般，则项目设计费结算</w:t>
      </w:r>
      <w:r>
        <w:rPr>
          <w:sz w:val="21"/>
          <w:b/>
        </w:rPr>
        <w:t>在</w:t>
      </w:r>
      <w:r>
        <w:rPr>
          <w:sz w:val="21"/>
          <w:b/>
        </w:rPr>
        <w:t>设计估算准确性考核结果的基础上</w:t>
      </w:r>
      <w:r>
        <w:rPr>
          <w:sz w:val="21"/>
          <w:b/>
        </w:rPr>
        <w:t>×</w:t>
      </w:r>
      <w:r>
        <w:rPr>
          <w:sz w:val="21"/>
          <w:b/>
        </w:rPr>
        <w:t>70%</w:t>
      </w:r>
      <w:r>
        <w:rPr>
          <w:sz w:val="21"/>
          <w:b/>
        </w:rPr>
        <w:t>；</w:t>
      </w:r>
    </w:p>
    <w:p>
      <w:pPr>
        <w:pStyle w:val="null3"/>
        <w:ind w:firstLine="422"/>
        <w:jc w:val="both"/>
      </w:pPr>
      <w:r>
        <w:rPr>
          <w:sz w:val="21"/>
          <w:b/>
        </w:rPr>
        <w:t>④</w:t>
      </w:r>
      <w:r>
        <w:rPr>
          <w:sz w:val="21"/>
          <w:b/>
        </w:rPr>
        <w:t>如项目考核得分为不合格，则</w:t>
      </w:r>
      <w:r>
        <w:rPr>
          <w:sz w:val="21"/>
          <w:b/>
        </w:rPr>
        <w:t>中标供应商须及时</w:t>
      </w:r>
      <w:r>
        <w:rPr>
          <w:sz w:val="21"/>
          <w:b/>
        </w:rPr>
        <w:t>向采购人提交整改报告</w:t>
      </w:r>
      <w:r>
        <w:rPr>
          <w:sz w:val="21"/>
          <w:b/>
        </w:rPr>
        <w:t>并进行整改，整改后</w:t>
      </w:r>
      <w:r>
        <w:rPr>
          <w:sz w:val="21"/>
          <w:b/>
        </w:rPr>
        <w:t>项目考核得分</w:t>
      </w:r>
      <w:r>
        <w:rPr>
          <w:sz w:val="21"/>
          <w:b/>
        </w:rPr>
        <w:t>仍</w:t>
      </w:r>
      <w:r>
        <w:rPr>
          <w:sz w:val="21"/>
          <w:b/>
        </w:rPr>
        <w:t>为不合格</w:t>
      </w:r>
      <w:r>
        <w:rPr>
          <w:sz w:val="21"/>
          <w:b/>
        </w:rPr>
        <w:t>的，</w:t>
      </w:r>
      <w:r>
        <w:rPr>
          <w:sz w:val="21"/>
          <w:b/>
        </w:rPr>
        <w:t>采购人</w:t>
      </w:r>
      <w:r>
        <w:rPr>
          <w:sz w:val="21"/>
          <w:b/>
        </w:rPr>
        <w:t>有权单方面解除合同，已经支付的</w:t>
      </w:r>
      <w:r>
        <w:rPr>
          <w:sz w:val="21"/>
          <w:b/>
        </w:rPr>
        <w:t>设计费需</w:t>
      </w:r>
      <w:r>
        <w:rPr>
          <w:sz w:val="21"/>
          <w:b/>
        </w:rPr>
        <w:t>全部退回，并由</w:t>
      </w:r>
      <w:r>
        <w:rPr>
          <w:sz w:val="21"/>
          <w:b/>
        </w:rPr>
        <w:t>中标</w:t>
      </w:r>
      <w:r>
        <w:rPr>
          <w:sz w:val="21"/>
          <w:b/>
        </w:rPr>
        <w:t>供应商</w:t>
      </w:r>
      <w:r>
        <w:rPr>
          <w:sz w:val="21"/>
          <w:b/>
        </w:rPr>
        <w:t>赔偿</w:t>
      </w:r>
      <w:r>
        <w:rPr>
          <w:sz w:val="21"/>
          <w:b/>
        </w:rPr>
        <w:t>采购人</w:t>
      </w:r>
      <w:r>
        <w:rPr>
          <w:sz w:val="21"/>
          <w:b/>
        </w:rPr>
        <w:t>相应</w:t>
      </w:r>
      <w:r>
        <w:rPr>
          <w:sz w:val="21"/>
          <w:b/>
        </w:rPr>
        <w:t>的</w:t>
      </w:r>
      <w:r>
        <w:rPr>
          <w:sz w:val="21"/>
          <w:b/>
        </w:rPr>
        <w:t>损失（包括但不限于更换</w:t>
      </w:r>
      <w:r>
        <w:rPr>
          <w:sz w:val="21"/>
          <w:b/>
        </w:rPr>
        <w:t>设计单位</w:t>
      </w:r>
      <w:r>
        <w:rPr>
          <w:sz w:val="21"/>
          <w:b/>
        </w:rPr>
        <w:t>所产生的各项费用）</w:t>
      </w:r>
      <w:r>
        <w:rPr>
          <w:sz w:val="21"/>
          <w:b/>
        </w:rPr>
        <w:t>。</w:t>
      </w:r>
    </w:p>
    <w:p>
      <w:pPr>
        <w:pStyle w:val="null3"/>
        <w:ind w:firstLine="422"/>
        <w:jc w:val="both"/>
      </w:pPr>
      <w:r>
        <w:rPr>
          <w:sz w:val="21"/>
          <w:b/>
        </w:rPr>
        <w:t>（</w:t>
      </w:r>
      <w:r>
        <w:rPr>
          <w:sz w:val="21"/>
          <w:b/>
        </w:rPr>
        <w:t>4）</w:t>
      </w:r>
      <w:r>
        <w:rPr>
          <w:sz w:val="21"/>
          <w:b/>
        </w:rPr>
        <w:t>在</w:t>
      </w:r>
      <w:r>
        <w:rPr>
          <w:sz w:val="21"/>
          <w:b/>
        </w:rPr>
        <w:t>中山市电子政务云服务平台第三资源池二期建设项目</w:t>
      </w:r>
      <w:r>
        <w:rPr>
          <w:sz w:val="21"/>
          <w:b/>
        </w:rPr>
        <w:t>完成政府采购阶段之前，</w:t>
      </w:r>
      <w:r>
        <w:rPr>
          <w:sz w:val="21"/>
          <w:b/>
        </w:rPr>
        <w:t>若发生项目信息由</w:t>
      </w:r>
      <w:r>
        <w:rPr>
          <w:sz w:val="21"/>
          <w:b/>
        </w:rPr>
        <w:t>中标</w:t>
      </w:r>
      <w:r>
        <w:rPr>
          <w:sz w:val="21"/>
          <w:b/>
        </w:rPr>
        <w:t>供应商</w:t>
      </w:r>
      <w:r>
        <w:rPr>
          <w:sz w:val="21"/>
          <w:b/>
        </w:rPr>
        <w:t>泄漏</w:t>
      </w:r>
      <w:r>
        <w:rPr>
          <w:sz w:val="21"/>
          <w:b/>
        </w:rPr>
        <w:t>的</w:t>
      </w:r>
      <w:r>
        <w:rPr>
          <w:sz w:val="21"/>
          <w:b/>
        </w:rPr>
        <w:t>情况，</w:t>
      </w:r>
      <w:r>
        <w:rPr>
          <w:sz w:val="21"/>
          <w:b/>
        </w:rPr>
        <w:t>采购人</w:t>
      </w:r>
      <w:r>
        <w:rPr>
          <w:sz w:val="21"/>
          <w:b/>
        </w:rPr>
        <w:t>有权单方面解除合同，已经支付的</w:t>
      </w:r>
      <w:r>
        <w:rPr>
          <w:sz w:val="21"/>
          <w:b/>
        </w:rPr>
        <w:t>设计费需</w:t>
      </w:r>
      <w:r>
        <w:rPr>
          <w:sz w:val="21"/>
          <w:b/>
        </w:rPr>
        <w:t>全部退回，并由</w:t>
      </w:r>
      <w:r>
        <w:rPr>
          <w:sz w:val="21"/>
          <w:b/>
        </w:rPr>
        <w:t>中标</w:t>
      </w:r>
      <w:r>
        <w:rPr>
          <w:sz w:val="21"/>
          <w:b/>
        </w:rPr>
        <w:t>供应商</w:t>
      </w:r>
      <w:r>
        <w:rPr>
          <w:sz w:val="21"/>
          <w:b/>
        </w:rPr>
        <w:t>赔偿</w:t>
      </w:r>
      <w:r>
        <w:rPr>
          <w:sz w:val="21"/>
          <w:b/>
        </w:rPr>
        <w:t>采购人</w:t>
      </w:r>
      <w:r>
        <w:rPr>
          <w:sz w:val="21"/>
          <w:b/>
        </w:rPr>
        <w:t>的相应损失（包括但不限于更换</w:t>
      </w:r>
      <w:r>
        <w:rPr>
          <w:sz w:val="21"/>
          <w:b/>
        </w:rPr>
        <w:t>设计单位</w:t>
      </w:r>
      <w:r>
        <w:rPr>
          <w:sz w:val="21"/>
          <w:b/>
        </w:rPr>
        <w:t>所产生的各项费用）。</w:t>
      </w:r>
    </w:p>
    <w:p>
      <w:pPr>
        <w:pStyle w:val="null3"/>
        <w:ind w:firstLine="422"/>
        <w:jc w:val="both"/>
      </w:pPr>
      <w:r>
        <w:rPr>
          <w:sz w:val="21"/>
          <w:b/>
        </w:rPr>
        <w:t>（</w:t>
      </w:r>
      <w:r>
        <w:rPr>
          <w:sz w:val="21"/>
          <w:b/>
        </w:rPr>
        <w:t>5）</w:t>
      </w:r>
      <w:r>
        <w:rPr>
          <w:sz w:val="21"/>
          <w:b/>
        </w:rPr>
        <w:t>如因</w:t>
      </w:r>
      <w:r>
        <w:rPr>
          <w:sz w:val="21"/>
          <w:b/>
        </w:rPr>
        <w:t>中标供应商</w:t>
      </w:r>
      <w:r>
        <w:rPr>
          <w:sz w:val="21"/>
          <w:b/>
        </w:rPr>
        <w:t>未深入了解</w:t>
      </w:r>
      <w:r>
        <w:rPr>
          <w:sz w:val="21"/>
          <w:b/>
        </w:rPr>
        <w:t>中山</w:t>
      </w:r>
      <w:r>
        <w:rPr>
          <w:sz w:val="21"/>
          <w:b/>
        </w:rPr>
        <w:t>市电子政务云服务平台第三资源池二期建设项目</w:t>
      </w:r>
      <w:r>
        <w:rPr>
          <w:sz w:val="21"/>
          <w:b/>
        </w:rPr>
        <w:t>需求、未验证技术路线可行性等原因，导致</w:t>
      </w:r>
      <w:r>
        <w:rPr>
          <w:sz w:val="21"/>
          <w:b/>
        </w:rPr>
        <w:t>中山市电子政务云服务平台第三资源池二期建设项目</w:t>
      </w:r>
      <w:r>
        <w:rPr>
          <w:sz w:val="21"/>
          <w:b/>
        </w:rPr>
        <w:t>在实施过程中无法按照建设方案落地执行或建设方案存在疏漏的，每发现一处扣款</w:t>
      </w:r>
      <w:r>
        <w:rPr>
          <w:sz w:val="21"/>
          <w:b/>
        </w:rPr>
        <w:t>3万元整。</w:t>
      </w:r>
    </w:p>
    <w:p>
      <w:pPr>
        <w:pStyle w:val="null3"/>
        <w:jc w:val="both"/>
      </w:pPr>
      <w:r>
        <w:rPr>
          <w:sz w:val="21"/>
          <w:b/>
        </w:rPr>
        <w:t>5</w:t>
      </w:r>
      <w:r>
        <w:rPr>
          <w:sz w:val="21"/>
          <w:b/>
        </w:rPr>
        <w:t>.8保密条例</w:t>
      </w:r>
    </w:p>
    <w:p>
      <w:pPr>
        <w:pStyle w:val="null3"/>
        <w:ind w:firstLine="420"/>
        <w:jc w:val="both"/>
      </w:pPr>
      <w:r>
        <w:rPr>
          <w:sz w:val="21"/>
        </w:rPr>
        <w:t>（</w:t>
      </w:r>
      <w:r>
        <w:rPr>
          <w:sz w:val="21"/>
        </w:rPr>
        <w:t>1</w:t>
      </w:r>
      <w:r>
        <w:rPr>
          <w:sz w:val="21"/>
        </w:rPr>
        <w:t>）由</w:t>
      </w:r>
      <w:r>
        <w:rPr>
          <w:sz w:val="21"/>
        </w:rPr>
        <w:t>采购人</w:t>
      </w:r>
      <w:r>
        <w:rPr>
          <w:sz w:val="21"/>
        </w:rPr>
        <w:t>收集的、整理的、复制的、研究的和准备的与本</w:t>
      </w:r>
      <w:r>
        <w:rPr>
          <w:sz w:val="21"/>
        </w:rPr>
        <w:t>项目</w:t>
      </w:r>
      <w:r>
        <w:rPr>
          <w:sz w:val="21"/>
        </w:rPr>
        <w:t>有关的所有资料在提供给</w:t>
      </w:r>
      <w:r>
        <w:rPr>
          <w:sz w:val="21"/>
        </w:rPr>
        <w:t>中标供应商</w:t>
      </w:r>
      <w:r>
        <w:rPr>
          <w:sz w:val="21"/>
        </w:rPr>
        <w:t>时，均被视为保密内容；</w:t>
      </w:r>
      <w:r>
        <w:rPr>
          <w:sz w:val="21"/>
        </w:rPr>
        <w:t>中标供应商</w:t>
      </w:r>
      <w:r>
        <w:rPr>
          <w:sz w:val="21"/>
        </w:rPr>
        <w:t>不得以任何方式泄漏给除</w:t>
      </w:r>
      <w:r>
        <w:rPr>
          <w:sz w:val="21"/>
        </w:rPr>
        <w:t>采购人</w:t>
      </w:r>
      <w:r>
        <w:rPr>
          <w:sz w:val="21"/>
        </w:rPr>
        <w:t>指定的代表之外的任何</w:t>
      </w:r>
      <w:r>
        <w:rPr>
          <w:sz w:val="21"/>
        </w:rPr>
        <w:t>自然人、企业或公司等任何</w:t>
      </w:r>
      <w:r>
        <w:rPr>
          <w:sz w:val="21"/>
        </w:rPr>
        <w:t>第三方，不管本</w:t>
      </w:r>
      <w:r>
        <w:rPr>
          <w:sz w:val="21"/>
        </w:rPr>
        <w:t>项目</w:t>
      </w:r>
      <w:r>
        <w:rPr>
          <w:sz w:val="21"/>
        </w:rPr>
        <w:t>因何种原因终止，本条款一直约束</w:t>
      </w:r>
      <w:r>
        <w:rPr>
          <w:sz w:val="21"/>
        </w:rPr>
        <w:t>中标供应商</w:t>
      </w:r>
      <w:r>
        <w:rPr>
          <w:sz w:val="21"/>
        </w:rPr>
        <w:t>。</w:t>
      </w:r>
    </w:p>
    <w:p>
      <w:pPr>
        <w:pStyle w:val="null3"/>
        <w:ind w:firstLine="420"/>
        <w:jc w:val="both"/>
      </w:pPr>
      <w:r>
        <w:rPr>
          <w:sz w:val="21"/>
        </w:rPr>
        <w:t>（</w:t>
      </w:r>
      <w:r>
        <w:rPr>
          <w:sz w:val="21"/>
        </w:rPr>
        <w:t>2</w:t>
      </w:r>
      <w:r>
        <w:rPr>
          <w:sz w:val="21"/>
        </w:rPr>
        <w:t>）</w:t>
      </w:r>
      <w:r>
        <w:rPr>
          <w:sz w:val="21"/>
        </w:rPr>
        <w:t>中标供应商</w:t>
      </w:r>
      <w:r>
        <w:rPr>
          <w:sz w:val="21"/>
        </w:rPr>
        <w:t>在履行本</w:t>
      </w:r>
      <w:r>
        <w:rPr>
          <w:sz w:val="21"/>
        </w:rPr>
        <w:t>项目</w:t>
      </w:r>
      <w:r>
        <w:rPr>
          <w:sz w:val="21"/>
        </w:rPr>
        <w:t>过程中所获得或接触到的任何内部数据资料，未经</w:t>
      </w:r>
      <w:r>
        <w:rPr>
          <w:sz w:val="21"/>
        </w:rPr>
        <w:t>采购人</w:t>
      </w:r>
      <w:r>
        <w:rPr>
          <w:sz w:val="21"/>
        </w:rPr>
        <w:t>同意，不得向任何第三方透露或作其他任何形式的使用，否则，</w:t>
      </w:r>
      <w:r>
        <w:rPr>
          <w:sz w:val="21"/>
        </w:rPr>
        <w:t>采购人有权要求中标供应商赔偿因此造成的所有损失</w:t>
      </w:r>
      <w:r>
        <w:rPr>
          <w:sz w:val="21"/>
        </w:rPr>
        <w:t>，并追究</w:t>
      </w:r>
      <w:r>
        <w:rPr>
          <w:sz w:val="21"/>
        </w:rPr>
        <w:t>中标供应商</w:t>
      </w:r>
      <w:r>
        <w:rPr>
          <w:sz w:val="21"/>
        </w:rPr>
        <w:t>的全部法律责任。</w:t>
      </w:r>
    </w:p>
    <w:p>
      <w:pPr>
        <w:pStyle w:val="null3"/>
        <w:ind w:firstLine="420"/>
        <w:jc w:val="both"/>
      </w:pPr>
      <w:r>
        <w:rPr>
          <w:sz w:val="21"/>
        </w:rPr>
        <w:t>（</w:t>
      </w:r>
      <w:r>
        <w:rPr>
          <w:sz w:val="21"/>
        </w:rPr>
        <w:t>3</w:t>
      </w:r>
      <w:r>
        <w:rPr>
          <w:sz w:val="21"/>
        </w:rPr>
        <w:t>）</w:t>
      </w:r>
      <w:r>
        <w:rPr>
          <w:sz w:val="21"/>
        </w:rPr>
        <w:t>中标供应商服务过程中</w:t>
      </w:r>
      <w:r>
        <w:rPr>
          <w:sz w:val="21"/>
        </w:rPr>
        <w:t>的一切程序都应符合国家安全、保密的有关规定和标准。</w:t>
      </w:r>
    </w:p>
    <w:p>
      <w:pPr>
        <w:pStyle w:val="null3"/>
        <w:ind w:firstLine="420"/>
        <w:jc w:val="both"/>
      </w:pPr>
      <w:r>
        <w:rPr>
          <w:sz w:val="21"/>
        </w:rPr>
        <w:t>（</w:t>
      </w:r>
      <w:r>
        <w:rPr>
          <w:sz w:val="21"/>
        </w:rPr>
        <w:t>4</w:t>
      </w:r>
      <w:r>
        <w:rPr>
          <w:sz w:val="21"/>
        </w:rPr>
        <w:t>）</w:t>
      </w:r>
      <w:r>
        <w:rPr>
          <w:sz w:val="21"/>
        </w:rPr>
        <w:t>中标供应商</w:t>
      </w:r>
      <w:r>
        <w:rPr>
          <w:sz w:val="21"/>
        </w:rPr>
        <w:t>应与</w:t>
      </w:r>
      <w:r>
        <w:rPr>
          <w:sz w:val="21"/>
        </w:rPr>
        <w:t>采购人</w:t>
      </w:r>
      <w:r>
        <w:rPr>
          <w:sz w:val="21"/>
        </w:rPr>
        <w:t>签署《保密协议》，</w:t>
      </w:r>
      <w:r>
        <w:rPr>
          <w:sz w:val="21"/>
        </w:rPr>
        <w:t>中标供应商</w:t>
      </w:r>
      <w:r>
        <w:rPr>
          <w:sz w:val="21"/>
        </w:rPr>
        <w:t>对</w:t>
      </w:r>
      <w:r>
        <w:rPr>
          <w:sz w:val="21"/>
        </w:rPr>
        <w:t>中标供应商</w:t>
      </w:r>
      <w:r>
        <w:rPr>
          <w:sz w:val="21"/>
        </w:rPr>
        <w:t>人员的保密义务承担连带责任。</w:t>
      </w:r>
    </w:p>
    <w:p>
      <w:pPr>
        <w:pStyle w:val="null3"/>
        <w:jc w:val="both"/>
      </w:pPr>
      <w:r>
        <w:rPr>
          <w:sz w:val="24"/>
          <w:b/>
        </w:rPr>
        <w:t>6</w:t>
      </w:r>
      <w:r>
        <w:rPr>
          <w:sz w:val="24"/>
          <w:b/>
        </w:rPr>
        <w:t>.</w:t>
      </w:r>
      <w:r>
        <w:rPr>
          <w:sz w:val="24"/>
          <w:b/>
        </w:rPr>
        <w:t>付款</w:t>
      </w:r>
      <w:r>
        <w:rPr>
          <w:sz w:val="24"/>
          <w:b/>
        </w:rPr>
        <w:t>方式</w:t>
      </w:r>
    </w:p>
    <w:p>
      <w:pPr>
        <w:pStyle w:val="null3"/>
        <w:ind w:firstLine="420"/>
        <w:jc w:val="both"/>
      </w:pPr>
      <w:r>
        <w:rPr>
          <w:sz w:val="21"/>
        </w:rPr>
        <w:t>由采购人按下列程序付款：</w:t>
      </w:r>
    </w:p>
    <w:p>
      <w:pPr>
        <w:pStyle w:val="null3"/>
        <w:ind w:firstLine="420"/>
        <w:jc w:val="both"/>
      </w:pPr>
      <w:r>
        <w:rPr>
          <w:sz w:val="21"/>
        </w:rPr>
        <w:t>（</w:t>
      </w:r>
      <w:r>
        <w:rPr>
          <w:sz w:val="21"/>
        </w:rPr>
        <w:t>1）中标供应商</w:t>
      </w:r>
      <w:r>
        <w:rPr>
          <w:sz w:val="21"/>
        </w:rPr>
        <w:t>向采购人提交中山市电子政务云服务平台第三资源池二期建设项目的建设方案且符合启动技术评审条件的</w:t>
      </w:r>
      <w:r>
        <w:rPr>
          <w:sz w:val="21"/>
        </w:rPr>
        <w:t>，且中标供应商提交和支付金额等额的发票后</w:t>
      </w:r>
      <w:r>
        <w:rPr>
          <w:sz w:val="21"/>
        </w:rPr>
        <w:t>15个工作日内</w:t>
      </w:r>
      <w:r>
        <w:rPr>
          <w:sz w:val="21"/>
        </w:rPr>
        <w:t>，</w:t>
      </w:r>
      <w:r>
        <w:rPr>
          <w:sz w:val="21"/>
        </w:rPr>
        <w:t>采购人启动首期款支付手续，向中标供应商支付</w:t>
      </w:r>
      <w:r>
        <w:rPr>
          <w:sz w:val="21"/>
        </w:rPr>
        <w:t>10万元整；</w:t>
      </w:r>
    </w:p>
    <w:p>
      <w:pPr>
        <w:pStyle w:val="null3"/>
        <w:ind w:firstLine="420"/>
        <w:jc w:val="both"/>
      </w:pPr>
      <w:r>
        <w:rPr>
          <w:sz w:val="21"/>
        </w:rPr>
        <w:t>（</w:t>
      </w:r>
      <w:r>
        <w:rPr>
          <w:sz w:val="21"/>
        </w:rPr>
        <w:t>2</w:t>
      </w:r>
      <w:r>
        <w:rPr>
          <w:sz w:val="21"/>
        </w:rPr>
        <w:t>）采购人完成</w:t>
      </w:r>
      <w:r>
        <w:rPr>
          <w:sz w:val="21"/>
        </w:rPr>
        <w:t>中山市电子政务云服务平台第三资源池二期建设项目</w:t>
      </w:r>
      <w:r>
        <w:rPr>
          <w:sz w:val="21"/>
        </w:rPr>
        <w:t>的</w:t>
      </w:r>
      <w:r>
        <w:rPr>
          <w:sz w:val="21"/>
        </w:rPr>
        <w:t>合同签订</w:t>
      </w:r>
      <w:r>
        <w:rPr>
          <w:sz w:val="21"/>
        </w:rPr>
        <w:t>，且中标供应商提交和支付金额等额的发票后</w:t>
      </w:r>
      <w:r>
        <w:rPr>
          <w:sz w:val="21"/>
        </w:rPr>
        <w:t>15个工作日内，采购人启动支付手续，向中标供应商支付</w:t>
      </w:r>
      <w:r>
        <w:rPr>
          <w:sz w:val="21"/>
        </w:rPr>
        <w:t>至</w:t>
      </w:r>
      <w:r>
        <w:rPr>
          <w:sz w:val="21"/>
        </w:rPr>
        <w:t>合同款的</w:t>
      </w:r>
      <w:r>
        <w:rPr>
          <w:sz w:val="21"/>
        </w:rPr>
        <w:t>50</w:t>
      </w:r>
      <w:r>
        <w:rPr>
          <w:sz w:val="21"/>
        </w:rPr>
        <w:t>%（</w:t>
      </w:r>
      <w:r>
        <w:rPr>
          <w:sz w:val="21"/>
        </w:rPr>
        <w:t>项目第</w:t>
      </w:r>
      <w:r>
        <w:rPr>
          <w:sz w:val="21"/>
        </w:rPr>
        <w:t>一</w:t>
      </w:r>
      <w:r>
        <w:rPr>
          <w:sz w:val="21"/>
        </w:rPr>
        <w:t>轮</w:t>
      </w:r>
      <w:r>
        <w:rPr>
          <w:sz w:val="21"/>
        </w:rPr>
        <w:t>设计质量</w:t>
      </w:r>
      <w:r>
        <w:rPr>
          <w:sz w:val="21"/>
        </w:rPr>
        <w:t>考核扣减在本期支付中结算</w:t>
      </w:r>
      <w:r>
        <w:rPr>
          <w:sz w:val="21"/>
        </w:rPr>
        <w:t>）；</w:t>
      </w:r>
    </w:p>
    <w:p>
      <w:pPr>
        <w:pStyle w:val="null3"/>
        <w:ind w:firstLine="420"/>
        <w:jc w:val="both"/>
      </w:pPr>
      <w:r>
        <w:rPr>
          <w:sz w:val="21"/>
        </w:rPr>
        <w:t>（</w:t>
      </w:r>
      <w:r>
        <w:rPr>
          <w:sz w:val="21"/>
        </w:rPr>
        <w:t>3</w:t>
      </w:r>
      <w:r>
        <w:rPr>
          <w:sz w:val="21"/>
        </w:rPr>
        <w:t>）采购人完成</w:t>
      </w:r>
      <w:r>
        <w:rPr>
          <w:sz w:val="21"/>
        </w:rPr>
        <w:t>中山市电子政务云服务平台第三资源池二期建设项目</w:t>
      </w:r>
      <w:r>
        <w:rPr>
          <w:sz w:val="21"/>
        </w:rPr>
        <w:t>的</w:t>
      </w:r>
      <w:r>
        <w:rPr>
          <w:sz w:val="21"/>
        </w:rPr>
        <w:t>综合验收，且中标供应商提交和支付金额等额的发票后</w:t>
      </w:r>
      <w:r>
        <w:rPr>
          <w:sz w:val="21"/>
        </w:rPr>
        <w:t>15个工作日内，采购人启动支付手续，向中标供应商支付</w:t>
      </w:r>
      <w:r>
        <w:rPr>
          <w:sz w:val="21"/>
        </w:rPr>
        <w:t>至</w:t>
      </w:r>
      <w:r>
        <w:rPr>
          <w:sz w:val="21"/>
        </w:rPr>
        <w:t>合同款的</w:t>
      </w:r>
      <w:r>
        <w:rPr>
          <w:sz w:val="21"/>
        </w:rPr>
        <w:t>100</w:t>
      </w:r>
      <w:r>
        <w:rPr>
          <w:sz w:val="21"/>
        </w:rPr>
        <w:t>%（</w:t>
      </w:r>
      <w:r>
        <w:rPr>
          <w:sz w:val="21"/>
        </w:rPr>
        <w:t>项目</w:t>
      </w:r>
      <w:r>
        <w:rPr>
          <w:sz w:val="21"/>
        </w:rPr>
        <w:t>第二</w:t>
      </w:r>
      <w:r>
        <w:rPr>
          <w:sz w:val="21"/>
        </w:rPr>
        <w:t>轮</w:t>
      </w:r>
      <w:r>
        <w:rPr>
          <w:sz w:val="21"/>
        </w:rPr>
        <w:t>设计质量</w:t>
      </w:r>
      <w:r>
        <w:rPr>
          <w:sz w:val="21"/>
        </w:rPr>
        <w:t>考核扣减在本期支付中结算</w:t>
      </w:r>
      <w:r>
        <w:rPr>
          <w:sz w:val="21"/>
        </w:rPr>
        <w:t>）。</w:t>
      </w:r>
    </w:p>
    <w:p>
      <w:pPr>
        <w:pStyle w:val="null3"/>
        <w:ind w:firstLine="420"/>
        <w:jc w:val="both"/>
      </w:pPr>
      <w:r>
        <w:rPr>
          <w:sz w:val="21"/>
        </w:rPr>
        <w:t>（</w:t>
      </w:r>
      <w:r>
        <w:rPr>
          <w:sz w:val="21"/>
        </w:rPr>
        <w:t>4</w:t>
      </w:r>
      <w:r>
        <w:rPr>
          <w:sz w:val="21"/>
        </w:rPr>
        <w:t>）中标供应商凭以下有效文件与采购人结算：</w:t>
      </w:r>
    </w:p>
    <w:p>
      <w:pPr>
        <w:pStyle w:val="null3"/>
        <w:ind w:firstLine="630"/>
        <w:jc w:val="both"/>
      </w:pPr>
      <w:r>
        <w:rPr>
          <w:sz w:val="21"/>
        </w:rPr>
        <w:t>①中标通知书与合同页；</w:t>
      </w:r>
    </w:p>
    <w:p>
      <w:pPr>
        <w:pStyle w:val="null3"/>
        <w:ind w:firstLine="630"/>
        <w:jc w:val="both"/>
      </w:pPr>
      <w:r>
        <w:rPr>
          <w:sz w:val="21"/>
        </w:rPr>
        <w:t>②中标供应商开具的和支付金额等额的正式发票。</w:t>
      </w:r>
    </w:p>
    <w:p>
      <w:pPr>
        <w:pStyle w:val="null3"/>
        <w:ind w:firstLine="420"/>
        <w:jc w:val="both"/>
      </w:pPr>
      <w:r>
        <w:rPr>
          <w:sz w:val="21"/>
        </w:rPr>
        <w:t>注：</w:t>
      </w:r>
      <w:r>
        <w:rPr>
          <w:sz w:val="21"/>
        </w:rPr>
        <w:t>1.</w:t>
      </w:r>
      <w:r>
        <w:rPr>
          <w:sz w:val="21"/>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20"/>
        <w:jc w:val="both"/>
      </w:pPr>
      <w:r>
        <w:rPr>
          <w:sz w:val="21"/>
        </w:rPr>
        <w:t>2.若无法完成</w:t>
      </w:r>
      <w:r>
        <w:rPr>
          <w:sz w:val="21"/>
        </w:rPr>
        <w:t>中山市</w:t>
      </w:r>
      <w:r>
        <w:rPr>
          <w:sz w:val="21"/>
        </w:rPr>
        <w:t>电子政务云服务平台第三资源池二期建设项目</w:t>
      </w:r>
      <w:r>
        <w:rPr>
          <w:sz w:val="21"/>
        </w:rPr>
        <w:t>立项的，采购人有权终止本咨询设计项目，并只需向中标供应商支付首期款</w:t>
      </w:r>
      <w:r>
        <w:rPr>
          <w:sz w:val="21"/>
        </w:rPr>
        <w:t>10万元整（中标供应商需满足支付条款第一条各项条件），采购人无需向中标供应商支付补偿或赔偿。</w:t>
      </w:r>
    </w:p>
    <w:p>
      <w:pPr>
        <w:pStyle w:val="null3"/>
        <w:jc w:val="both"/>
      </w:pPr>
      <w:r>
        <w:rPr>
          <w:sz w:val="24"/>
          <w:b/>
        </w:rPr>
        <w:t>★</w:t>
      </w:r>
      <w:r>
        <w:rPr>
          <w:sz w:val="24"/>
          <w:b/>
        </w:rPr>
        <w:t>7</w:t>
      </w:r>
      <w:r>
        <w:rPr>
          <w:sz w:val="24"/>
          <w:b/>
        </w:rPr>
        <w:t>.投标报价</w:t>
      </w:r>
    </w:p>
    <w:p>
      <w:pPr>
        <w:pStyle w:val="null3"/>
        <w:ind w:firstLine="420"/>
        <w:jc w:val="left"/>
      </w:pPr>
      <w:r>
        <w:rPr>
          <w:sz w:val="21"/>
          <w:b/>
        </w:rPr>
        <w:t>（</w:t>
      </w:r>
      <w:r>
        <w:rPr>
          <w:sz w:val="21"/>
          <w:b/>
        </w:rPr>
        <w:t>1）</w:t>
      </w:r>
      <w:r>
        <w:rPr>
          <w:sz w:val="21"/>
          <w:b/>
        </w:rPr>
        <w:t>本项目采用投标折扣率进行报价，投标折扣</w:t>
      </w:r>
      <w:r>
        <w:rPr>
          <w:sz w:val="21"/>
          <w:b/>
        </w:rPr>
        <w:t>率</w:t>
      </w:r>
      <w:r>
        <w:rPr>
          <w:sz w:val="21"/>
          <w:b/>
        </w:rPr>
        <w:t>范围：</w:t>
      </w:r>
      <w:r>
        <w:rPr>
          <w:sz w:val="21"/>
          <w:b/>
        </w:rPr>
        <w:t>0＜投标折扣</w:t>
      </w:r>
      <w:r>
        <w:rPr>
          <w:sz w:val="21"/>
          <w:b/>
        </w:rPr>
        <w:t>率</w:t>
      </w:r>
      <w:r>
        <w:rPr>
          <w:sz w:val="21"/>
          <w:b/>
        </w:rPr>
        <w:t>≤</w:t>
      </w:r>
      <w:r>
        <w:rPr>
          <w:sz w:val="21"/>
          <w:b/>
        </w:rPr>
        <w:t>100</w:t>
      </w:r>
      <w:r>
        <w:rPr>
          <w:sz w:val="21"/>
          <w:b/>
        </w:rPr>
        <w:t>%</w:t>
      </w:r>
      <w:r>
        <w:rPr>
          <w:sz w:val="21"/>
          <w:b/>
        </w:rPr>
        <w:t>。项目设计服务金额＝</w:t>
      </w:r>
      <w:r>
        <w:rPr>
          <w:sz w:val="21"/>
          <w:b/>
        </w:rPr>
        <w:t>实际</w:t>
      </w:r>
      <w:r>
        <w:rPr>
          <w:sz w:val="21"/>
          <w:b/>
        </w:rPr>
        <w:t>预算金额</w:t>
      </w:r>
      <w:r>
        <w:rPr>
          <w:sz w:val="21"/>
          <w:b/>
        </w:rPr>
        <w:t>×</w:t>
      </w:r>
      <w:r>
        <w:rPr>
          <w:sz w:val="21"/>
          <w:b/>
        </w:rPr>
        <w:t>中标折扣率</w:t>
      </w:r>
      <w:r>
        <w:rPr>
          <w:sz w:val="21"/>
          <w:b/>
        </w:rPr>
        <w:t>。</w:t>
      </w:r>
    </w:p>
    <w:p>
      <w:pPr>
        <w:pStyle w:val="null3"/>
        <w:ind w:firstLine="420"/>
        <w:jc w:val="left"/>
      </w:pPr>
      <w:r>
        <w:rPr>
          <w:sz w:val="20"/>
          <w:b/>
        </w:rPr>
        <w:t>（</w:t>
      </w:r>
      <w:r>
        <w:rPr>
          <w:sz w:val="21"/>
          <w:b/>
        </w:rPr>
        <w:t>2</w:t>
      </w:r>
      <w:r>
        <w:rPr>
          <w:sz w:val="21"/>
          <w:b/>
        </w:rPr>
        <w:t>）</w:t>
      </w:r>
      <w:r>
        <w:rPr>
          <w:sz w:val="21"/>
          <w:b/>
        </w:rPr>
        <w:t>实际</w:t>
      </w:r>
      <w:r>
        <w:rPr>
          <w:sz w:val="21"/>
          <w:b/>
        </w:rPr>
        <w:t>预算金额</w:t>
      </w:r>
      <w:r>
        <w:rPr>
          <w:sz w:val="21"/>
          <w:b/>
        </w:rPr>
        <w:t>上限</w:t>
      </w:r>
      <w:r>
        <w:rPr>
          <w:sz w:val="21"/>
          <w:b/>
        </w:rPr>
        <w:t>为￥</w:t>
      </w:r>
      <w:r>
        <w:rPr>
          <w:sz w:val="21"/>
          <w:b/>
        </w:rPr>
        <w:t>2,237,200.00</w:t>
      </w:r>
      <w:r>
        <w:rPr>
          <w:sz w:val="21"/>
          <w:b/>
        </w:rPr>
        <w:t>元</w:t>
      </w:r>
      <w:r>
        <w:rPr>
          <w:sz w:val="21"/>
          <w:b/>
        </w:rPr>
        <w:t>，</w:t>
      </w:r>
      <w:r>
        <w:rPr>
          <w:sz w:val="21"/>
          <w:b/>
        </w:rPr>
        <w:t>实际预算金额以</w:t>
      </w:r>
      <w:r>
        <w:rPr>
          <w:sz w:val="21"/>
          <w:b/>
        </w:rPr>
        <w:t>中山市电子政务云服务平台第三资源池二期建设项目</w:t>
      </w:r>
      <w:r>
        <w:rPr>
          <w:sz w:val="21"/>
          <w:b/>
        </w:rPr>
        <w:t>的市财政绩效</w:t>
      </w:r>
      <w:r>
        <w:rPr>
          <w:sz w:val="21"/>
          <w:b/>
        </w:rPr>
        <w:t>批复金额</w:t>
      </w:r>
      <w:r>
        <w:rPr>
          <w:sz w:val="21"/>
          <w:b/>
        </w:rPr>
        <w:t>×</w:t>
      </w:r>
      <w:r>
        <w:rPr>
          <w:sz w:val="21"/>
          <w:b/>
        </w:rPr>
        <w:t>1.</w:t>
      </w:r>
      <w:r>
        <w:rPr>
          <w:sz w:val="21"/>
          <w:b/>
        </w:rPr>
        <w:t>4</w:t>
      </w:r>
      <w:r>
        <w:rPr>
          <w:sz w:val="21"/>
          <w:b/>
        </w:rPr>
        <w:t>%</w:t>
      </w:r>
      <w:r>
        <w:rPr>
          <w:sz w:val="21"/>
          <w:b/>
        </w:rPr>
        <w:t>计算。</w:t>
      </w:r>
    </w:p>
    <w:p>
      <w:pPr>
        <w:pStyle w:val="null3"/>
        <w:jc w:val="both"/>
      </w:pPr>
      <w:r>
        <w:rPr>
          <w:sz w:val="24"/>
          <w:b/>
        </w:rPr>
        <w:t>8</w:t>
      </w:r>
      <w:r>
        <w:rPr>
          <w:sz w:val="24"/>
          <w:b/>
        </w:rPr>
        <w:t>.服务保障要求</w:t>
      </w:r>
    </w:p>
    <w:p>
      <w:pPr>
        <w:pStyle w:val="null3"/>
        <w:ind w:firstLine="482"/>
        <w:jc w:val="both"/>
      </w:pPr>
      <w:r>
        <w:rPr>
          <w:sz w:val="24"/>
          <w:b/>
        </w:rPr>
        <w:t>★</w:t>
      </w:r>
      <w:r>
        <w:rPr>
          <w:sz w:val="21"/>
          <w:b/>
        </w:rPr>
        <w:t>（</w:t>
      </w:r>
      <w:r>
        <w:rPr>
          <w:sz w:val="21"/>
          <w:b/>
        </w:rPr>
        <w:t>1）中标供应商须参加采购人组织的设计会审，根据会审结论负责必要的设计调整和补充。</w:t>
      </w:r>
    </w:p>
    <w:p>
      <w:pPr>
        <w:pStyle w:val="null3"/>
        <w:ind w:firstLine="482"/>
        <w:jc w:val="both"/>
      </w:pPr>
      <w:r>
        <w:rPr>
          <w:sz w:val="24"/>
          <w:b/>
        </w:rPr>
        <w:t>★</w:t>
      </w:r>
      <w:r>
        <w:rPr>
          <w:sz w:val="21"/>
          <w:b/>
        </w:rPr>
        <w:t>（</w:t>
      </w:r>
      <w:r>
        <w:rPr>
          <w:sz w:val="21"/>
          <w:b/>
        </w:rPr>
        <w:t>2）中标供应商须保证按采购人的要求，积极配合介入建设项目</w:t>
      </w:r>
      <w:r>
        <w:rPr>
          <w:sz w:val="21"/>
          <w:b/>
        </w:rPr>
        <w:t>全流程</w:t>
      </w:r>
      <w:r>
        <w:rPr>
          <w:sz w:val="21"/>
          <w:b/>
        </w:rPr>
        <w:t>工作直至建成投产</w:t>
      </w:r>
      <w:r>
        <w:rPr>
          <w:sz w:val="21"/>
          <w:b/>
        </w:rPr>
        <w:t>，</w:t>
      </w:r>
      <w:r>
        <w:rPr>
          <w:sz w:val="21"/>
          <w:b/>
        </w:rPr>
        <w:t>包括但不限于建设项目</w:t>
      </w:r>
      <w:r>
        <w:rPr>
          <w:sz w:val="21"/>
          <w:b/>
        </w:rPr>
        <w:t>招标</w:t>
      </w:r>
      <w:r>
        <w:rPr>
          <w:sz w:val="21"/>
          <w:b/>
        </w:rPr>
        <w:t>（</w:t>
      </w:r>
      <w:r>
        <w:rPr>
          <w:sz w:val="21"/>
          <w:b/>
        </w:rPr>
        <w:t>询价</w:t>
      </w:r>
      <w:r>
        <w:rPr>
          <w:sz w:val="21"/>
          <w:b/>
        </w:rPr>
        <w:t>）</w:t>
      </w:r>
      <w:r>
        <w:rPr>
          <w:sz w:val="21"/>
          <w:b/>
        </w:rPr>
        <w:t>管理</w:t>
      </w:r>
      <w:r>
        <w:rPr>
          <w:sz w:val="21"/>
          <w:b/>
        </w:rPr>
        <w:t>、合同核对、参会</w:t>
      </w:r>
      <w:r>
        <w:rPr>
          <w:sz w:val="21"/>
          <w:b/>
        </w:rPr>
        <w:t>协商</w:t>
      </w:r>
      <w:r>
        <w:rPr>
          <w:sz w:val="21"/>
          <w:b/>
        </w:rPr>
        <w:t>、</w:t>
      </w:r>
      <w:r>
        <w:rPr>
          <w:sz w:val="21"/>
          <w:b/>
        </w:rPr>
        <w:t>节点管理、质量控制</w:t>
      </w:r>
      <w:r>
        <w:rPr>
          <w:sz w:val="21"/>
          <w:b/>
        </w:rPr>
        <w:t>等工作</w:t>
      </w:r>
      <w:r>
        <w:rPr>
          <w:sz w:val="21"/>
          <w:b/>
        </w:rPr>
        <w:t>。</w:t>
      </w:r>
    </w:p>
    <w:p>
      <w:pPr>
        <w:pStyle w:val="null3"/>
        <w:ind w:firstLine="482"/>
        <w:jc w:val="both"/>
      </w:pPr>
      <w:r>
        <w:rPr>
          <w:sz w:val="24"/>
          <w:b/>
        </w:rPr>
        <w:t>★</w:t>
      </w:r>
      <w:r>
        <w:rPr>
          <w:sz w:val="21"/>
          <w:b/>
        </w:rPr>
        <w:t>（</w:t>
      </w:r>
      <w:r>
        <w:rPr>
          <w:sz w:val="21"/>
          <w:b/>
        </w:rPr>
        <w:t>3）中标供应商须保证负责对设计文件中所出现的错漏进行修订，出现由中标供应商错误造成建设项目质量事故或损失时，中标供应商须免费采取必要措施进行补救，</w:t>
      </w:r>
      <w:r>
        <w:rPr>
          <w:sz w:val="21"/>
          <w:b/>
        </w:rPr>
        <w:t>且</w:t>
      </w:r>
      <w:r>
        <w:rPr>
          <w:sz w:val="21"/>
          <w:b/>
        </w:rPr>
        <w:t>减收或免收设计费，并根据损失程度向采购人支付赔偿金</w:t>
      </w:r>
      <w:r>
        <w:rPr>
          <w:sz w:val="21"/>
          <w:b/>
        </w:rPr>
        <w:t>（</w:t>
      </w:r>
      <w:r>
        <w:rPr>
          <w:sz w:val="21"/>
          <w:b/>
        </w:rPr>
        <w:t>包括但不限于第三方赔偿、采取补偿措施、检测费、律师费等</w:t>
      </w:r>
      <w:r>
        <w:rPr>
          <w:sz w:val="21"/>
          <w:b/>
        </w:rPr>
        <w:t>）</w:t>
      </w:r>
      <w:r>
        <w:rPr>
          <w:sz w:val="21"/>
          <w:b/>
        </w:rPr>
        <w:t>。在收到相关通知后即时派相关设计人员到达事故现场，迅速提供有效的技术解决方案，并协助采购人和承建、监理等各相关单位进行善后工作，必要时重新出版设计文件或修正文件。</w:t>
      </w:r>
    </w:p>
    <w:p>
      <w:pPr>
        <w:pStyle w:val="null3"/>
        <w:ind w:firstLine="420"/>
        <w:jc w:val="both"/>
      </w:pPr>
      <w:r>
        <w:rPr>
          <w:sz w:val="21"/>
        </w:rPr>
        <w:t>（</w:t>
      </w:r>
      <w:r>
        <w:rPr>
          <w:sz w:val="21"/>
        </w:rPr>
        <w:t>4）</w:t>
      </w:r>
      <w:r>
        <w:rPr>
          <w:sz w:val="21"/>
        </w:rPr>
        <w:t>中标供应商</w:t>
      </w:r>
      <w:r>
        <w:rPr>
          <w:sz w:val="21"/>
        </w:rPr>
        <w:t>须保证本项目设计不存在任何权利瑕疵。如由此产生任何纠纷，由中标供应商承担全部责任，并赔偿由此给采购人造成的损失。</w:t>
      </w:r>
    </w:p>
    <w:p>
      <w:pPr>
        <w:pStyle w:val="null3"/>
        <w:ind w:firstLine="420"/>
        <w:jc w:val="both"/>
      </w:pPr>
      <w:r>
        <w:rPr>
          <w:sz w:val="21"/>
        </w:rPr>
        <w:t>（</w:t>
      </w:r>
      <w:r>
        <w:rPr>
          <w:sz w:val="21"/>
        </w:rPr>
        <w:t>5）中标供应商须保证妥善保管采购人提供的资料。并在完成交付工作成果或本合同解除时，交还采购人提供的资料。如果因中标供应商保管不善造成采购人资料的毁损、灭失，中标供应商需承担全部损害赔偿责任。</w:t>
      </w:r>
    </w:p>
    <w:p>
      <w:pPr>
        <w:pStyle w:val="null3"/>
        <w:ind w:firstLine="420"/>
        <w:jc w:val="both"/>
      </w:pPr>
      <w:r>
        <w:rPr>
          <w:sz w:val="21"/>
        </w:rPr>
        <w:t>（</w:t>
      </w:r>
      <w:r>
        <w:rPr>
          <w:sz w:val="21"/>
        </w:rPr>
        <w:t>6）中标供应商须保证提交给采购人的相关项目成果不侵犯任何第三方的合法权益，否则因此而产生的后果由中标供应商承担，中标供应商将自负费用解决相关争议或纠纷；如因此造成采购人损失的，中标供应商应予以赔偿。</w:t>
      </w:r>
    </w:p>
    <w:p>
      <w:pPr>
        <w:pStyle w:val="null3"/>
        <w:ind w:firstLine="420"/>
        <w:jc w:val="both"/>
      </w:pPr>
      <w:r>
        <w:rPr>
          <w:sz w:val="21"/>
        </w:rPr>
        <w:t>（</w:t>
      </w:r>
      <w:r>
        <w:rPr>
          <w:sz w:val="21"/>
        </w:rPr>
        <w:t>7）中标供应商须保证完成的本合同项目成果的所有权益，包括但不限于知识产权和所有权，均属于采购人。</w:t>
      </w:r>
    </w:p>
    <w:p>
      <w:pPr>
        <w:pStyle w:val="null3"/>
        <w:ind w:firstLine="420"/>
        <w:jc w:val="both"/>
      </w:pPr>
      <w:r>
        <w:rPr>
          <w:sz w:val="21"/>
        </w:rPr>
        <w:t>（</w:t>
      </w:r>
      <w:r>
        <w:rPr>
          <w:sz w:val="21"/>
        </w:rPr>
        <w:t>8）在项目实施过程中出现变更以及设计、施工的难点时，中标供应商须积极主动地与承建、监理等相关单位进行沟通，得出问题的解决方案后及时向采购人汇报，保证项目建设的顺利进行。</w:t>
      </w:r>
    </w:p>
    <w:p>
      <w:pPr>
        <w:pStyle w:val="null3"/>
        <w:ind w:firstLine="420"/>
        <w:jc w:val="both"/>
      </w:pPr>
      <w:r>
        <w:rPr>
          <w:sz w:val="21"/>
        </w:rPr>
        <w:t>（</w:t>
      </w:r>
      <w:r>
        <w:rPr>
          <w:sz w:val="21"/>
        </w:rPr>
        <w:t>9）中标供应商须保证积极配合采购人，做好与采购人、承建单位及监理方等各方的设计协调工作。</w:t>
      </w:r>
    </w:p>
    <w:p>
      <w:pPr>
        <w:pStyle w:val="null3"/>
        <w:ind w:firstLine="420"/>
        <w:jc w:val="both"/>
      </w:pPr>
      <w:r>
        <w:rPr>
          <w:sz w:val="21"/>
        </w:rPr>
        <w:t>（</w:t>
      </w:r>
      <w:r>
        <w:rPr>
          <w:sz w:val="21"/>
        </w:rPr>
        <w:t>10）中标供应商须具有严谨的工作作风及良好的服务态度，中标供应商须对相关单位的合理要求给予积极的配合，积极主动、准确迅速地协调处理设计过程中存在的问题。</w:t>
      </w:r>
    </w:p>
    <w:p>
      <w:pPr>
        <w:pStyle w:val="null3"/>
        <w:jc w:val="both"/>
      </w:pPr>
      <w:r>
        <w:rPr>
          <w:sz w:val="24"/>
          <w:b/>
        </w:rPr>
        <w:t>9</w:t>
      </w:r>
      <w:r>
        <w:rPr>
          <w:sz w:val="24"/>
          <w:b/>
        </w:rPr>
        <w:t>.</w:t>
      </w:r>
      <w:r>
        <w:rPr>
          <w:sz w:val="24"/>
          <w:b/>
        </w:rPr>
        <w:t>现场演示</w:t>
      </w:r>
      <w:r>
        <w:rPr>
          <w:sz w:val="24"/>
          <w:b/>
        </w:rPr>
        <w:t>及述标</w:t>
      </w:r>
    </w:p>
    <w:p>
      <w:pPr>
        <w:pStyle w:val="null3"/>
        <w:ind w:firstLine="420"/>
        <w:jc w:val="left"/>
      </w:pPr>
      <w:r>
        <w:rPr>
          <w:sz w:val="21"/>
        </w:rPr>
        <w:t>（</w:t>
      </w:r>
      <w:r>
        <w:rPr>
          <w:sz w:val="21"/>
        </w:rPr>
        <w:t>1）述标的投标人须在投标截止时间前到中山市公共资源交易中心（地址：中山市博爱六路22号行政服务中心二楼D区）本项目开标室（说明：具体标室以开标当日交易中心安排为准）进行纸质签到，否则视为放弃述标。</w:t>
      </w:r>
    </w:p>
    <w:p>
      <w:pPr>
        <w:pStyle w:val="null3"/>
        <w:ind w:firstLine="420"/>
        <w:jc w:val="left"/>
      </w:pPr>
      <w:r>
        <w:rPr>
          <w:sz w:val="21"/>
        </w:rPr>
        <w:t>（</w:t>
      </w:r>
      <w:r>
        <w:rPr>
          <w:sz w:val="21"/>
        </w:rPr>
        <w:t>2）通过本项目资格性审查和符合性审查的投标人，将进行演示及述标。</w:t>
      </w:r>
    </w:p>
    <w:p>
      <w:pPr>
        <w:pStyle w:val="null3"/>
        <w:ind w:firstLine="420"/>
        <w:jc w:val="left"/>
      </w:pPr>
      <w:r>
        <w:rPr>
          <w:sz w:val="21"/>
        </w:rPr>
        <w:t>（</w:t>
      </w:r>
      <w:r>
        <w:rPr>
          <w:sz w:val="21"/>
        </w:rPr>
        <w:t>3）述标顺序：按开标时投标人电子签到顺序确定。不通过资格性审查或符合性审查的投标人不需要进行演示及述标。</w:t>
      </w:r>
    </w:p>
    <w:p>
      <w:pPr>
        <w:pStyle w:val="null3"/>
        <w:ind w:firstLine="420"/>
        <w:jc w:val="left"/>
      </w:pPr>
      <w:r>
        <w:rPr>
          <w:sz w:val="21"/>
        </w:rPr>
        <w:t>（</w:t>
      </w:r>
      <w:r>
        <w:rPr>
          <w:sz w:val="21"/>
        </w:rPr>
        <w:t>4）述标时间：每家投标人约20分钟（其中讲解、演示约15分钟，现场答疑约5分钟）。投标人按照招标文件技术部分的评审要求进行现场演示及述标，评委根据演示及述标的情况给分。</w:t>
      </w:r>
    </w:p>
    <w:p>
      <w:pPr>
        <w:pStyle w:val="null3"/>
        <w:ind w:firstLine="420"/>
        <w:jc w:val="left"/>
      </w:pPr>
      <w:r>
        <w:rPr>
          <w:sz w:val="21"/>
        </w:rPr>
        <w:t>（</w:t>
      </w:r>
      <w:r>
        <w:rPr>
          <w:sz w:val="21"/>
        </w:rPr>
        <w:t>5）述标现场提供电源、投影机。现场由交易中心提供网线（不确保能上互联网），现场没有无线网络，且不能携带手机进入，请提前准备相关材料及设备。</w:t>
      </w:r>
    </w:p>
    <w:p>
      <w:pPr>
        <w:pStyle w:val="null3"/>
        <w:ind w:firstLine="420"/>
        <w:jc w:val="left"/>
      </w:pPr>
      <w:r>
        <w:rPr>
          <w:sz w:val="21"/>
        </w:rPr>
        <w:t>（</w:t>
      </w:r>
      <w:r>
        <w:rPr>
          <w:sz w:val="21"/>
        </w:rPr>
        <w:t>6）原则上进行述标的人员不多于2人（其中1人须为投标人的法定代表人/负责人或其授权代表，须携带身份证），投标人自行安排进行述标的具体人员。</w:t>
      </w:r>
    </w:p>
    <w:p>
      <w:pPr>
        <w:pStyle w:val="null3"/>
        <w:ind w:firstLine="420"/>
        <w:jc w:val="left"/>
      </w:pPr>
      <w:r>
        <w:rPr>
          <w:sz w:val="21"/>
        </w:rPr>
        <w:t>（</w:t>
      </w:r>
      <w:r>
        <w:rPr>
          <w:sz w:val="21"/>
        </w:rPr>
        <w:t>7）述标的人员须为本项目驻中山团队人员之一。</w:t>
      </w:r>
    </w:p>
    <w:p>
      <w:pPr>
        <w:pStyle w:val="null3"/>
        <w:ind w:firstLine="420"/>
        <w:jc w:val="both"/>
      </w:pPr>
      <w:r>
        <w:rPr>
          <w:sz w:val="21"/>
        </w:rPr>
        <w:t>（</w:t>
      </w:r>
      <w:r>
        <w:rPr>
          <w:sz w:val="21"/>
        </w:rPr>
        <w:t>8）投标人自备U盘，述标完成后U盘交由工作人员存档。</w:t>
      </w:r>
    </w:p>
    <w:p>
      <w:pPr>
        <w:pStyle w:val="null3"/>
        <w:ind w:firstLine="420"/>
        <w:jc w:val="both"/>
      </w:pPr>
      <w:r>
        <w:rPr>
          <w:sz w:val="24"/>
          <w:b/>
        </w:rPr>
        <w:t>10</w:t>
      </w:r>
      <w:r>
        <w:rPr>
          <w:sz w:val="24"/>
          <w:b/>
        </w:rPr>
        <w:t>.采购人配合内容</w:t>
      </w:r>
    </w:p>
    <w:p>
      <w:pPr>
        <w:pStyle w:val="null3"/>
        <w:ind w:firstLine="420"/>
        <w:jc w:val="both"/>
      </w:pPr>
      <w:r>
        <w:rPr>
          <w:sz w:val="21"/>
        </w:rPr>
        <w:t>投标人在投标文件中可列明在项目实施过程中要求采购人提供的配合条件，所列配合条件采购人将尽量配合解决，但不代表采购人全部接受，采购人有权全部或部分拒绝投标人提出的配合条件。</w:t>
      </w:r>
    </w:p>
    <w:p>
      <w:pPr>
        <w:pStyle w:val="null3"/>
      </w:pPr>
      <w:r>
        <w:rPr/>
        <w:t xml:space="preserve"> </w:t>
      </w:r>
    </w:p>
    <w:p>
      <w:pPr>
        <w:pStyle w:val="null3"/>
        <w:jc w:val="both"/>
      </w:pPr>
      <w:r>
        <w:rPr>
          <w:sz w:val="24"/>
          <w:b/>
        </w:rPr>
        <w:t>表</w:t>
      </w:r>
      <w:r>
        <w:rPr>
          <w:sz w:val="24"/>
          <w:b/>
        </w:rPr>
        <w:t>1</w:t>
      </w:r>
      <w:r>
        <w:rPr>
          <w:sz w:val="24"/>
          <w:b/>
        </w:rPr>
        <w:t>：</w:t>
      </w:r>
    </w:p>
    <w:p>
      <w:pPr>
        <w:pStyle w:val="null3"/>
        <w:spacing w:after="120"/>
        <w:jc w:val="center"/>
      </w:pPr>
      <w:r>
        <w:rPr>
          <w:sz w:val="21"/>
          <w:b/>
        </w:rPr>
        <w:t>设计服务机构考核表</w:t>
      </w:r>
    </w:p>
    <w:p>
      <w:pPr>
        <w:pStyle w:val="null3"/>
        <w:jc w:val="both"/>
      </w:pPr>
      <w:r>
        <w:rPr>
          <w:sz w:val="21"/>
        </w:rPr>
        <w:t>设计供应商名称：</w:t>
      </w:r>
    </w:p>
    <w:p>
      <w:pPr>
        <w:pStyle w:val="null3"/>
        <w:jc w:val="both"/>
      </w:pPr>
      <w:r>
        <w:rPr>
          <w:sz w:val="21"/>
        </w:rPr>
        <w:t>项目名称：</w:t>
      </w:r>
      <w:r>
        <w:rPr>
          <w:sz w:val="21"/>
        </w:rPr>
        <w:t xml:space="preserve">                                           </w:t>
      </w:r>
      <w:r>
        <w:rPr>
          <w:sz w:val="21"/>
        </w:rPr>
        <w:t>考核日期：</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669"/>
        <w:gridCol w:w="679"/>
        <w:gridCol w:w="4913"/>
        <w:gridCol w:w="679"/>
        <w:gridCol w:w="679"/>
        <w:gridCol w:w="681"/>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4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分值占比</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考核得分</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考核情况说明</w:t>
            </w:r>
          </w:p>
        </w:tc>
      </w:tr>
      <w:tr>
        <w:tc>
          <w:tcPr>
            <w:tcW w:type="dxa" w:w="6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项目总体资源情况</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项目团队</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配置人员数量情况（项目配备</w:t>
            </w:r>
            <w:r>
              <w:rPr>
                <w:sz w:val="21"/>
              </w:rPr>
              <w:t>1名项目负责人和</w:t>
            </w:r>
            <w:r>
              <w:rPr>
                <w:sz w:val="21"/>
              </w:rPr>
              <w:t>至少</w:t>
            </w:r>
            <w:r>
              <w:rPr>
                <w:sz w:val="21"/>
              </w:rPr>
              <w:t>5名设计人员）</w:t>
            </w:r>
            <w:r>
              <w:rPr>
                <w:sz w:val="21"/>
              </w:rPr>
              <w:t>与变动情况（设计人员变动未经采购人同意的，扣</w:t>
            </w:r>
            <w:r>
              <w:rPr>
                <w:sz w:val="21"/>
              </w:rPr>
              <w:t>5分/人）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人员履职</w:t>
            </w:r>
            <w:r>
              <w:rPr>
                <w:sz w:val="21"/>
              </w:rPr>
              <w:t>情况与</w:t>
            </w:r>
            <w:r>
              <w:rPr>
                <w:sz w:val="21"/>
              </w:rPr>
              <w:t>服务态度</w:t>
            </w:r>
            <w:r>
              <w:rPr>
                <w:sz w:val="21"/>
              </w:rPr>
              <w:t>情况</w:t>
            </w:r>
          </w:p>
        </w:tc>
        <w:tc>
          <w:tcPr>
            <w:tcW w:type="dxa" w:w="6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设计进度</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响应及时性</w:t>
            </w:r>
          </w:p>
        </w:tc>
        <w:tc>
          <w:tcPr>
            <w:tcW w:type="dxa" w:w="4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人员响应及时性（常规需求</w:t>
            </w:r>
            <w:r>
              <w:rPr>
                <w:sz w:val="21"/>
              </w:rPr>
              <w:t>1个小时内响应）</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应急需求响应及时性（紧急需求</w:t>
            </w:r>
            <w:r>
              <w:rPr>
                <w:sz w:val="21"/>
              </w:rPr>
              <w:t>30分钟内响应）</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规划与设计交付及时性</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需求调研及时性</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需求调研有效性（</w:t>
            </w:r>
            <w:r>
              <w:rPr>
                <w:sz w:val="21"/>
              </w:rPr>
              <w:t>需求调研记录或会议纪要真实无误</w:t>
            </w:r>
            <w:r>
              <w:rPr>
                <w:sz w:val="21"/>
              </w:rPr>
              <w:t>）</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规划与设计成果交付及时性（签订合同起</w:t>
            </w:r>
            <w:r>
              <w:rPr>
                <w:sz w:val="21"/>
              </w:rPr>
              <w:t>40个工作日内完成并交付设计成果文件至采购人）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修改完善设计及时性</w:t>
            </w:r>
            <w:r>
              <w:rPr>
                <w:sz w:val="21"/>
              </w:rPr>
              <w:t>（</w:t>
            </w:r>
            <w:r>
              <w:rPr>
                <w:sz w:val="21"/>
              </w:rPr>
              <w:t>参加专家评审后</w:t>
            </w:r>
            <w:r>
              <w:rPr>
                <w:sz w:val="21"/>
              </w:rPr>
              <w:t>10个工作日内完成并交付正式设计成果文件至采购人</w:t>
            </w:r>
            <w:r>
              <w:rPr>
                <w:sz w:val="21"/>
              </w:rPr>
              <w:t>）</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vMerge/>
            <w:tcBorders>
              <w:top w:val="none" w:color="000000" w:sz="4"/>
              <w:left w:val="single" w:color="000000" w:sz="4"/>
              <w:bottom w:val="single" w:color="000000" w:sz="4"/>
              <w:right w:val="single" w:color="000000" w:sz="4"/>
            </w:tcBorders>
          </w:tcPr>
          <w:p/>
        </w:tc>
        <w:tc>
          <w:tcPr>
            <w:tcW w:type="dxa" w:w="6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建设</w:t>
            </w:r>
            <w:r>
              <w:rPr>
                <w:sz w:val="21"/>
              </w:rPr>
              <w:t>方案指标</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建设方</w:t>
            </w:r>
            <w:r>
              <w:rPr>
                <w:sz w:val="21"/>
              </w:rPr>
              <w:t>案对建设需求的实现是否充分利用信息化基础设施能力</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vMerge/>
            <w:tcBorders>
              <w:top w:val="none" w:color="000000" w:sz="4"/>
              <w:left w:val="none" w:color="000000" w:sz="4"/>
              <w:bottom w:val="none" w:color="000000" w:sz="4"/>
              <w:right w:val="single" w:color="000000" w:sz="4"/>
            </w:tcBorders>
          </w:tcP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建设方案是否充具备可执行性</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项目实施阶段</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服务情况</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项目实施期间设计供应商的配合程度和服务情况</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总体满意度</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总体满意度</w:t>
            </w:r>
          </w:p>
        </w:tc>
        <w:tc>
          <w:tcPr>
            <w:tcW w:type="dxa" w:w="4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采购人对设计供应商整体工作满意度的评审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采购包1（中山市电子政务云服务平台第三资源池二期建设咨询设计服务项目）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本项目合同签订之日起至中山市电子政务云服务平台第三资源池二期建设项目通过综合验收。其中，自本项目合同签订起40个工作日内提交中山市电子政务云服务平台第三资源池二期建设项目的建设方案（包含技术实现方案、项目估算等），提交建设方案后参加由相关部门组织的专家评审，评审后10个工作日内提交正式中山市电子政务云服务平台第三资源池二期建设项目的建设方案（包含技术实现方案、项目估算等）。</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供应商向采购人提交中山市电子政务云服务平台第三资源池二期建设项目的建设方案且符合启动技术评审条件的，且中标供应商提交和支付金额等额的发票后15个工作日内，采购人启动首期款支付手续，向中标供应商支付10万元整； （2）采购人完成中山市电子政务云服务平台第三资源池二期建设项目的合同签订，且中标供应商提交和支付金额等额的发票后15个工作日内，采购人启动支付手续，向中标供应商支付至合同款的50%（项目第一轮设计质量考核扣减在本期支付中结算）； （3）采购人完成中山市电子政务云服务平台第三资源池二期建设项目的综合验收，且中标供应商提交和支付金额等额的发票后15个工作日内，采购人启动支付手续，向中标供应商支付至合同款的100%（项目第二轮设计质量考核扣减在本期支付中结算）。 （4）中标供应商凭以下有效文件与采购人结算： ①中标通知书与合同页； ②中标供应商开具的和支付金额等额的正式发票。 注：1.因采购人使用的是财政资金，采购人在前款规定的付款时间为向政府采购支付部门提出办理财政支付申请手续的时间（不含政府财政支付部门审核的时间），在规定时间内提出支付申请手续后即视为采购人已经按期支付。 2.若无法完成中山市电子政务云服务平台第三资源池二期建设项目立项的，采购人有权终止本咨询设计项目，并只需向中标供应商支付首期款10万元整（中标供应商需满足支付条款第一条各项条件），采购人无需向中标供应商支付补偿或赔偿。</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信息系统设计服务</w:t>
            </w:r>
          </w:p>
        </w:tc>
        <w:tc>
          <w:tcPr>
            <w:tcW w:type="dxa" w:w="831"/>
          </w:tcPr>
          <w:p>
            <w:pPr>
              <w:pStyle w:val="null3"/>
              <w:jc w:val="left"/>
            </w:pPr>
            <w:r>
              <w:rPr/>
              <w:t>中山市电子政务云服务平台第三资源池二期建设咨询设计服务项目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2,237,200.00</w:t>
            </w:r>
          </w:p>
        </w:tc>
        <w:tc>
          <w:tcPr>
            <w:tcW w:type="dxa" w:w="831"/>
          </w:tcPr>
          <w:p>
            <w:pPr>
              <w:pStyle w:val="null3"/>
              <w:jc w:val="right"/>
            </w:pPr>
            <w:r>
              <w:rPr/>
              <w:t>2,237,200.00</w:t>
            </w:r>
          </w:p>
        </w:tc>
        <w:tc>
          <w:tcPr>
            <w:tcW w:type="dxa" w:w="831"/>
          </w:tcPr>
          <w:p>
            <w:pPr>
              <w:pStyle w:val="null3"/>
            </w:pPr>
            <w:r>
              <w:rPr/>
              <w:t>100.0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中山市电子政务云服务平台第三资源池二期建设咨询设计服务项目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w:t>
            </w:r>
            <w:r>
              <w:rPr>
                <w:sz w:val="21"/>
              </w:rPr>
              <w:t>1）中标供应商须组建驻中山项目团队，明确中山项目团队项目负责人、中山项目团队成员名单及相关信息，根据项目实际需要灵活调整驻中山项目团队人员数量，</w:t>
            </w:r>
            <w:r>
              <w:rPr>
                <w:sz w:val="21"/>
              </w:rPr>
              <w:t>但不得少于本需求书要求的配备人数。</w:t>
            </w:r>
            <w:r>
              <w:rPr>
                <w:sz w:val="21"/>
              </w:rPr>
              <w:t>（投标文件须提供承诺函，承诺函内容须明确中山项目团队项目负责人、中山项目团队成员名单及相关信息，并承诺中标后投入上述人员，并于签订合同后，向采购人提供人员的相关证明材料以供核查，</w:t>
            </w:r>
            <w:r>
              <w:rPr>
                <w:sz w:val="21"/>
              </w:rPr>
              <w:t>如在签订合同后，中标供应商无法提供其承诺中标后投入的上述人员或同等资质人员的，每缺席</w:t>
            </w:r>
            <w:r>
              <w:rPr>
                <w:sz w:val="21"/>
              </w:rPr>
              <w:t>1人按每天100元进行扣罚。</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2）非经采购人同意，不得擅自变更驻中山项目团队人员，确需更换人员的，应提前15天以书面形式说明原因，并经采购人同意后方可更换。更换人员的执业资格、技术职称、从业经验、技术水平不得低于被更换人员。</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3）中标供应商应在接到采购人项目需求后1个小时内做出响应，在24小时内安排项目团队成员跟采购人项目负责人沟通项目具体需求等情况，并根据采购人要求按时参加设计成果研讨会、汇报会、调研会等相关会议，以及根据设计合同要求完成项目咨询设计工作。</w:t>
            </w:r>
          </w:p>
        </w:tc>
      </w:tr>
      <w:tr>
        <w:tc>
          <w:tcPr>
            <w:tcW w:type="dxa" w:w="2076"/>
          </w:tcPr>
          <w:p>
            <w:pPr>
              <w:pStyle w:val="null3"/>
            </w:pPr>
            <w:r>
              <w:rPr/>
              <w:t>★</w:t>
            </w:r>
          </w:p>
        </w:tc>
        <w:tc>
          <w:tcPr>
            <w:tcW w:type="dxa" w:w="415"/>
          </w:tcPr>
          <w:p>
            <w:pPr>
              <w:pStyle w:val="null3"/>
            </w:pPr>
            <w:r>
              <w:rPr/>
              <w:t>4</w:t>
            </w:r>
          </w:p>
        </w:tc>
        <w:tc>
          <w:tcPr>
            <w:tcW w:type="dxa" w:w="5814"/>
          </w:tcPr>
          <w:p>
            <w:pPr>
              <w:pStyle w:val="null3"/>
              <w:spacing w:after="120"/>
              <w:jc w:val="both"/>
            </w:pPr>
            <w:r>
              <w:rPr>
                <w:sz w:val="21"/>
              </w:rPr>
              <w:t>5</w:t>
            </w:r>
            <w:r>
              <w:rPr>
                <w:sz w:val="21"/>
              </w:rPr>
              <w:t>.5.2 服务人员要求</w:t>
            </w:r>
          </w:p>
          <w:p>
            <w:pPr>
              <w:pStyle w:val="null3"/>
              <w:spacing w:after="120"/>
              <w:jc w:val="both"/>
            </w:pPr>
            <w:r>
              <w:rPr>
                <w:sz w:val="21"/>
              </w:rPr>
              <w:t>中标供应商应为项目配备</w:t>
            </w:r>
            <w:r>
              <w:rPr>
                <w:sz w:val="21"/>
              </w:rPr>
              <w:t>1名项目负责人和</w:t>
            </w:r>
            <w:r>
              <w:rPr>
                <w:sz w:val="21"/>
              </w:rPr>
              <w:t>至少</w:t>
            </w:r>
            <w:r>
              <w:rPr>
                <w:sz w:val="21"/>
              </w:rPr>
              <w:t>5名设计人员（项目负责人、设计人员不得为同一人），项目负责人及设计人员需根据项目情况合理配置，人员基本要求如下：</w:t>
            </w:r>
          </w:p>
          <w:p>
            <w:pPr>
              <w:pStyle w:val="null3"/>
              <w:spacing w:after="120"/>
              <w:jc w:val="both"/>
            </w:pPr>
            <w:r>
              <w:rPr>
                <w:sz w:val="21"/>
              </w:rPr>
              <w:t>（</w:t>
            </w:r>
            <w:r>
              <w:rPr>
                <w:sz w:val="21"/>
              </w:rPr>
              <w:t>1）项目负责人：</w:t>
            </w:r>
          </w:p>
          <w:p>
            <w:pPr>
              <w:pStyle w:val="null3"/>
              <w:spacing w:after="120"/>
              <w:jc w:val="both"/>
            </w:pPr>
            <w:r>
              <w:rPr>
                <w:sz w:val="21"/>
              </w:rPr>
              <w:t>①具有研究生学历；</w:t>
            </w:r>
          </w:p>
          <w:p>
            <w:pPr>
              <w:pStyle w:val="null3"/>
              <w:spacing w:after="120"/>
              <w:jc w:val="both"/>
            </w:pPr>
            <w:r>
              <w:rPr>
                <w:sz w:val="21"/>
              </w:rPr>
              <w:t>②具有</w:t>
            </w:r>
            <w:r>
              <w:rPr>
                <w:sz w:val="21"/>
              </w:rPr>
              <w:t>3</w:t>
            </w:r>
            <w:r>
              <w:rPr>
                <w:sz w:val="21"/>
              </w:rPr>
              <w:t>年以上政务云规划设计或项目实施经验</w:t>
            </w:r>
            <w:r>
              <w:rPr>
                <w:sz w:val="21"/>
              </w:rPr>
              <w:t>。</w:t>
            </w:r>
          </w:p>
          <w:p>
            <w:pPr>
              <w:pStyle w:val="null3"/>
              <w:spacing w:after="120"/>
              <w:jc w:val="both"/>
            </w:pPr>
            <w:r>
              <w:rPr>
                <w:sz w:val="21"/>
              </w:rPr>
              <w:t>（</w:t>
            </w:r>
            <w:r>
              <w:rPr>
                <w:sz w:val="21"/>
              </w:rPr>
              <w:t>2）设计人员：</w:t>
            </w:r>
          </w:p>
          <w:p>
            <w:pPr>
              <w:pStyle w:val="null3"/>
              <w:spacing w:after="120"/>
              <w:jc w:val="both"/>
            </w:pPr>
            <w:r>
              <w:rPr>
                <w:sz w:val="21"/>
              </w:rPr>
              <w:t>①具有本科或以上学历；</w:t>
            </w:r>
          </w:p>
          <w:p>
            <w:pPr>
              <w:pStyle w:val="null3"/>
              <w:jc w:val="both"/>
            </w:pPr>
            <w:r>
              <w:rPr>
                <w:sz w:val="21"/>
              </w:rPr>
              <w:t>②具有</w:t>
            </w:r>
            <w:r>
              <w:rPr>
                <w:sz w:val="21"/>
              </w:rPr>
              <w:t>3</w:t>
            </w:r>
            <w:r>
              <w:rPr>
                <w:sz w:val="21"/>
              </w:rPr>
              <w:t>年以上政务云规划设计或项目实施经验。</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5.7服务考核制度</w:t>
            </w:r>
          </w:p>
          <w:p>
            <w:pPr>
              <w:pStyle w:val="null3"/>
              <w:jc w:val="both"/>
            </w:pPr>
            <w:r>
              <w:rPr>
                <w:sz w:val="21"/>
              </w:rPr>
              <w:t>服务考核分为设计估算准确性考核以及设计服务质量考核。两次服务考核结果均与项目设计费结算挂钩。项目设计费</w:t>
            </w:r>
            <w:r>
              <w:rPr>
                <w:sz w:val="21"/>
              </w:rPr>
              <w:t>=中山市电子政务云服务平台第三资源池二期建设项目的市财政绩效批复金额×1.4%×中标折扣率。项目设计费上限为223.72万元。</w:t>
            </w:r>
          </w:p>
          <w:p>
            <w:pPr>
              <w:pStyle w:val="null3"/>
              <w:jc w:val="both"/>
            </w:pPr>
            <w:r>
              <w:rPr>
                <w:sz w:val="21"/>
              </w:rPr>
              <w:t>5.7.1 设计估算准确性考核</w:t>
            </w:r>
          </w:p>
          <w:p>
            <w:pPr>
              <w:pStyle w:val="null3"/>
              <w:jc w:val="both"/>
            </w:pPr>
            <w:r>
              <w:rPr>
                <w:sz w:val="21"/>
              </w:rPr>
              <w:t>采购人对中标供应商编写的中山市电子政务云服务平台第三资源池二期建设项目建设方案设计估算准确性进行考核。设计估算准确性</w:t>
            </w:r>
            <w:r>
              <w:rPr>
                <w:sz w:val="21"/>
              </w:rPr>
              <w:t>=财政绩效评估金额/建设方案设计估算金额。中标供应商的设计估算准确性与项目设计费结算挂钩，具体如下：</w:t>
            </w:r>
          </w:p>
          <w:p>
            <w:pPr>
              <w:pStyle w:val="null3"/>
              <w:jc w:val="both"/>
            </w:pPr>
            <w:r>
              <w:rPr>
                <w:sz w:val="21"/>
              </w:rPr>
              <w:t>（</w:t>
            </w:r>
            <w:r>
              <w:rPr>
                <w:sz w:val="21"/>
              </w:rPr>
              <w:t>1）设计估算准确性≥90%的，项目设计费不扣减；</w:t>
            </w:r>
          </w:p>
          <w:p>
            <w:pPr>
              <w:pStyle w:val="null3"/>
              <w:jc w:val="both"/>
            </w:pPr>
            <w:r>
              <w:rPr>
                <w:sz w:val="21"/>
              </w:rPr>
              <w:t>（</w:t>
            </w:r>
            <w:r>
              <w:rPr>
                <w:sz w:val="21"/>
              </w:rPr>
              <w:t>2）80%≤设计估算准确性＜90%的，项目设计费结算扣减10%；</w:t>
            </w:r>
          </w:p>
          <w:p>
            <w:pPr>
              <w:pStyle w:val="null3"/>
              <w:jc w:val="both"/>
            </w:pPr>
            <w:r>
              <w:rPr>
                <w:sz w:val="21"/>
              </w:rPr>
              <w:t>（</w:t>
            </w:r>
            <w:r>
              <w:rPr>
                <w:sz w:val="21"/>
              </w:rPr>
              <w:t>3）70%≤设计估算准确性＜80%的，项目设计费结算扣减20%；</w:t>
            </w:r>
          </w:p>
          <w:p>
            <w:pPr>
              <w:pStyle w:val="null3"/>
              <w:jc w:val="both"/>
            </w:pPr>
            <w:r>
              <w:rPr>
                <w:sz w:val="21"/>
              </w:rPr>
              <w:t>（</w:t>
            </w:r>
            <w:r>
              <w:rPr>
                <w:sz w:val="21"/>
              </w:rPr>
              <w:t>4）50%≤设计估算准确性＜70%的，项目设计费结算扣减30%；</w:t>
            </w:r>
          </w:p>
          <w:p>
            <w:pPr>
              <w:pStyle w:val="null3"/>
              <w:jc w:val="both"/>
            </w:pPr>
            <w:r>
              <w:rPr>
                <w:sz w:val="21"/>
              </w:rPr>
              <w:t>（</w:t>
            </w:r>
            <w:r>
              <w:rPr>
                <w:sz w:val="21"/>
              </w:rPr>
              <w:t>5）20%≤设计估算准确性＜50%的，项目设计费结算扣减50%；</w:t>
            </w:r>
          </w:p>
          <w:p>
            <w:pPr>
              <w:pStyle w:val="null3"/>
              <w:jc w:val="both"/>
            </w:pPr>
            <w:r>
              <w:rPr>
                <w:sz w:val="21"/>
              </w:rPr>
              <w:t>（</w:t>
            </w:r>
            <w:r>
              <w:rPr>
                <w:sz w:val="21"/>
              </w:rPr>
              <w:t>6）设计估算准确性＜20%的，采购人有权单方面解除合同，并由中标供应商赔偿采购人相应的损失（包括但不限于更换设计单位所产生的各项费用）。</w:t>
            </w:r>
          </w:p>
          <w:p>
            <w:pPr>
              <w:pStyle w:val="null3"/>
              <w:jc w:val="both"/>
            </w:pPr>
            <w:r>
              <w:rPr>
                <w:sz w:val="21"/>
              </w:rPr>
              <w:t>5.7.2 设计服务质量考核</w:t>
            </w:r>
          </w:p>
          <w:p>
            <w:pPr>
              <w:pStyle w:val="null3"/>
              <w:jc w:val="both"/>
            </w:pPr>
            <w:r>
              <w:rPr>
                <w:sz w:val="21"/>
              </w:rPr>
              <w:t>采购人在根据设计估算准确性考核得出项目设计费扣除后的基准值，再进行设计服务质量考核。</w:t>
            </w:r>
          </w:p>
          <w:p>
            <w:pPr>
              <w:pStyle w:val="null3"/>
              <w:jc w:val="both"/>
            </w:pPr>
            <w:r>
              <w:rPr>
                <w:sz w:val="21"/>
              </w:rPr>
              <w:t>（</w:t>
            </w:r>
            <w:r>
              <w:rPr>
                <w:sz w:val="21"/>
              </w:rPr>
              <w:t>1）项目按照表1《设计服务机构考核表》对中标供应商进行两轮考核。</w:t>
            </w:r>
          </w:p>
          <w:p>
            <w:pPr>
              <w:pStyle w:val="null3"/>
              <w:jc w:val="both"/>
            </w:pPr>
            <w:r>
              <w:rPr>
                <w:sz w:val="21"/>
              </w:rPr>
              <w:t>（</w:t>
            </w:r>
            <w:r>
              <w:rPr>
                <w:sz w:val="21"/>
              </w:rPr>
              <w:t>2）采购人对中标供应商实行项目考核并以书面的形式通知中标供应商，考核得分≥90分为优秀，80分≤考核得分＜90分为良好，60分≤考核得分＜80分为一般，考核得分＜60分为不合格。</w:t>
            </w:r>
          </w:p>
          <w:p>
            <w:pPr>
              <w:pStyle w:val="null3"/>
              <w:jc w:val="both"/>
            </w:pPr>
            <w:r>
              <w:rPr>
                <w:sz w:val="21"/>
              </w:rPr>
              <w:t>（</w:t>
            </w:r>
            <w:r>
              <w:rPr>
                <w:sz w:val="21"/>
              </w:rPr>
              <w:t>3）中标供应商考核得分与项目设计费结算挂钩。</w:t>
            </w:r>
          </w:p>
          <w:p>
            <w:pPr>
              <w:pStyle w:val="null3"/>
              <w:jc w:val="both"/>
            </w:pPr>
            <w:r>
              <w:rPr>
                <w:sz w:val="21"/>
              </w:rPr>
              <w:t>①如项目考核得分为优秀，则项目设计费结算不扣减；</w:t>
            </w:r>
          </w:p>
          <w:p>
            <w:pPr>
              <w:pStyle w:val="null3"/>
              <w:jc w:val="both"/>
            </w:pPr>
            <w:r>
              <w:rPr>
                <w:sz w:val="21"/>
              </w:rPr>
              <w:t>②如项目考核得分为良好，则项目设计费结算在设计估算准确性考核结果的基础上</w:t>
            </w:r>
            <w:r>
              <w:rPr>
                <w:sz w:val="21"/>
                <w:b/>
              </w:rPr>
              <w:t>×</w:t>
            </w:r>
            <w:r>
              <w:rPr>
                <w:sz w:val="21"/>
              </w:rPr>
              <w:t>85%；</w:t>
            </w:r>
          </w:p>
          <w:p>
            <w:pPr>
              <w:pStyle w:val="null3"/>
              <w:jc w:val="both"/>
            </w:pPr>
            <w:r>
              <w:rPr>
                <w:sz w:val="21"/>
              </w:rPr>
              <w:t>③如项目考核得分为一般，则项目设计费结算在设计估算准确性考核结果的基础上</w:t>
            </w:r>
            <w:r>
              <w:rPr>
                <w:sz w:val="21"/>
                <w:b/>
              </w:rPr>
              <w:t>×</w:t>
            </w:r>
            <w:r>
              <w:rPr>
                <w:sz w:val="21"/>
              </w:rPr>
              <w:t>70%；</w:t>
            </w:r>
          </w:p>
          <w:p>
            <w:pPr>
              <w:pStyle w:val="null3"/>
              <w:jc w:val="both"/>
            </w:pPr>
            <w:r>
              <w:rPr>
                <w:sz w:val="21"/>
              </w:rPr>
              <w:t>④如项目考核得分为不合格，则中标供应商须及时向采购人提交整改报告并进行整改，整改后项目考核得分仍为不合格的，采购人有权单方面解除合同，已经支付的设计费需全部退回，并由中标供应商赔偿采购人相应的损失（包括但不限于更换设计单位所产生的各项费用）。</w:t>
            </w:r>
          </w:p>
          <w:p>
            <w:pPr>
              <w:pStyle w:val="null3"/>
              <w:jc w:val="both"/>
            </w:pPr>
            <w:r>
              <w:rPr>
                <w:sz w:val="21"/>
              </w:rPr>
              <w:t>（</w:t>
            </w:r>
            <w:r>
              <w:rPr>
                <w:sz w:val="21"/>
              </w:rPr>
              <w:t>4）在中山市电子政务云服务平台第三资源池二期建设项目完成政府采购阶段之前，若发生项目信息由中标供应商泄漏的情况，采购人有权单方面解除合同，已经支付的设计费需全部退回，并由中标供应商赔偿采购人的相应损失（包括但不限于更换设计单位所产生的各项费用）。</w:t>
            </w:r>
          </w:p>
          <w:p>
            <w:pPr>
              <w:pStyle w:val="null3"/>
              <w:jc w:val="both"/>
            </w:pPr>
            <w:r>
              <w:rPr>
                <w:sz w:val="21"/>
              </w:rPr>
              <w:t>（</w:t>
            </w:r>
            <w:r>
              <w:rPr>
                <w:sz w:val="21"/>
              </w:rPr>
              <w:t>5）如因中标供应商未深入了解中山市电子政务云服务平台第三资源池二期建设项目需求、未验证技术路线可行性等原因，导致中山市电子政务云服务平台第三资源池二期建设项目在实施过程中无法按照建设方案落地执行或建设方案存在疏漏的，每发现一处扣款3万元整。</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7</w:t>
            </w:r>
            <w:r>
              <w:rPr>
                <w:sz w:val="21"/>
              </w:rPr>
              <w:t>.投标报价</w:t>
            </w:r>
          </w:p>
          <w:p>
            <w:pPr>
              <w:pStyle w:val="null3"/>
              <w:jc w:val="both"/>
            </w:pPr>
            <w:r>
              <w:rPr>
                <w:sz w:val="21"/>
              </w:rPr>
              <w:t>（</w:t>
            </w:r>
            <w:r>
              <w:rPr>
                <w:sz w:val="21"/>
              </w:rPr>
              <w:t>1）本项目采用投标折扣率进行报价，投标折扣</w:t>
            </w:r>
            <w:r>
              <w:rPr>
                <w:sz w:val="21"/>
              </w:rPr>
              <w:t>率</w:t>
            </w:r>
            <w:r>
              <w:rPr>
                <w:sz w:val="21"/>
              </w:rPr>
              <w:t>范围：</w:t>
            </w:r>
            <w:r>
              <w:rPr>
                <w:sz w:val="21"/>
              </w:rPr>
              <w:t>0＜投标折扣</w:t>
            </w:r>
            <w:r>
              <w:rPr>
                <w:sz w:val="21"/>
              </w:rPr>
              <w:t>率</w:t>
            </w:r>
            <w:r>
              <w:rPr>
                <w:sz w:val="21"/>
              </w:rPr>
              <w:t>≤</w:t>
            </w:r>
            <w:r>
              <w:rPr>
                <w:sz w:val="21"/>
              </w:rPr>
              <w:t>100</w:t>
            </w:r>
            <w:r>
              <w:rPr>
                <w:sz w:val="21"/>
              </w:rPr>
              <w:t>%。项目设计服务金额＝</w:t>
            </w:r>
            <w:r>
              <w:rPr>
                <w:sz w:val="21"/>
              </w:rPr>
              <w:t>实际</w:t>
            </w:r>
            <w:r>
              <w:rPr>
                <w:sz w:val="21"/>
              </w:rPr>
              <w:t>预算金额</w:t>
            </w:r>
            <w:r>
              <w:rPr>
                <w:sz w:val="21"/>
              </w:rPr>
              <w:t>×中标折扣率。</w:t>
            </w:r>
          </w:p>
          <w:p>
            <w:pPr>
              <w:pStyle w:val="null3"/>
              <w:jc w:val="both"/>
            </w:pPr>
            <w:r>
              <w:rPr>
                <w:sz w:val="21"/>
              </w:rPr>
              <w:t>（</w:t>
            </w:r>
            <w:r>
              <w:rPr>
                <w:sz w:val="21"/>
              </w:rPr>
              <w:t>2）</w:t>
            </w:r>
            <w:r>
              <w:rPr>
                <w:sz w:val="21"/>
              </w:rPr>
              <w:t>实际</w:t>
            </w:r>
            <w:r>
              <w:rPr>
                <w:sz w:val="21"/>
              </w:rPr>
              <w:t>预算金额</w:t>
            </w:r>
            <w:r>
              <w:rPr>
                <w:sz w:val="21"/>
              </w:rPr>
              <w:t>上限</w:t>
            </w:r>
            <w:r>
              <w:rPr>
                <w:sz w:val="21"/>
              </w:rPr>
              <w:t>为￥</w:t>
            </w:r>
            <w:r>
              <w:rPr>
                <w:sz w:val="21"/>
              </w:rPr>
              <w:t>2,237,200.00元</w:t>
            </w:r>
            <w:r>
              <w:rPr>
                <w:sz w:val="21"/>
              </w:rPr>
              <w:t>，实际预算金额以</w:t>
            </w:r>
            <w:r>
              <w:rPr>
                <w:sz w:val="21"/>
              </w:rPr>
              <w:t>中山市电子政务云服务平台第三资源池二期建设项目</w:t>
            </w:r>
            <w:r>
              <w:rPr>
                <w:sz w:val="21"/>
              </w:rPr>
              <w:t>的市财政绩效批复金额</w:t>
            </w:r>
            <w:r>
              <w:rPr>
                <w:sz w:val="21"/>
              </w:rPr>
              <w:t>×</w:t>
            </w:r>
            <w:r>
              <w:rPr>
                <w:sz w:val="21"/>
              </w:rPr>
              <w:t>1.</w:t>
            </w:r>
            <w:r>
              <w:rPr>
                <w:sz w:val="21"/>
              </w:rPr>
              <w:t>4</w:t>
            </w:r>
            <w:r>
              <w:rPr>
                <w:sz w:val="21"/>
              </w:rPr>
              <w:t>%计算。</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w:t>
            </w:r>
            <w:r>
              <w:rPr>
                <w:sz w:val="21"/>
              </w:rPr>
              <w:t>1）中标供应商须参加采购人组织的设计会审，根据会审结论负责必要的设计调整和补充。</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w:t>
            </w:r>
            <w:r>
              <w:rPr>
                <w:sz w:val="21"/>
              </w:rPr>
              <w:t>2）中标供应商须保证按采购人的要求，</w:t>
            </w:r>
            <w:r>
              <w:rPr>
                <w:sz w:val="21"/>
              </w:rPr>
              <w:t>积极配合介入建设项目</w:t>
            </w:r>
            <w:r>
              <w:rPr>
                <w:sz w:val="21"/>
              </w:rPr>
              <w:t>全流程</w:t>
            </w:r>
            <w:r>
              <w:rPr>
                <w:sz w:val="21"/>
              </w:rPr>
              <w:t>工作直至建成投产</w:t>
            </w:r>
            <w:r>
              <w:rPr>
                <w:sz w:val="21"/>
              </w:rPr>
              <w:t>，</w:t>
            </w:r>
            <w:r>
              <w:rPr>
                <w:sz w:val="21"/>
              </w:rPr>
              <w:t>包括但不限于建设项目</w:t>
            </w:r>
            <w:r>
              <w:rPr>
                <w:sz w:val="21"/>
              </w:rPr>
              <w:t>招标</w:t>
            </w:r>
            <w:r>
              <w:rPr>
                <w:sz w:val="21"/>
              </w:rPr>
              <w:t>（</w:t>
            </w:r>
            <w:r>
              <w:rPr>
                <w:sz w:val="21"/>
              </w:rPr>
              <w:t>询价</w:t>
            </w:r>
            <w:r>
              <w:rPr>
                <w:sz w:val="21"/>
              </w:rPr>
              <w:t>）</w:t>
            </w:r>
            <w:r>
              <w:rPr>
                <w:sz w:val="21"/>
              </w:rPr>
              <w:t>管理</w:t>
            </w:r>
            <w:r>
              <w:rPr>
                <w:sz w:val="21"/>
              </w:rPr>
              <w:t>、合同核对、参会</w:t>
            </w:r>
            <w:r>
              <w:rPr>
                <w:sz w:val="21"/>
              </w:rPr>
              <w:t>协商</w:t>
            </w:r>
            <w:r>
              <w:rPr>
                <w:sz w:val="21"/>
              </w:rPr>
              <w:t>、</w:t>
            </w:r>
            <w:r>
              <w:rPr>
                <w:sz w:val="21"/>
              </w:rPr>
              <w:t>节点管理、质量控制</w:t>
            </w:r>
            <w:r>
              <w:rPr>
                <w:sz w:val="21"/>
              </w:rPr>
              <w:t>等工作</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w:t>
            </w:r>
            <w:r>
              <w:rPr>
                <w:sz w:val="21"/>
              </w:rPr>
              <w:t>3）中标供应商须保证负责对设计文件中所出现的错漏进行修订，出现由中标供应商错误造成建设项目质量事故或损失时，中标供应商须免费采取必要措施进行补救，</w:t>
            </w:r>
            <w:r>
              <w:rPr>
                <w:sz w:val="21"/>
              </w:rPr>
              <w:t>且</w:t>
            </w:r>
            <w:r>
              <w:rPr>
                <w:sz w:val="21"/>
              </w:rPr>
              <w:t>减收或免收设计费，并根据损失程度向采购人支付赔偿金</w:t>
            </w:r>
            <w:r>
              <w:rPr>
                <w:sz w:val="21"/>
              </w:rPr>
              <w:t>（</w:t>
            </w:r>
            <w:r>
              <w:rPr>
                <w:sz w:val="21"/>
              </w:rPr>
              <w:t>包括但不限于第三方赔偿、采取补偿措施、检测费、律师费等</w:t>
            </w:r>
            <w:r>
              <w:rPr>
                <w:sz w:val="21"/>
              </w:rPr>
              <w:t>）</w:t>
            </w:r>
            <w:r>
              <w:rPr>
                <w:sz w:val="21"/>
              </w:rPr>
              <w:t>。</w:t>
            </w:r>
            <w:r>
              <w:rPr>
                <w:sz w:val="21"/>
              </w:rPr>
              <w:t>在收到相关通知后即时派相关设计人员到达事故现场，迅速提供有效的技术解决方案，并协助采购人和承建、监理等各相关单位进行善后工作，必要时重新出版设计文件或修正文件。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中山市政务服务和数据管理局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收费标准为定额收取¥24,897.00元（大写：人民币贰万肆仟捌佰玖拾柒元整）。中标供应商以银行转账的形式一次性向采购代理机构支付，采购代理服务费递交账户（请在汇款单上写明本项目的项目编号，开户银行：中国工商银行中山开发区支行营业室，账户名称：广东远东招标代理有限公司中山分公司，银行账号：2011 0229 1920 0216 249）。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一，采购标的对应的中小企业划分标准所属行业为软件和信息技术服务业。</w:t>
            </w:r>
          </w:p>
          <w:p>
            <w:pPr>
              <w:pStyle w:val="null3"/>
              <w:jc w:val="left"/>
            </w:pPr>
            <w:r>
              <w:rPr/>
              <w:t>二，其他补充事宜：投标人应确认电子投标（响应）文件成功上传至广东省项目采购电子交易系统。如多次上传不成功的可咨询平台技术人员解决。</w:t>
            </w:r>
          </w:p>
          <w:p>
            <w:pPr>
              <w:pStyle w:val="null3"/>
              <w:jc w:val="left"/>
            </w:pPr>
            <w:r>
              <w:rPr/>
              <w:t>三、质押融资说明，（一）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（二）中小微企业有融资需求的，可通过应收账款融资服务平台（ 网址：www.crcrfsp.com）和广东省中小微企业信用信息和融资对接平台（网址：https://finance.gzebsc.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广东省中小微企业信用信息和融资对接平台，供银行机构融资授信时审慎性参考。 2，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四、其他要求，中标供应商在中标结果公告发布后5个工作日内提供与电子投标文件内容一致的纸质投标文件给采购代理机构（投标文件为一式四份，正本一份，须为原件；副本三份，为正本的复印件。正副本封面均须加盖投标人公章和骑缝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中国政府采购网(www.ccgp.gov.cn)、广东省政府采购网(https://gdgpo.czt.gd.gov.cn/)、广东省公共资源交易平台网(https://ygp.gdzwfw.gov.cn/#/442000/index)、广东远东招标代理有限公司网（http://www.gdydzb.com/）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0760-88713233</w:t>
      </w:r>
    </w:p>
    <w:p>
      <w:pPr>
        <w:pStyle w:val="null3"/>
        <w:ind w:firstLine="480"/>
      </w:pPr>
      <w:r>
        <w:rPr/>
        <w:t>传真：</w:t>
      </w:r>
      <w:r>
        <w:rPr/>
        <w:t>/</w:t>
      </w:r>
    </w:p>
    <w:p>
      <w:pPr>
        <w:pStyle w:val="null3"/>
        <w:ind w:firstLine="480"/>
      </w:pPr>
      <w:r>
        <w:rPr/>
        <w:t>邮箱：</w:t>
      </w:r>
      <w:r>
        <w:rPr/>
        <w:t>zgydzs@qq.com</w:t>
      </w:r>
    </w:p>
    <w:p>
      <w:pPr>
        <w:pStyle w:val="null3"/>
        <w:ind w:firstLine="480"/>
      </w:pPr>
      <w:r>
        <w:rPr/>
        <w:t>地址：</w:t>
      </w:r>
      <w:r>
        <w:rPr/>
        <w:t>中山市石岐区民科西路3号209卡</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电子政务云服务平台第三资源池二期建设咨询设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采购包1（中山市电子政务云服务平台第三资源池二期建设咨询设计服务项目）：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采购包1（中山市电子政务云服务平台第三资源池二期建设咨询设计服务项目）：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意一项：①承诺函：提供《政府采购供应商资格信用承诺函》（格式详见采购公告附件）；②证明材料：提供投标截止日前6个月内任意1个月依法缴纳税收和社会保障资金的相关材料。如依法免税或不需要缴纳社会保障资金的，提供相应证明材料。如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意一项：①承诺函：提供《政府采购供应商资格信用承诺函》（格式详见采购公告附件）；②证明材料：提供投标人2023年度财务状况报告或2024年1月1日至投标截止日前任意1个月的财务报表或由基本开户银行出具的资信证明。如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意一项：①承诺函：格式自拟，承诺内容包括但不限于：“我方具有履行本项目合同所必需的设备及专业技术能力（人员）”；②提供《设备及专业技术能力情况表》（格式自拟，需同时提供设备及专业技术能力（人员）两类信息）。如同时提供承诺函和《设备及专业技术能力情况表》的，资格审查时以《设备及专业技术能力情况表》为准。</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以下任意一项：①提供《政府采购供应商资格信用承诺函》（格式详见采购公告附件）；②参照“投标文件格式与要求”的《投标函》提供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建设行政主管部门颁发的以下任意一项有效资质：①工程设计综合甲级资质；②工程设计电子通信广电行业（通信工程）乙级或以上资质；③工程设计电子通信广电行业（有线通信、无线通信）乙级或以上资质。</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采购包1（中山市电子政务云服务平台第三资源池二期建设咨询设计服务项目）：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按招标文件要求进行报价，且投标报价是固定唯一。</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3</w:t>
            </w:r>
          </w:p>
        </w:tc>
        <w:tc>
          <w:tcPr>
            <w:tcW w:type="dxa" w:w="3178"/>
          </w:tcPr>
          <w:p>
            <w:pPr>
              <w:pStyle w:val="null3"/>
            </w:pPr>
            <w:r>
              <w:rPr/>
              <w:t>法定代表人证明及授权文件</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4</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实质性满足采购需求的带“★”号条款要求。</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采购包1(中山市电子政务云服务平台第三资源池二期建设咨询设计服务项目):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对中山市政务三云基础设施现状的理解 (4.0分)</w:t>
            </w:r>
            <w:r>
              <w:rPr/>
              <w:t>，（等次分值选择：</w:t>
            </w:r>
            <w:r>
              <w:rPr/>
              <w:t>0.0;</w:t>
            </w:r>
            <w:r>
              <w:rPr/>
              <w:t>1.0;</w:t>
            </w:r>
            <w:r>
              <w:rPr/>
              <w:t>2.0;</w:t>
            </w:r>
            <w:r>
              <w:rPr/>
              <w:t>4.0;</w:t>
            </w:r>
            <w:r>
              <w:rPr/>
              <w:t>）</w:t>
            </w:r>
          </w:p>
        </w:tc>
        <w:tc>
          <w:tcPr>
            <w:tcW w:type="dxa" w:w="5076"/>
          </w:tcPr>
          <w:p>
            <w:pPr>
              <w:pStyle w:val="null3"/>
              <w:jc w:val="left"/>
            </w:pPr>
            <w:r>
              <w:rPr/>
              <w:t>根据投标人对中山市政务三云基础设施现状（包括但不限于：计算机资源现状、存储资源现状、应用系统现状、容灾能力现状、安全组件现状）的理解进行评审： （1）对中山市政务三云基础设施现状了解熟悉，符合中山市实际情况，得4分； （2）对中山市政务三云基础设施现状了解一般，基本符合中山市实际情况，得2分； （3）对中山市政务三云基础设施现状了解较差，不完全符合中山市实际情况，得1分； （4）对中山市政务三云基础设施现状不了解，完全不符合中山市实际情况，或不提供的，得0分。</w:t>
            </w:r>
          </w:p>
        </w:tc>
      </w:tr>
      <w:tr>
        <w:tc>
          <w:tcPr>
            <w:tcW w:type="dxa" w:w="922"/>
            <w:gridSpan w:val="2"/>
            <w:vMerge/>
          </w:tcPr>
          <w:p/>
        </w:tc>
        <w:tc>
          <w:tcPr>
            <w:tcW w:type="dxa" w:w="2307"/>
          </w:tcPr>
          <w:p>
            <w:pPr>
              <w:pStyle w:val="null3"/>
              <w:jc w:val="left"/>
            </w:pPr>
            <w:r>
              <w:rPr/>
              <w:t>对中山市政务三云建设未来发展思路的理解 (4.0分)</w:t>
            </w:r>
            <w:r>
              <w:rPr/>
              <w:t>，（等次分值选择：</w:t>
            </w:r>
            <w:r>
              <w:rPr/>
              <w:t>0.0;</w:t>
            </w:r>
            <w:r>
              <w:rPr/>
              <w:t>1.0;</w:t>
            </w:r>
            <w:r>
              <w:rPr/>
              <w:t>2.0;</w:t>
            </w:r>
            <w:r>
              <w:rPr/>
              <w:t>4.0;</w:t>
            </w:r>
            <w:r>
              <w:rPr/>
              <w:t>）</w:t>
            </w:r>
          </w:p>
        </w:tc>
        <w:tc>
          <w:tcPr>
            <w:tcW w:type="dxa" w:w="5076"/>
          </w:tcPr>
          <w:p>
            <w:pPr>
              <w:pStyle w:val="null3"/>
              <w:jc w:val="left"/>
            </w:pPr>
            <w:r>
              <w:rPr/>
              <w:t>根据投标人对中山市政务三云建设未来发展思路的理解进行评审： （1）对中山市政务三云未来三年云资源需求测算合理，对云平台相关新技术发展理解透彻，得4分； （2）对中山市政务三云未来三年云资源需求测算基本合理，对云平台相关新技术发展理解基本透彻，得2分； （3）对中山市政务三云未来三年云资源需求测算合理性较低，对云平台相关新技术发展理解一般，得1分； （4）对中山市政务三云未来三年云资源需求测算不合理，或不提供的，得0分。</w:t>
            </w:r>
          </w:p>
        </w:tc>
      </w:tr>
      <w:tr>
        <w:tc>
          <w:tcPr>
            <w:tcW w:type="dxa" w:w="922"/>
            <w:gridSpan w:val="2"/>
            <w:vMerge/>
          </w:tcPr>
          <w:p/>
        </w:tc>
        <w:tc>
          <w:tcPr>
            <w:tcW w:type="dxa" w:w="2307"/>
          </w:tcPr>
          <w:p>
            <w:pPr>
              <w:pStyle w:val="null3"/>
              <w:jc w:val="left"/>
            </w:pPr>
            <w:r>
              <w:rPr/>
              <w:t>对中山市政务三云如何提升抗毁能力和灾难恢复能力的理解 (4.0分)</w:t>
            </w:r>
            <w:r>
              <w:rPr/>
              <w:t>，（等次分值选择：</w:t>
            </w:r>
            <w:r>
              <w:rPr/>
              <w:t>0.0;</w:t>
            </w:r>
            <w:r>
              <w:rPr/>
              <w:t>1.0;</w:t>
            </w:r>
            <w:r>
              <w:rPr/>
              <w:t>2.0;</w:t>
            </w:r>
            <w:r>
              <w:rPr/>
              <w:t>4.0;</w:t>
            </w:r>
            <w:r>
              <w:rPr/>
              <w:t>）</w:t>
            </w:r>
          </w:p>
        </w:tc>
        <w:tc>
          <w:tcPr>
            <w:tcW w:type="dxa" w:w="5076"/>
          </w:tcPr>
          <w:p>
            <w:pPr>
              <w:pStyle w:val="null3"/>
              <w:jc w:val="left"/>
            </w:pPr>
            <w:r>
              <w:rPr/>
              <w:t>根据投标人对中山市政务三云如何提升抗毁能力和灾难恢复能力的理解进行评审： （1）对中山市政务三云提升抗毁能力和灾难恢复能力的设计思路清晰可行、架构完整、可落地，得4分； （2）对中山市政务三云提升抗毁能力和灾难恢复能力的设计思路一般、架构基本完整、落地性一般，得2分； （3）对中山市政务三云提升抗毁能力和灾难恢复能力的设计思路较差、架构不完整、落地性差，得1分； （4）对中山市政务三云提升抗毁能力和灾难恢复能力的设计思路不合理、无架构、无落地性，或不提供的，得0分。</w:t>
            </w:r>
          </w:p>
        </w:tc>
      </w:tr>
      <w:tr>
        <w:tc>
          <w:tcPr>
            <w:tcW w:type="dxa" w:w="922"/>
            <w:gridSpan w:val="2"/>
            <w:vMerge/>
          </w:tcPr>
          <w:p/>
        </w:tc>
        <w:tc>
          <w:tcPr>
            <w:tcW w:type="dxa" w:w="2307"/>
          </w:tcPr>
          <w:p>
            <w:pPr>
              <w:pStyle w:val="null3"/>
              <w:jc w:val="left"/>
            </w:pPr>
            <w:r>
              <w:rPr/>
              <w:t>对中山市政务三云如何提升云资源供给能力的理解 (4.0分)</w:t>
            </w:r>
            <w:r>
              <w:rPr/>
              <w:t>，（等次分值选择：</w:t>
            </w:r>
            <w:r>
              <w:rPr/>
              <w:t>0.0;</w:t>
            </w:r>
            <w:r>
              <w:rPr/>
              <w:t>1.0;</w:t>
            </w:r>
            <w:r>
              <w:rPr/>
              <w:t>2.0;</w:t>
            </w:r>
            <w:r>
              <w:rPr/>
              <w:t>4.0;</w:t>
            </w:r>
            <w:r>
              <w:rPr/>
              <w:t>）</w:t>
            </w:r>
          </w:p>
        </w:tc>
        <w:tc>
          <w:tcPr>
            <w:tcW w:type="dxa" w:w="5076"/>
          </w:tcPr>
          <w:p>
            <w:pPr>
              <w:pStyle w:val="null3"/>
              <w:jc w:val="left"/>
            </w:pPr>
            <w:r>
              <w:rPr/>
              <w:t>根据投标人对中山市政务三云如何提升云资源供给能力的理解进行评审： （1）对中山市政务三云提升云资源供给能力的设计思路可行、架构完整、可落地，得4分； （2）对中山市政务三云提升云资源供给能力的设计思路一般、架构一般、落地性一般，得2分； （3）对中山市政务三云提升云资源供给能力的设计思路较差、架构缺失、落地性差，得1分； （4）对中山市政务三云提升云资源供给能力的设计思路不合理、无架构、无落地性，或不提供的，得0分。</w:t>
            </w:r>
          </w:p>
        </w:tc>
      </w:tr>
      <w:tr>
        <w:tc>
          <w:tcPr>
            <w:tcW w:type="dxa" w:w="922"/>
            <w:gridSpan w:val="2"/>
            <w:vMerge/>
          </w:tcPr>
          <w:p/>
        </w:tc>
        <w:tc>
          <w:tcPr>
            <w:tcW w:type="dxa" w:w="2307"/>
          </w:tcPr>
          <w:p>
            <w:pPr>
              <w:pStyle w:val="null3"/>
              <w:jc w:val="left"/>
            </w:pPr>
            <w:r>
              <w:rPr/>
              <w:t>对中山市政务三云如何提升密码资源池服务供给能力的理解 (3.0分)</w:t>
            </w:r>
            <w:r>
              <w:rPr/>
              <w:t>，（等次分值选择：</w:t>
            </w:r>
            <w:r>
              <w:rPr/>
              <w:t>0.0;</w:t>
            </w:r>
            <w:r>
              <w:rPr/>
              <w:t>1.0;</w:t>
            </w:r>
            <w:r>
              <w:rPr/>
              <w:t>2.0;</w:t>
            </w:r>
            <w:r>
              <w:rPr/>
              <w:t>3.0;</w:t>
            </w:r>
            <w:r>
              <w:rPr/>
              <w:t>）</w:t>
            </w:r>
          </w:p>
        </w:tc>
        <w:tc>
          <w:tcPr>
            <w:tcW w:type="dxa" w:w="5076"/>
          </w:tcPr>
          <w:p>
            <w:pPr>
              <w:pStyle w:val="null3"/>
              <w:jc w:val="left"/>
            </w:pPr>
            <w:r>
              <w:rPr/>
              <w:t>根据投标人对中山市政务三云如何提升密码资源池服务供给能力的理解进行评审： （1）对中山市政务三云提升密码资源池服务供给能力的设计思路可行、具有技术前瞻性、架构完整、可落地，得3分； （2）对中山市政务三云提升密码资源池服务供给能力的设计思路一般、技术前瞻性一般、落地性一般，得2分； （3）对中山市政务三云提升密码资源池服务供给能力的设计思路较差、技术前瞻性不强、落地性差，得1分； （4）对中山市政务三云提升密码资源池服务供给能力的设计思路不合理、无架构、无落地性，或不提供的，得0分。</w:t>
            </w:r>
          </w:p>
        </w:tc>
      </w:tr>
      <w:tr>
        <w:tc>
          <w:tcPr>
            <w:tcW w:type="dxa" w:w="922"/>
            <w:gridSpan w:val="2"/>
            <w:vMerge/>
          </w:tcPr>
          <w:p/>
        </w:tc>
        <w:tc>
          <w:tcPr>
            <w:tcW w:type="dxa" w:w="2307"/>
          </w:tcPr>
          <w:p>
            <w:pPr>
              <w:pStyle w:val="null3"/>
              <w:jc w:val="left"/>
            </w:pPr>
            <w:r>
              <w:rPr/>
              <w:t>对中山市政务三云二期设计方案的重难点分析及合理化建议 (3.0分)</w:t>
            </w:r>
            <w:r>
              <w:rPr/>
              <w:t>，（等次分值选择：</w:t>
            </w:r>
            <w:r>
              <w:rPr/>
              <w:t>0.0;</w:t>
            </w:r>
            <w:r>
              <w:rPr/>
              <w:t>1.0;</w:t>
            </w:r>
            <w:r>
              <w:rPr/>
              <w:t>2.0;</w:t>
            </w:r>
            <w:r>
              <w:rPr/>
              <w:t>3.0;</w:t>
            </w:r>
            <w:r>
              <w:rPr/>
              <w:t>）</w:t>
            </w:r>
          </w:p>
        </w:tc>
        <w:tc>
          <w:tcPr>
            <w:tcW w:type="dxa" w:w="5076"/>
          </w:tcPr>
          <w:p>
            <w:pPr>
              <w:pStyle w:val="null3"/>
              <w:jc w:val="left"/>
            </w:pPr>
            <w:r>
              <w:rPr/>
              <w:t>根据投标人对中山市政务三云二期设计方案的重难点分析及合理化建议进行评审： （1）对中山市政务三云二期设计方案的重难点分析清晰明确，合理化建议完全符合本项目实际推进情况，得3分； （2）对中山市政务三云二期设计方案的重难点分析一般，合理化建议基本符合本项目实际推进情况，得2分； （3）对中山市政务三云二期设计方案的重难点分析较差，合理化建议不太符合本项目实际推进情况，得1分； （4）对中山市政务三云二期设计方案的重难点分析不符合实际情况，合理化建议不符合本项目实际推进情况，得0分。</w:t>
            </w:r>
          </w:p>
        </w:tc>
      </w:tr>
      <w:tr>
        <w:tc>
          <w:tcPr>
            <w:tcW w:type="dxa" w:w="922"/>
            <w:gridSpan w:val="2"/>
            <w:vMerge/>
          </w:tcPr>
          <w:p/>
        </w:tc>
        <w:tc>
          <w:tcPr>
            <w:tcW w:type="dxa" w:w="2307"/>
          </w:tcPr>
          <w:p>
            <w:pPr>
              <w:pStyle w:val="null3"/>
              <w:jc w:val="left"/>
            </w:pPr>
            <w:r>
              <w:rPr/>
              <w:t>售后服务能力 (4.0分)</w:t>
            </w:r>
            <w:r>
              <w:rPr/>
              <w:t>，（等次分值选择：</w:t>
            </w:r>
            <w:r>
              <w:rPr/>
              <w:t>0.0;</w:t>
            </w:r>
            <w:r>
              <w:rPr/>
              <w:t>1.0;</w:t>
            </w:r>
            <w:r>
              <w:rPr/>
              <w:t>2.0;</w:t>
            </w:r>
            <w:r>
              <w:rPr/>
              <w:t>4.0;</w:t>
            </w:r>
            <w:r>
              <w:rPr/>
              <w:t>）</w:t>
            </w:r>
          </w:p>
        </w:tc>
        <w:tc>
          <w:tcPr>
            <w:tcW w:type="dxa" w:w="5076"/>
          </w:tcPr>
          <w:p>
            <w:pPr>
              <w:pStyle w:val="null3"/>
              <w:jc w:val="left"/>
            </w:pPr>
            <w:r>
              <w:rPr/>
              <w:t>根据投标人售后服务的便利性及服务能力情况（包括但不限于：服务机构响应时间、服务团队配置保障等）进行评审： （1）为本项目提供便捷的售后服务，售后、响应时间快、服务团队配置保障措施强、服务支撑能力强，得4分； （2）为本项目提供较便捷的售后服务，售后、响应时间较快、服务团队配置保障措施较强、服务支撑能力较强，得2分； （3）为本项目提供一般的售后服务，售后、响应时间一般、服务团队配置保障措施一般、服务支撑能力一般，得1分； （4）为本项目提供较差的售后服务，售后、响应时间差、服务团队配置保障措施较差、服务支撑能力较差，或不提供的，得0分。 【注：投标人须提供相关证明资料。】</w:t>
            </w:r>
          </w:p>
        </w:tc>
      </w:tr>
      <w:tr>
        <w:tc>
          <w:tcPr>
            <w:tcW w:type="dxa" w:w="922"/>
            <w:gridSpan w:val="2"/>
            <w:vMerge/>
          </w:tcPr>
          <w:p/>
        </w:tc>
        <w:tc>
          <w:tcPr>
            <w:tcW w:type="dxa" w:w="2307"/>
          </w:tcPr>
          <w:p>
            <w:pPr>
              <w:pStyle w:val="null3"/>
              <w:jc w:val="left"/>
            </w:pPr>
            <w:r>
              <w:rPr/>
              <w:t>实施进度保障方案 (3.0分)</w:t>
            </w:r>
            <w:r>
              <w:rPr/>
              <w:t>，（等次分值选择：</w:t>
            </w:r>
            <w:r>
              <w:rPr/>
              <w:t>0.0;</w:t>
            </w:r>
            <w:r>
              <w:rPr/>
              <w:t>1.0;</w:t>
            </w:r>
            <w:r>
              <w:rPr/>
              <w:t>2.0;</w:t>
            </w:r>
            <w:r>
              <w:rPr/>
              <w:t>3.0;</w:t>
            </w:r>
            <w:r>
              <w:rPr/>
              <w:t>）</w:t>
            </w:r>
          </w:p>
        </w:tc>
        <w:tc>
          <w:tcPr>
            <w:tcW w:type="dxa" w:w="5076"/>
          </w:tcPr>
          <w:p>
            <w:pPr>
              <w:pStyle w:val="null3"/>
              <w:jc w:val="left"/>
            </w:pPr>
            <w:r>
              <w:rPr/>
              <w:t>根据投标人提供的实施进度保障方案（包括但不限于：设计进度保障措施、计划安排等）进行评审： （1）设计进度保障措施和计划安排详细、可行、合理的，得3分； （2）设计进度保障措施和计划安排较详细、可行性一般的，得2分； （3）设计进度保障措施和计划安排较简陋、不太可行的，得1分； （4）设计进度保障措施和计划安排完全不可行的，或不提供的，得0分。</w:t>
            </w:r>
          </w:p>
        </w:tc>
      </w:tr>
      <w:tr>
        <w:tc>
          <w:tcPr>
            <w:tcW w:type="dxa" w:w="922"/>
            <w:gridSpan w:val="2"/>
            <w:vMerge/>
          </w:tcPr>
          <w:p/>
        </w:tc>
        <w:tc>
          <w:tcPr>
            <w:tcW w:type="dxa" w:w="2307"/>
          </w:tcPr>
          <w:p>
            <w:pPr>
              <w:pStyle w:val="null3"/>
              <w:jc w:val="left"/>
            </w:pPr>
            <w:r>
              <w:rPr/>
              <w:t>质量及投资保障措施 (3.0分)</w:t>
            </w:r>
            <w:r>
              <w:rPr/>
              <w:t>，（等次分值选择：</w:t>
            </w:r>
            <w:r>
              <w:rPr/>
              <w:t>0.0;</w:t>
            </w:r>
            <w:r>
              <w:rPr/>
              <w:t>1.0;</w:t>
            </w:r>
            <w:r>
              <w:rPr/>
              <w:t>2.0;</w:t>
            </w:r>
            <w:r>
              <w:rPr/>
              <w:t>3.0;</w:t>
            </w:r>
            <w:r>
              <w:rPr/>
              <w:t>）</w:t>
            </w:r>
          </w:p>
        </w:tc>
        <w:tc>
          <w:tcPr>
            <w:tcW w:type="dxa" w:w="5076"/>
          </w:tcPr>
          <w:p>
            <w:pPr>
              <w:pStyle w:val="null3"/>
              <w:jc w:val="left"/>
            </w:pPr>
            <w:r>
              <w:rPr/>
              <w:t>根据投标人提供的质量及投资保障措施（包括但不限于：保证质量和投资采取的措施、应对需求变更的措施等）进行评审： （1）保证进度、质量和投资采取的措施切实可行，应对需求变更措施可操作性强的，得3分； （2）保证进度、质量和投资采取的措施可行性一般，应对需求变更措施可操作性一般的，得2分； （3）保证进度、质量和投资采取的措施可行性差，应对需求变更措施可操作性差的，得1分； （4）保证进度、质量和投资采取的措施无可行性，应对需求变更措施无操作性差，或不提供的，得0分。</w:t>
            </w:r>
          </w:p>
        </w:tc>
      </w:tr>
      <w:tr>
        <w:tc>
          <w:tcPr>
            <w:tcW w:type="dxa" w:w="922"/>
            <w:gridSpan w:val="2"/>
            <w:vMerge/>
          </w:tcPr>
          <w:p/>
        </w:tc>
        <w:tc>
          <w:tcPr>
            <w:tcW w:type="dxa" w:w="2307"/>
          </w:tcPr>
          <w:p>
            <w:pPr>
              <w:pStyle w:val="null3"/>
              <w:jc w:val="left"/>
            </w:pPr>
            <w:r>
              <w:rPr/>
              <w:t>述标1 (3.0分)</w:t>
            </w:r>
            <w:r>
              <w:rPr/>
              <w:t>，（等次分值选择：</w:t>
            </w:r>
            <w:r>
              <w:rPr/>
              <w:t>0.0;</w:t>
            </w:r>
            <w:r>
              <w:rPr/>
              <w:t>1.0;</w:t>
            </w:r>
            <w:r>
              <w:rPr/>
              <w:t>2.0;</w:t>
            </w:r>
            <w:r>
              <w:rPr/>
              <w:t>3.0;</w:t>
            </w:r>
            <w:r>
              <w:rPr/>
              <w:t>）</w:t>
            </w:r>
          </w:p>
        </w:tc>
        <w:tc>
          <w:tcPr>
            <w:tcW w:type="dxa" w:w="5076"/>
          </w:tcPr>
          <w:p>
            <w:pPr>
              <w:pStyle w:val="null3"/>
              <w:jc w:val="left"/>
            </w:pPr>
            <w:r>
              <w:rPr/>
              <w:t>根据投标人对中山市政务三云基础设施现状（包括但不限于：计算机资源现状、存储资源现状、应用系统现状、容灾能力现状、安全组件现状）的理解进行述标讲解： （1）对本项目有深入理解、能够清晰阐述基础设施现状、演讲内容完全满足并优于采购需求，得3分； （2）对本项目较为理解、能够较好阐述基础设施现状、演讲内容满足采购需求，得2分； （3）对本项目理解一般、基础设施现状的阐述一般、演讲内容基本满足采购需求，得1分； （4）未进行述标讲解不得分。 【注：本项采用PPT文档进行述标，其他形式的述标不得分。】</w:t>
            </w:r>
          </w:p>
        </w:tc>
      </w:tr>
      <w:tr>
        <w:tc>
          <w:tcPr>
            <w:tcW w:type="dxa" w:w="922"/>
            <w:gridSpan w:val="2"/>
            <w:vMerge/>
          </w:tcPr>
          <w:p/>
        </w:tc>
        <w:tc>
          <w:tcPr>
            <w:tcW w:type="dxa" w:w="2307"/>
          </w:tcPr>
          <w:p>
            <w:pPr>
              <w:pStyle w:val="null3"/>
              <w:jc w:val="left"/>
            </w:pPr>
            <w:r>
              <w:rPr/>
              <w:t>述标2 (3.0分)</w:t>
            </w:r>
            <w:r>
              <w:rPr/>
              <w:t>，（等次分值选择：</w:t>
            </w:r>
            <w:r>
              <w:rPr/>
              <w:t>0.0;</w:t>
            </w:r>
            <w:r>
              <w:rPr/>
              <w:t>1.0;</w:t>
            </w:r>
            <w:r>
              <w:rPr/>
              <w:t>2.0;</w:t>
            </w:r>
            <w:r>
              <w:rPr/>
              <w:t>3.0;</w:t>
            </w:r>
            <w:r>
              <w:rPr/>
              <w:t>）</w:t>
            </w:r>
          </w:p>
        </w:tc>
        <w:tc>
          <w:tcPr>
            <w:tcW w:type="dxa" w:w="5076"/>
          </w:tcPr>
          <w:p>
            <w:pPr>
              <w:pStyle w:val="null3"/>
              <w:jc w:val="left"/>
            </w:pPr>
            <w:r>
              <w:rPr/>
              <w:t>根据投标人对中山市政务三云建设未来发展思路的理解进行述标讲解： （1）对本项目有深入理解、能够清晰阐述未来发展思路、演讲内容完全满足并优于采购需求，得3分； （2）对本项目较为理解、能够较好阐述未来发展思路、演讲内容满足采购需求，得2分； （3）对本项目理解一般、未来发展思路的阐述一般、演讲内容基本满足采购需求，得1分； （4）未进行述标讲解不得分。 【注：本项采用PPT文档进行述标，其他形式的述标不得分。】</w:t>
            </w:r>
          </w:p>
        </w:tc>
      </w:tr>
      <w:tr>
        <w:tc>
          <w:tcPr>
            <w:tcW w:type="dxa" w:w="922"/>
            <w:gridSpan w:val="2"/>
            <w:vMerge/>
          </w:tcPr>
          <w:p/>
        </w:tc>
        <w:tc>
          <w:tcPr>
            <w:tcW w:type="dxa" w:w="2307"/>
          </w:tcPr>
          <w:p>
            <w:pPr>
              <w:pStyle w:val="null3"/>
              <w:jc w:val="left"/>
            </w:pPr>
            <w:r>
              <w:rPr/>
              <w:t>述标3 (3.0分)</w:t>
            </w:r>
            <w:r>
              <w:rPr/>
              <w:t>，（等次分值选择：</w:t>
            </w:r>
            <w:r>
              <w:rPr/>
              <w:t>0.0;</w:t>
            </w:r>
            <w:r>
              <w:rPr/>
              <w:t>1.0;</w:t>
            </w:r>
            <w:r>
              <w:rPr/>
              <w:t>2.0;</w:t>
            </w:r>
            <w:r>
              <w:rPr/>
              <w:t>3.0;</w:t>
            </w:r>
            <w:r>
              <w:rPr/>
              <w:t>）</w:t>
            </w:r>
          </w:p>
        </w:tc>
        <w:tc>
          <w:tcPr>
            <w:tcW w:type="dxa" w:w="5076"/>
          </w:tcPr>
          <w:p>
            <w:pPr>
              <w:pStyle w:val="null3"/>
              <w:jc w:val="left"/>
            </w:pPr>
            <w:r>
              <w:rPr/>
              <w:t>根据投标人对中山市政务三云如何提升抗毁能力和灾难恢复能力的理解进行述标讲解： （1）对本项目有深入理解、能够清晰阐述提升抗毁能力和灾难恢复能力的设计思路、演讲内容完全满足并优于采购需求，得3分； （2）对本项目较为理解、能够较好阐述提升抗毁能力和灾难恢复能力的设计思路、演讲内容满足采购需求，得2分； （3）对本项目理解一般、提升抗毁能力和灾难恢复能力的设计思路阐述一般、演讲内容基本满足采购需求，得1分； （4）未进行述标讲解不得分。 【注：本项采用PPT文档进行述标，其他形式的述标不得分。】</w:t>
            </w:r>
          </w:p>
        </w:tc>
      </w:tr>
      <w:tr>
        <w:tc>
          <w:tcPr>
            <w:tcW w:type="dxa" w:w="922"/>
            <w:gridSpan w:val="2"/>
            <w:vMerge/>
          </w:tcPr>
          <w:p/>
        </w:tc>
        <w:tc>
          <w:tcPr>
            <w:tcW w:type="dxa" w:w="2307"/>
          </w:tcPr>
          <w:p>
            <w:pPr>
              <w:pStyle w:val="null3"/>
              <w:jc w:val="left"/>
            </w:pPr>
            <w:r>
              <w:rPr/>
              <w:t>述标4 (3.0分)</w:t>
            </w:r>
            <w:r>
              <w:rPr/>
              <w:t>，（等次分值选择：</w:t>
            </w:r>
            <w:r>
              <w:rPr/>
              <w:t>0.0;</w:t>
            </w:r>
            <w:r>
              <w:rPr/>
              <w:t>1.0;</w:t>
            </w:r>
            <w:r>
              <w:rPr/>
              <w:t>2.0;</w:t>
            </w:r>
            <w:r>
              <w:rPr/>
              <w:t>3.0;</w:t>
            </w:r>
            <w:r>
              <w:rPr/>
              <w:t>）</w:t>
            </w:r>
          </w:p>
        </w:tc>
        <w:tc>
          <w:tcPr>
            <w:tcW w:type="dxa" w:w="5076"/>
          </w:tcPr>
          <w:p>
            <w:pPr>
              <w:pStyle w:val="null3"/>
              <w:jc w:val="left"/>
            </w:pPr>
            <w:r>
              <w:rPr/>
              <w:t>根据投标人对中山市政务三云如何提升云资源供给能力的理解进行述标讲解： （1）对本项目有深入理解、能够清晰阐述提升云资源供给能力的设计思路、演讲内容完全满足并优于采购需求，得3分； （2）对本项目较为理解、能够较好阐述提升云资源供给能力的设计思路、演讲内容满足采购需求，得2分； （3）对本项目理解一般、提升云资源供给能力的设计思路阐述一般、演讲内容基本满足采购需求，得1分； （4）未进行述标讲解不得分。 【注：本项采用PPT文档进行述标，其他形式的述标不得分。】</w:t>
            </w:r>
          </w:p>
        </w:tc>
      </w:tr>
      <w:tr>
        <w:tc>
          <w:tcPr>
            <w:tcW w:type="dxa" w:w="922"/>
            <w:gridSpan w:val="2"/>
            <w:vMerge/>
          </w:tcPr>
          <w:p/>
        </w:tc>
        <w:tc>
          <w:tcPr>
            <w:tcW w:type="dxa" w:w="2307"/>
          </w:tcPr>
          <w:p>
            <w:pPr>
              <w:pStyle w:val="null3"/>
              <w:jc w:val="left"/>
            </w:pPr>
            <w:r>
              <w:rPr/>
              <w:t>述标5 (3.0分)</w:t>
            </w:r>
            <w:r>
              <w:rPr/>
              <w:t>，（等次分值选择：</w:t>
            </w:r>
            <w:r>
              <w:rPr/>
              <w:t>0.0;</w:t>
            </w:r>
            <w:r>
              <w:rPr/>
              <w:t>1.0;</w:t>
            </w:r>
            <w:r>
              <w:rPr/>
              <w:t>2.0;</w:t>
            </w:r>
            <w:r>
              <w:rPr/>
              <w:t>3.0;</w:t>
            </w:r>
            <w:r>
              <w:rPr/>
              <w:t>）</w:t>
            </w:r>
          </w:p>
        </w:tc>
        <w:tc>
          <w:tcPr>
            <w:tcW w:type="dxa" w:w="5076"/>
          </w:tcPr>
          <w:p>
            <w:pPr>
              <w:pStyle w:val="null3"/>
              <w:jc w:val="left"/>
            </w:pPr>
            <w:r>
              <w:rPr/>
              <w:t>根据投标人对中山市政务三云如何提升密码资源池服务供给能力的理解进行述标讲解： （1）对本项目有深入理解、能够清晰阐述提升密码资源池服务供给能力的设计思路、演讲内容完全满足并优于采购需求，得3分； （2）对本项目较为理解、能够较好阐述提升密码资源池服务供给能力的设计思路、演讲内容满足采购需求，得2分； （3）对本项目理解一般、提升密码资源池服务供给能力的设计思路阐述一般、演讲内容基本满足采购需求，得1分； （4）未进行述标讲解不得分。 【注：本项采用PPT文档进行述标，其他形式的述标不得分。】</w:t>
            </w:r>
          </w:p>
        </w:tc>
      </w:tr>
      <w:tr>
        <w:tc>
          <w:tcPr>
            <w:tcW w:type="dxa" w:w="922"/>
            <w:gridSpan w:val="2"/>
            <w:vMerge/>
          </w:tcPr>
          <w:p/>
        </w:tc>
        <w:tc>
          <w:tcPr>
            <w:tcW w:type="dxa" w:w="2307"/>
          </w:tcPr>
          <w:p>
            <w:pPr>
              <w:pStyle w:val="null3"/>
              <w:jc w:val="left"/>
            </w:pPr>
            <w:r>
              <w:rPr/>
              <w:t>述标6 (3.0分)</w:t>
            </w:r>
            <w:r>
              <w:rPr/>
              <w:t>，（等次分值选择：</w:t>
            </w:r>
            <w:r>
              <w:rPr/>
              <w:t>0.0;</w:t>
            </w:r>
            <w:r>
              <w:rPr/>
              <w:t>1.0;</w:t>
            </w:r>
            <w:r>
              <w:rPr/>
              <w:t>2.0;</w:t>
            </w:r>
            <w:r>
              <w:rPr/>
              <w:t>3.0;</w:t>
            </w:r>
            <w:r>
              <w:rPr/>
              <w:t>）</w:t>
            </w:r>
          </w:p>
        </w:tc>
        <w:tc>
          <w:tcPr>
            <w:tcW w:type="dxa" w:w="5076"/>
          </w:tcPr>
          <w:p>
            <w:pPr>
              <w:pStyle w:val="null3"/>
              <w:jc w:val="left"/>
            </w:pPr>
            <w:r>
              <w:rPr/>
              <w:t>根据投标人对中山市政务三云二期设计方案的重难点分析及合理化建议进行述标讲解： （1）对本项目有深入理解、能够清晰阐述设计方案的重难点及合理化建议、演讲内容完全满足并优于采购需求，得3分； （2）对本项目较为理解、能够较好阐述设计方案的重难点及合理化建议、演讲内容满足采购需求，得2分； （3）对本项目理解一般、设计方案的重难点及合理化建议阐述一般、演讲内容基本满足采购需求，得1分； （4）未进行述标讲解不得分。 【注：本项采用PPT文档进行述标，其他形式的述标不得分。】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投标人资格能力情况 (12.0分)</w:t>
            </w:r>
          </w:p>
        </w:tc>
        <w:tc>
          <w:tcPr>
            <w:tcW w:type="dxa" w:w="5076"/>
          </w:tcPr>
          <w:p>
            <w:pPr>
              <w:pStyle w:val="null3"/>
              <w:jc w:val="left"/>
            </w:pPr>
            <w:r>
              <w:rPr/>
              <w:t>根据投标人的资格能力情况进行评审： （1）投标人具备有效的ITSS信息技术服务咨询设计标准符合性证书的，得3分。 （2）投标人具备有效的全过程工程咨询服务认证证书，得3分。 （3）投标人具备有效的《信息安全服务资质认证证书》之信息系统安全集成服务资质、软件安全开发服务资质、信息安全风险评估服务资质，每提供一个得2分，本小项最高得6分。 【注：①投标文件中须提供以上证书复印件，其中（3）的证明材料须同时提供全国认证认可信息公共服务平台网页截图（网址http://cx.cnca.cn/）；②以上相关证明资料复印件须加盖投标人公章，不提供或不按要求提供不得分。】</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根据投标人的管理体系认证情况进行评审： （1）具有有效的质量管理体系认证证书（业务范围含咨询或设计），得2分； （2）具有有效的环境管理体系认证证书（业务范围含咨询或设计），得2分； （3）具有有效的职业健康安全管理体系认证证书（业务范围含咨询或设计），得2分； 【注：投标文件中须提供证书复印件和全国认证认可信息公共服务平台证书网页截图（网址http://cx.cnca.cn/）并加盖投标人公章，不提供或不按要求提供不得分。】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投标人2021年01月01日至今（以合同签订日期为准）承担过同类项目（政务云、企业云等信息系统咨询设计服务）的，每提供一项得1分，最高得5分。 【注：投标文件中须提供项目合同关键页（含签订合同双方的单位名称、合同项目名称、项目内容、双方落款盖章、签订日期）的复印件并加盖投标人公章，同一个项目多份合同（如不同年份）不可重复得分，不提供或不按要求提供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投入本项目的项目负责人：具有高级工程师职称证书（电子或通信或大数据专业类）、信息系统项目管理师证书或项目管理师（PMP）证书、软件设计师证书、注册信息安全专业人员（CISP）证书、密码安全工程师证书的，每提供1项得1分，最高得5分。 【注：①投标文件中须提供以上人员证书复印件和由投标人为其购买的2024年内任意连续3个月的社保证明的复印件（代缴个税税单或参加社会保险的《投保单》或《社会保险参保人员证明》等证明均可）。如果投标人成立时间或该人员入职不足3个月的，则提供人员入职证明及入职时间至今的社保证明。 ②以上相关证明资料复印件须加盖投标人公章，不提供或不按要求提供的不得分。】</w:t>
            </w:r>
          </w:p>
        </w:tc>
      </w:tr>
      <w:tr>
        <w:tc>
          <w:tcPr>
            <w:tcW w:type="dxa" w:w="922"/>
            <w:gridSpan w:val="2"/>
            <w:vMerge/>
          </w:tcPr>
          <w:p/>
        </w:tc>
        <w:tc>
          <w:tcPr>
            <w:tcW w:type="dxa" w:w="2307"/>
          </w:tcPr>
          <w:p>
            <w:pPr>
              <w:pStyle w:val="null3"/>
              <w:jc w:val="left"/>
            </w:pPr>
            <w:r>
              <w:rPr/>
              <w:t>项目团队人员 (12.0分)</w:t>
            </w:r>
          </w:p>
        </w:tc>
        <w:tc>
          <w:tcPr>
            <w:tcW w:type="dxa" w:w="5076"/>
          </w:tcPr>
          <w:p>
            <w:pPr>
              <w:pStyle w:val="null3"/>
              <w:jc w:val="left"/>
            </w:pPr>
            <w:r>
              <w:rPr/>
              <w:t>拟投入本项目的项目团队人员（项目负责人除外）： （1）具有高级系统分析师证书，每提供1个得1分，本小项最高得3分； （2）具有网络工程师证书，每提供1个得1分，本小项最高得3分； （3）具有注册信息安全专业人员(CISP)证书，每提供1个得1分，本小项最高得3分； （4）具有密码安全工程师证书，每提供1个得1分，本小项最高得3分。 【注：同一人员具有多个证书可重复计分。①投标文件中须提供以上人员证书复印件和由投标人为其购买的2024年内任意连续3个月的社保证明的复印件（代缴个税税单或参加社会保险的《投保单》或《社会保险参保人员证明》等证明均可）。如果投标人成立时间或该人员入职不足3个月的，则提供人员入职证明及入职时间至今的社保证明。②以上相关证明资料复印件须加盖投标人公章，不提供或不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中山市电子政务云服务平台第三资源池二期建设咨询设计服务项目</w:t>
      </w:r>
    </w:p>
    <w:p>
      <w:pPr>
        <w:pStyle w:val="null3"/>
        <w:jc w:val="both"/>
      </w:pPr>
      <w:r>
        <w:rPr>
          <w:sz w:val="21"/>
        </w:rPr>
        <w:t xml:space="preserve"> </w:t>
      </w:r>
    </w:p>
    <w:p>
      <w:pPr>
        <w:pStyle w:val="null3"/>
        <w:jc w:val="center"/>
      </w:pPr>
      <w:r>
        <w:rPr>
          <w:sz w:val="24"/>
          <w:b/>
        </w:rPr>
        <w:t>合同书</w:t>
      </w:r>
    </w:p>
    <w:p>
      <w:pPr>
        <w:pStyle w:val="null3"/>
        <w:jc w:val="center"/>
      </w:pPr>
      <w:r>
        <w:rPr>
          <w:sz w:val="21"/>
        </w:rPr>
        <w:t xml:space="preserve"> </w:t>
      </w:r>
    </w:p>
    <w:p>
      <w:pPr>
        <w:pStyle w:val="null3"/>
        <w:jc w:val="center"/>
      </w:pPr>
      <w:r>
        <w:rPr>
          <w:sz w:val="21"/>
        </w:rPr>
        <w:t xml:space="preserve"> </w:t>
      </w:r>
    </w:p>
    <w:p>
      <w:pPr>
        <w:pStyle w:val="null3"/>
        <w:jc w:val="center"/>
      </w:pPr>
      <w:r>
        <w:rPr>
          <w:sz w:val="24"/>
          <w:b/>
        </w:rPr>
        <w:t>[参考格式]</w:t>
      </w:r>
    </w:p>
    <w:p>
      <w:pPr>
        <w:pStyle w:val="null3"/>
        <w:jc w:val="center"/>
      </w:pPr>
      <w:r>
        <w:rPr>
          <w:sz w:val="21"/>
          <w:b/>
        </w:rPr>
        <w:t>注：此合同为参考合同，以本采购文件的《采购需求》的要求为基础，根据采购人需求签订合同，以采购人与中标</w:t>
      </w:r>
      <w:r>
        <w:rPr>
          <w:sz w:val="21"/>
          <w:b/>
        </w:rPr>
        <w:t>供应商</w:t>
      </w:r>
      <w:r>
        <w:rPr>
          <w:sz w:val="21"/>
          <w:b/>
        </w:rPr>
        <w:t>签订成交合同为准，采购人有权在签订合同时对合同的相关条款及内容作进一步的细化和修改。</w:t>
      </w:r>
    </w:p>
    <w:p>
      <w:pPr>
        <w:pStyle w:val="null3"/>
        <w:jc w:val="center"/>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spacing w:after="120"/>
        <w:jc w:val="both"/>
      </w:pPr>
      <w:r>
        <w:rPr>
          <w:sz w:val="24"/>
          <w:b/>
        </w:rPr>
        <w:t>合同</w:t>
      </w:r>
      <w:r>
        <w:rPr>
          <w:sz w:val="24"/>
          <w:b/>
        </w:rPr>
        <w:t>编号：</w:t>
      </w:r>
    </w:p>
    <w:p>
      <w:pPr>
        <w:pStyle w:val="null3"/>
        <w:jc w:val="both"/>
      </w:pPr>
      <w:r>
        <w:rPr>
          <w:sz w:val="24"/>
          <w:b/>
        </w:rPr>
        <w:t>采购</w:t>
      </w:r>
      <w:r>
        <w:rPr>
          <w:sz w:val="24"/>
          <w:b/>
        </w:rPr>
        <w:t>项目编号：</w:t>
      </w:r>
    </w:p>
    <w:p>
      <w:pPr>
        <w:pStyle w:val="null3"/>
        <w:jc w:val="both"/>
      </w:pPr>
      <w:r>
        <w:rPr>
          <w:sz w:val="24"/>
          <w:b/>
        </w:rPr>
        <w:t>项目名称：中山市电子政务云服务平台第三资源池二期建设咨询设计服务项目</w:t>
      </w:r>
    </w:p>
    <w:p>
      <w:pPr>
        <w:pStyle w:val="null3"/>
        <w:jc w:val="both"/>
      </w:pPr>
      <w:r>
        <w:rPr>
          <w:sz w:val="24"/>
          <w:b/>
        </w:rPr>
        <w:t>签订日期：      年   月    日</w:t>
      </w:r>
    </w:p>
    <w:p>
      <w:pPr>
        <w:pStyle w:val="null3"/>
        <w:jc w:val="both"/>
      </w:pPr>
      <w:r>
        <w:rPr/>
        <w:t xml:space="preserve"> </w:t>
      </w:r>
    </w:p>
    <w:p>
      <w:pPr>
        <w:pStyle w:val="null3"/>
        <w:jc w:val="left"/>
      </w:pPr>
      <w:r>
        <w:rPr>
          <w:sz w:val="21"/>
          <w:b/>
        </w:rPr>
        <w:t>甲方：</w:t>
      </w:r>
      <w:r>
        <w:rPr>
          <w:sz w:val="21"/>
          <w:b/>
        </w:rPr>
        <w:t>中山市政务服务和数据管理局</w:t>
      </w:r>
    </w:p>
    <w:p>
      <w:pPr>
        <w:pStyle w:val="null3"/>
        <w:jc w:val="left"/>
      </w:pPr>
      <w:r>
        <w:rPr>
          <w:sz w:val="21"/>
          <w:b/>
        </w:rPr>
        <w:t>乙方：</w:t>
      </w:r>
    </w:p>
    <w:p>
      <w:pPr>
        <w:pStyle w:val="null3"/>
        <w:ind w:firstLine="420"/>
        <w:jc w:val="both"/>
      </w:pPr>
      <w:r>
        <w:rPr>
          <w:sz w:val="21"/>
        </w:rPr>
        <w:t>根据项目的采购结果，按照《中华人民共和国政府采购法》，《中华人民共和国民法典(合同编)》的规定，经双方协商，本着平等互利和诚实信用的原则，一致同意遵守本合同如下。</w:t>
      </w:r>
    </w:p>
    <w:p>
      <w:pPr>
        <w:pStyle w:val="null3"/>
        <w:ind w:firstLine="420"/>
        <w:jc w:val="left"/>
      </w:pPr>
      <w:r>
        <w:rPr>
          <w:sz w:val="21"/>
        </w:rPr>
        <w:t>根据</w:t>
      </w:r>
      <w:r>
        <w:rPr>
          <w:sz w:val="21"/>
          <w:u w:val="single"/>
        </w:rPr>
        <w:t xml:space="preserve"> 中山市电子政务云服务平台第三资源池二期建设咨询设计服务项目 </w:t>
      </w:r>
      <w:r>
        <w:rPr>
          <w:sz w:val="21"/>
        </w:rPr>
        <w:t>（项目编号：</w:t>
      </w:r>
      <w:r>
        <w:rPr>
          <w:sz w:val="21"/>
          <w:u w:val="single"/>
        </w:rPr>
        <w:t xml:space="preserve">             </w:t>
      </w:r>
      <w:r>
        <w:rPr>
          <w:sz w:val="21"/>
        </w:rPr>
        <w:t>）（以下简称：本项目）的采购结果，</w:t>
      </w:r>
      <w:r>
        <w:rPr>
          <w:sz w:val="21"/>
        </w:rPr>
        <w:t>中山市政务服务和数据管理局</w:t>
      </w:r>
      <w:r>
        <w:rPr>
          <w:sz w:val="21"/>
        </w:rPr>
        <w:t>（以下简称甲方）与</w:t>
      </w:r>
      <w:r>
        <w:rPr>
          <w:sz w:val="21"/>
          <w:u w:val="single"/>
        </w:rPr>
        <w:t xml:space="preserve">            </w:t>
      </w:r>
      <w:r>
        <w:rPr>
          <w:sz w:val="21"/>
        </w:rPr>
        <w:t>（以下简称乙方）就乙方为</w:t>
      </w:r>
      <w:r>
        <w:rPr>
          <w:sz w:val="21"/>
          <w:u w:val="single"/>
        </w:rPr>
        <w:t xml:space="preserve"> 中山市电子政务云服务平台第三资源池二期建设咨询设计服务项目 </w:t>
      </w:r>
      <w:r>
        <w:rPr>
          <w:sz w:val="21"/>
        </w:rPr>
        <w:t>提供服务，经甲乙双方协商一致，签订本合同，以资共同遵守条款：</w:t>
      </w:r>
    </w:p>
    <w:p>
      <w:pPr>
        <w:pStyle w:val="null3"/>
        <w:jc w:val="left"/>
      </w:pPr>
      <w:r>
        <w:rPr>
          <w:sz w:val="21"/>
          <w:b/>
        </w:rPr>
        <w:t>一、项目名称及实施地点</w:t>
      </w:r>
    </w:p>
    <w:p>
      <w:pPr>
        <w:pStyle w:val="null3"/>
        <w:ind w:firstLine="420"/>
        <w:jc w:val="both"/>
      </w:pPr>
      <w:r>
        <w:rPr>
          <w:sz w:val="21"/>
        </w:rPr>
        <w:t>项目名称：</w:t>
      </w:r>
      <w:r>
        <w:rPr>
          <w:sz w:val="21"/>
          <w:u w:val="single"/>
        </w:rPr>
        <w:t>中山市电子政务云服务平台第三资源池二期建设咨询设计服务项目。</w:t>
      </w:r>
    </w:p>
    <w:p>
      <w:pPr>
        <w:pStyle w:val="null3"/>
        <w:ind w:firstLine="420"/>
        <w:jc w:val="both"/>
      </w:pPr>
      <w:r>
        <w:rPr>
          <w:sz w:val="21"/>
        </w:rPr>
        <w:t>实施地点：</w:t>
      </w:r>
    </w:p>
    <w:p>
      <w:pPr>
        <w:pStyle w:val="null3"/>
        <w:jc w:val="both"/>
      </w:pPr>
      <w:r>
        <w:rPr>
          <w:sz w:val="21"/>
          <w:b/>
        </w:rPr>
        <w:t>二、合同金额</w:t>
      </w:r>
    </w:p>
    <w:p>
      <w:pPr>
        <w:pStyle w:val="null3"/>
        <w:ind w:firstLine="420"/>
        <w:jc w:val="both"/>
      </w:pPr>
      <w:r>
        <w:rPr>
          <w:sz w:val="21"/>
        </w:rPr>
        <w:t>1.合同金额为：</w:t>
      </w:r>
      <w:r>
        <w:rPr>
          <w:sz w:val="21"/>
          <w:u w:val="single"/>
        </w:rPr>
        <w:t xml:space="preserve">￥        </w:t>
      </w:r>
      <w:r>
        <w:rPr>
          <w:sz w:val="21"/>
        </w:rPr>
        <w:t>元（大写：</w:t>
      </w:r>
      <w:r>
        <w:rPr>
          <w:sz w:val="21"/>
          <w:u w:val="single"/>
        </w:rPr>
        <w:t xml:space="preserve">人民币               </w:t>
      </w:r>
      <w:r>
        <w:rPr>
          <w:sz w:val="21"/>
        </w:rPr>
        <w:t>）</w:t>
      </w:r>
    </w:p>
    <w:p>
      <w:pPr>
        <w:pStyle w:val="null3"/>
        <w:ind w:firstLine="420"/>
        <w:jc w:val="both"/>
      </w:pPr>
      <w:r>
        <w:rPr>
          <w:sz w:val="21"/>
        </w:rPr>
        <w:t>2.本项目收费标准：</w:t>
      </w:r>
    </w:p>
    <w:p>
      <w:pPr>
        <w:pStyle w:val="null3"/>
        <w:ind w:firstLine="420"/>
        <w:jc w:val="left"/>
      </w:pPr>
      <w:r>
        <w:rPr>
          <w:sz w:val="21"/>
        </w:rPr>
        <w:t>项目设计服务金额＝</w:t>
      </w:r>
      <w:r>
        <w:rPr>
          <w:sz w:val="21"/>
        </w:rPr>
        <w:t>中山市电子政务云服务平台第三资源池二期建设项目的市财政绩效批复金额</w:t>
      </w:r>
      <w:r>
        <w:rPr>
          <w:sz w:val="21"/>
        </w:rPr>
        <w:t>×</w:t>
      </w:r>
      <w:r>
        <w:rPr>
          <w:sz w:val="21"/>
        </w:rPr>
        <w:t>1.</w:t>
      </w:r>
      <w:r>
        <w:rPr>
          <w:sz w:val="21"/>
        </w:rPr>
        <w:t>4</w:t>
      </w:r>
      <w:r>
        <w:rPr>
          <w:sz w:val="21"/>
        </w:rPr>
        <w:t>%×中标折扣率</w:t>
      </w:r>
    </w:p>
    <w:p>
      <w:pPr>
        <w:pStyle w:val="null3"/>
        <w:jc w:val="both"/>
      </w:pPr>
      <w:r>
        <w:rPr>
          <w:sz w:val="21"/>
          <w:b/>
        </w:rPr>
        <w:t>三、服务内容</w:t>
      </w:r>
    </w:p>
    <w:p>
      <w:pPr>
        <w:pStyle w:val="null3"/>
        <w:ind w:firstLine="420"/>
        <w:jc w:val="left"/>
      </w:pPr>
      <w:r>
        <w:rPr>
          <w:sz w:val="21"/>
        </w:rPr>
        <w:t>甲方聘请乙方提供以下服务：</w:t>
      </w:r>
    </w:p>
    <w:p>
      <w:pPr>
        <w:pStyle w:val="null3"/>
        <w:ind w:firstLine="420"/>
        <w:jc w:val="both"/>
      </w:pPr>
      <w:r>
        <w:rPr>
          <w:sz w:val="21"/>
        </w:rPr>
        <w:t>1.为</w:t>
      </w:r>
      <w:r>
        <w:rPr>
          <w:sz w:val="21"/>
        </w:rPr>
        <w:t>中山市电子政务云服务平台第三资源池二期建设项目</w:t>
      </w:r>
      <w:r>
        <w:rPr>
          <w:sz w:val="21"/>
        </w:rPr>
        <w:t>提供前期调研、需求梳理等服务，形成经甲方确认的建设需求清单。</w:t>
      </w:r>
    </w:p>
    <w:p>
      <w:pPr>
        <w:pStyle w:val="null3"/>
        <w:ind w:firstLine="420"/>
        <w:jc w:val="both"/>
      </w:pPr>
      <w:r>
        <w:rPr>
          <w:sz w:val="21"/>
        </w:rPr>
        <w:t>2.确定建设需求后，编制</w:t>
      </w:r>
      <w:r>
        <w:rPr>
          <w:sz w:val="21"/>
        </w:rPr>
        <w:t>中山市电子政务云服务平台第三资源池二期建设项目</w:t>
      </w:r>
      <w:r>
        <w:rPr>
          <w:sz w:val="21"/>
        </w:rPr>
        <w:t>详细建设方案。</w:t>
      </w:r>
    </w:p>
    <w:p>
      <w:pPr>
        <w:pStyle w:val="null3"/>
        <w:ind w:firstLine="420"/>
        <w:jc w:val="both"/>
      </w:pPr>
      <w:r>
        <w:rPr>
          <w:sz w:val="21"/>
        </w:rPr>
        <w:t>3.提供技术评审全套资料，全流程负责技术评审进程。</w:t>
      </w:r>
    </w:p>
    <w:p>
      <w:pPr>
        <w:pStyle w:val="null3"/>
        <w:ind w:firstLine="420"/>
        <w:jc w:val="both"/>
      </w:pPr>
      <w:r>
        <w:rPr>
          <w:sz w:val="21"/>
        </w:rPr>
        <w:t>4.协助甲方提供绩效评审资料，并完成绩效评审进程。</w:t>
      </w:r>
    </w:p>
    <w:p>
      <w:pPr>
        <w:pStyle w:val="null3"/>
        <w:ind w:firstLine="420"/>
        <w:jc w:val="both"/>
      </w:pPr>
      <w:r>
        <w:rPr>
          <w:sz w:val="21"/>
        </w:rPr>
        <w:t>5.协助甲方编制</w:t>
      </w:r>
      <w:r>
        <w:rPr>
          <w:sz w:val="21"/>
        </w:rPr>
        <w:t>中山市电子政务云服务平台第三资源池二期建设项目</w:t>
      </w:r>
      <w:r>
        <w:rPr>
          <w:sz w:val="21"/>
        </w:rPr>
        <w:t>的</w:t>
      </w:r>
      <w:r>
        <w:rPr>
          <w:sz w:val="21"/>
        </w:rPr>
        <w:t>项目</w:t>
      </w:r>
      <w:r>
        <w:rPr>
          <w:sz w:val="21"/>
        </w:rPr>
        <w:t>用户</w:t>
      </w:r>
      <w:r>
        <w:rPr>
          <w:sz w:val="21"/>
        </w:rPr>
        <w:t>需求书，并配合甲方完成采购相关支撑工作。</w:t>
      </w:r>
    </w:p>
    <w:p>
      <w:pPr>
        <w:pStyle w:val="null3"/>
        <w:ind w:firstLine="420"/>
        <w:jc w:val="both"/>
      </w:pPr>
      <w:r>
        <w:rPr>
          <w:sz w:val="21"/>
        </w:rPr>
        <w:t>6.协助甲方对</w:t>
      </w:r>
      <w:r>
        <w:rPr>
          <w:sz w:val="21"/>
        </w:rPr>
        <w:t>中山市电子政务云服务平台第三资源池二期建设项目</w:t>
      </w:r>
      <w:r>
        <w:rPr>
          <w:sz w:val="21"/>
        </w:rPr>
        <w:t>内容中存在模糊或边界不清晰部分进行进一步的设计说明。</w:t>
      </w:r>
    </w:p>
    <w:p>
      <w:pPr>
        <w:pStyle w:val="null3"/>
        <w:ind w:firstLine="420"/>
        <w:jc w:val="both"/>
      </w:pPr>
      <w:r>
        <w:rPr>
          <w:sz w:val="21"/>
        </w:rPr>
        <w:t>7.协助建设项目的承建单位做好实施过程中的变更确认工作，</w:t>
      </w:r>
      <w:r>
        <w:rPr>
          <w:sz w:val="21"/>
        </w:rPr>
        <w:t>变更过程中涉及到费用的问题须协助甲方出具说明，</w:t>
      </w:r>
      <w:r>
        <w:rPr>
          <w:sz w:val="21"/>
        </w:rPr>
        <w:t>确保甲方顺利快速推进建设项目的实施工作。</w:t>
      </w:r>
    </w:p>
    <w:p>
      <w:pPr>
        <w:pStyle w:val="null3"/>
        <w:ind w:firstLine="420"/>
        <w:jc w:val="both"/>
      </w:pPr>
      <w:r>
        <w:rPr>
          <w:sz w:val="21"/>
        </w:rPr>
        <w:t>8</w:t>
      </w:r>
      <w:r>
        <w:rPr>
          <w:sz w:val="21"/>
        </w:rPr>
        <w:t>.招标文件和甲方要求的其他服务。</w:t>
      </w:r>
    </w:p>
    <w:p>
      <w:pPr>
        <w:pStyle w:val="null3"/>
        <w:jc w:val="both"/>
      </w:pPr>
      <w:r>
        <w:rPr>
          <w:sz w:val="21"/>
          <w:b/>
        </w:rPr>
        <w:t>四、</w:t>
      </w:r>
      <w:r>
        <w:rPr>
          <w:sz w:val="21"/>
          <w:b/>
        </w:rPr>
        <w:t>双方的权利和义务</w:t>
      </w:r>
    </w:p>
    <w:p>
      <w:pPr>
        <w:pStyle w:val="null3"/>
        <w:ind w:firstLine="420"/>
        <w:jc w:val="both"/>
      </w:pPr>
      <w:r>
        <w:rPr>
          <w:sz w:val="21"/>
        </w:rPr>
        <w:t>1.甲方的权利和义务</w:t>
      </w:r>
    </w:p>
    <w:p>
      <w:pPr>
        <w:pStyle w:val="null3"/>
        <w:ind w:firstLine="420"/>
        <w:jc w:val="both"/>
      </w:pPr>
      <w:r>
        <w:rPr>
          <w:sz w:val="21"/>
        </w:rPr>
        <w:t>（1）有权随时向乙方了解项目方案编制进展情况。</w:t>
      </w:r>
    </w:p>
    <w:p>
      <w:pPr>
        <w:pStyle w:val="null3"/>
        <w:ind w:firstLine="420"/>
        <w:jc w:val="both"/>
      </w:pPr>
      <w:r>
        <w:rPr>
          <w:sz w:val="21"/>
        </w:rPr>
        <w:t>（2）为乙方在现场工作时，视情况提供必要的工作环境。</w:t>
      </w:r>
    </w:p>
    <w:p>
      <w:pPr>
        <w:pStyle w:val="null3"/>
        <w:ind w:firstLine="420"/>
        <w:jc w:val="both"/>
      </w:pPr>
      <w:r>
        <w:rPr>
          <w:sz w:val="21"/>
        </w:rPr>
        <w:t>（3）按本合同约定向乙方付款。</w:t>
      </w:r>
    </w:p>
    <w:p>
      <w:pPr>
        <w:pStyle w:val="null3"/>
        <w:ind w:firstLine="420"/>
        <w:jc w:val="both"/>
      </w:pPr>
      <w:r>
        <w:rPr>
          <w:sz w:val="21"/>
        </w:rPr>
        <w:t>（4）为乙方实施提供必要协调的支持。</w:t>
      </w:r>
    </w:p>
    <w:p>
      <w:pPr>
        <w:pStyle w:val="null3"/>
        <w:ind w:firstLine="420"/>
        <w:jc w:val="both"/>
      </w:pPr>
      <w:r>
        <w:rPr>
          <w:sz w:val="21"/>
        </w:rPr>
        <w:t>（5）甲方负责提供给乙方在方案编制工作中所需的各类资料，并对资料的真实性负责。</w:t>
      </w:r>
    </w:p>
    <w:p>
      <w:pPr>
        <w:pStyle w:val="null3"/>
        <w:ind w:firstLine="420"/>
        <w:jc w:val="both"/>
      </w:pPr>
      <w:r>
        <w:rPr>
          <w:sz w:val="21"/>
        </w:rPr>
        <w:t>2.乙方的权利和义务</w:t>
      </w:r>
    </w:p>
    <w:p>
      <w:pPr>
        <w:pStyle w:val="null3"/>
        <w:ind w:firstLine="420"/>
        <w:jc w:val="both"/>
      </w:pPr>
      <w:r>
        <w:rPr>
          <w:sz w:val="21"/>
        </w:rPr>
        <w:t>（1）乙方在服务过程中必须按本合同的约定配备足够数量具备相应水平的人员；非经甲方同意，不得擅自变更驻中山项目团队人员。</w:t>
      </w:r>
    </w:p>
    <w:p>
      <w:pPr>
        <w:pStyle w:val="null3"/>
        <w:ind w:firstLine="420"/>
        <w:jc w:val="both"/>
      </w:pPr>
      <w:r>
        <w:rPr>
          <w:sz w:val="21"/>
        </w:rPr>
        <w:t>（2）乙方服务结束后应将甲方提供的资料完好完整归还甲方。</w:t>
      </w:r>
    </w:p>
    <w:p>
      <w:pPr>
        <w:pStyle w:val="null3"/>
        <w:ind w:firstLine="420"/>
        <w:jc w:val="both"/>
      </w:pPr>
      <w:r>
        <w:rPr>
          <w:sz w:val="21"/>
        </w:rPr>
        <w:t>（3）乙方在甲方工作现场应遵守甲方有关安全管理规定。</w:t>
      </w:r>
    </w:p>
    <w:p>
      <w:pPr>
        <w:pStyle w:val="null3"/>
        <w:ind w:firstLine="420"/>
        <w:jc w:val="both"/>
      </w:pPr>
      <w:r>
        <w:rPr>
          <w:sz w:val="21"/>
        </w:rPr>
        <w:t>（4）做好保密工作，乙方不得在服务过程中以任何方式窃取和泄露甲方信息及项目信息。</w:t>
      </w:r>
    </w:p>
    <w:p>
      <w:pPr>
        <w:pStyle w:val="null3"/>
        <w:ind w:firstLine="420"/>
        <w:jc w:val="both"/>
      </w:pPr>
      <w:r>
        <w:rPr>
          <w:sz w:val="21"/>
        </w:rPr>
        <w:t>（5）乙方的员工不得接受项目利害关系方的任何财物，不能用语言或暗示的手段做有损于甲方形象的事情，不能违背设计原则。</w:t>
      </w:r>
    </w:p>
    <w:p>
      <w:pPr>
        <w:pStyle w:val="null3"/>
        <w:ind w:firstLine="420"/>
        <w:jc w:val="both"/>
      </w:pPr>
      <w:r>
        <w:rPr>
          <w:sz w:val="21"/>
        </w:rPr>
        <w:t>（6）维护好甲方提供的工作环境、办公设备，如果乙方及其员工对甲方或甲方员工造成财产损害或人身伤害的，乙方应承担全部责任，并赔偿受害方因此遭受的一切损失。</w:t>
      </w:r>
    </w:p>
    <w:p>
      <w:pPr>
        <w:pStyle w:val="null3"/>
        <w:ind w:firstLine="420"/>
        <w:jc w:val="both"/>
      </w:pPr>
      <w:r>
        <w:rPr>
          <w:sz w:val="21"/>
        </w:rPr>
        <w:t>（7）在合同服务期内，由于乙方责任出现质量问题、安全事故或者其他原因，对甲方形象、声誉等造成负面影响或经济损失的，乙方应对此承担法律责任并采取有效措施消除影响、挽回声誉、承担相关费用，且甲方有权单方解除本合同，乙方应向甲方支付甲方已付款金额30%的违约金，如给甲方造成损失的，乙方还应承担赔偿责任。</w:t>
      </w:r>
    </w:p>
    <w:p>
      <w:pPr>
        <w:pStyle w:val="null3"/>
        <w:ind w:firstLine="420"/>
        <w:jc w:val="both"/>
      </w:pPr>
      <w:r>
        <w:rPr>
          <w:sz w:val="21"/>
        </w:rPr>
        <w:t>（8）乙方在投标时为响应招标文件的采购需求中“★”号条款而作出承诺以及为响应招标文件“评审标准”中的评审内容而作出承诺且获得相应加分，但在合同履行过程中违反任一承诺内容的，视为乙方严重违约，甲方有权单方解除本合同，乙方应向甲方支付本项目预算金额20%的违约金，并赔偿因此给甲方造成的一切损失（包括但不限于甲方采取补救措施而支出的费用、律师费、诉讼费、第三方损失等）。</w:t>
      </w:r>
    </w:p>
    <w:p>
      <w:pPr>
        <w:pStyle w:val="null3"/>
        <w:spacing w:after="120"/>
        <w:ind w:firstLine="420"/>
        <w:jc w:val="both"/>
      </w:pPr>
      <w:r>
        <w:rPr>
          <w:sz w:val="21"/>
        </w:rPr>
        <w:t>（</w:t>
      </w:r>
      <w:r>
        <w:rPr>
          <w:sz w:val="21"/>
        </w:rPr>
        <w:t>9</w:t>
      </w:r>
      <w:r>
        <w:rPr>
          <w:sz w:val="21"/>
        </w:rPr>
        <w:t>）</w:t>
      </w:r>
      <w:r>
        <w:rPr>
          <w:sz w:val="21"/>
        </w:rPr>
        <w:t>乙方逾期提交任一成果的，每逾期一天，甲方有权扣除人民币500元作为违约金，逾期超过30天，甲方有权单方解除本合同无需支付任何款项，且乙方应按上述比例向甲方支付违约金。</w:t>
      </w:r>
    </w:p>
    <w:p>
      <w:pPr>
        <w:pStyle w:val="null3"/>
        <w:jc w:val="both"/>
      </w:pPr>
      <w:r>
        <w:rPr>
          <w:sz w:val="21"/>
          <w:b/>
        </w:rPr>
        <w:t>五、</w:t>
      </w:r>
      <w:r>
        <w:rPr>
          <w:sz w:val="21"/>
          <w:b/>
        </w:rPr>
        <w:t>服务成果</w:t>
      </w:r>
    </w:p>
    <w:p>
      <w:pPr>
        <w:pStyle w:val="null3"/>
        <w:ind w:firstLine="420"/>
        <w:jc w:val="both"/>
      </w:pPr>
      <w:r>
        <w:rPr>
          <w:sz w:val="21"/>
        </w:rPr>
        <w:t>乙方须提供以下设计成果文件作为服务成果：</w:t>
      </w:r>
    </w:p>
    <w:p>
      <w:pPr>
        <w:pStyle w:val="null3"/>
        <w:ind w:firstLine="420"/>
        <w:jc w:val="both"/>
      </w:pPr>
      <w:r>
        <w:rPr>
          <w:sz w:val="21"/>
        </w:rPr>
        <w:t>1.</w:t>
      </w:r>
      <w:r>
        <w:rPr>
          <w:sz w:val="21"/>
        </w:rPr>
        <w:t>建设需求清单文档1份，电子档文件1份</w:t>
      </w:r>
      <w:r>
        <w:rPr>
          <w:sz w:val="21"/>
        </w:rPr>
        <w:t>。</w:t>
      </w:r>
    </w:p>
    <w:p>
      <w:pPr>
        <w:pStyle w:val="null3"/>
        <w:ind w:firstLine="420"/>
        <w:jc w:val="both"/>
      </w:pPr>
      <w:r>
        <w:rPr>
          <w:sz w:val="21"/>
        </w:rPr>
        <w:t>2</w:t>
      </w:r>
      <w:r>
        <w:rPr>
          <w:sz w:val="21"/>
        </w:rPr>
        <w:t>.</w:t>
      </w:r>
      <w:r>
        <w:rPr>
          <w:sz w:val="21"/>
        </w:rPr>
        <w:t>中山市电子政务云服务平台第三资源池二期建设项目</w:t>
      </w:r>
      <w:r>
        <w:rPr>
          <w:sz w:val="21"/>
        </w:rPr>
        <w:t>项目建设方案（包含技术实现方案、项目估算等）纸质全套文档1份，电子档文件全套1份</w:t>
      </w:r>
      <w:r>
        <w:rPr>
          <w:sz w:val="21"/>
        </w:rPr>
        <w:t>。</w:t>
      </w:r>
    </w:p>
    <w:p>
      <w:pPr>
        <w:pStyle w:val="null3"/>
        <w:ind w:firstLine="420"/>
        <w:jc w:val="both"/>
      </w:pPr>
      <w:r>
        <w:rPr>
          <w:sz w:val="21"/>
        </w:rPr>
        <w:t>3</w:t>
      </w:r>
      <w:r>
        <w:rPr>
          <w:sz w:val="21"/>
        </w:rPr>
        <w:t>.</w:t>
      </w:r>
      <w:r>
        <w:rPr>
          <w:sz w:val="21"/>
        </w:rPr>
        <w:t>中山市电子政务云服务平台第三资源池二期</w:t>
      </w:r>
      <w:r>
        <w:rPr>
          <w:sz w:val="21"/>
        </w:rPr>
        <w:t>建设项目的</w:t>
      </w:r>
      <w:r>
        <w:rPr>
          <w:sz w:val="21"/>
        </w:rPr>
        <w:t>项目</w:t>
      </w:r>
      <w:r>
        <w:rPr>
          <w:sz w:val="21"/>
        </w:rPr>
        <w:t>用户</w:t>
      </w:r>
      <w:r>
        <w:rPr>
          <w:sz w:val="21"/>
        </w:rPr>
        <w:t>需求书纸质文档1份，电子档文件1份。</w:t>
      </w:r>
    </w:p>
    <w:p>
      <w:pPr>
        <w:pStyle w:val="null3"/>
        <w:ind w:firstLine="420"/>
        <w:jc w:val="both"/>
      </w:pPr>
      <w:r>
        <w:rPr>
          <w:sz w:val="21"/>
        </w:rPr>
        <w:t>4</w:t>
      </w:r>
      <w:r>
        <w:rPr>
          <w:sz w:val="21"/>
        </w:rPr>
        <w:t>.符合甲方政务信息化项目归档资料归档要求的纸质文档1份，电子档文件1份。</w:t>
      </w:r>
    </w:p>
    <w:p>
      <w:pPr>
        <w:pStyle w:val="null3"/>
        <w:jc w:val="left"/>
      </w:pPr>
      <w:r>
        <w:rPr>
          <w:sz w:val="21"/>
          <w:b/>
        </w:rPr>
        <w:t>六、</w:t>
      </w:r>
      <w:r>
        <w:rPr>
          <w:sz w:val="21"/>
          <w:b/>
        </w:rPr>
        <w:t>服务单位要求</w:t>
      </w:r>
    </w:p>
    <w:p>
      <w:pPr>
        <w:pStyle w:val="null3"/>
        <w:ind w:firstLine="422"/>
        <w:jc w:val="both"/>
      </w:pPr>
      <w:r>
        <w:rPr>
          <w:sz w:val="21"/>
          <w:b/>
        </w:rPr>
        <w:t>1.项目团队要求</w:t>
      </w:r>
    </w:p>
    <w:p>
      <w:pPr>
        <w:pStyle w:val="null3"/>
        <w:ind w:firstLine="420"/>
        <w:jc w:val="both"/>
      </w:pPr>
      <w:r>
        <w:rPr>
          <w:sz w:val="21"/>
        </w:rPr>
        <w:t>（1）乙方须组建驻中山项目团队，明确中山项目团队项目负责人、中山项目团队</w:t>
      </w:r>
      <w:r>
        <w:rPr>
          <w:sz w:val="21"/>
        </w:rPr>
        <w:t>成员</w:t>
      </w:r>
      <w:r>
        <w:rPr>
          <w:sz w:val="21"/>
        </w:rPr>
        <w:t>名单及相关信息，根据项目实际需要灵活调整驻中山项目团队人员数量</w:t>
      </w:r>
      <w:r>
        <w:rPr>
          <w:sz w:val="21"/>
        </w:rPr>
        <w:t>，但不得少于本需求书要求的配备人数</w:t>
      </w:r>
      <w:r>
        <w:rPr>
          <w:sz w:val="21"/>
        </w:rPr>
        <w:t>。（投标文件须提供承诺函，承诺函内容须明确中山项目团队项目负责人、中山项目团队成员名单及相关信息，并承诺中标后投入上述人员，并于签订合同后，向</w:t>
      </w:r>
      <w:r>
        <w:rPr>
          <w:sz w:val="21"/>
        </w:rPr>
        <w:t>甲方</w:t>
      </w:r>
      <w:r>
        <w:rPr>
          <w:sz w:val="21"/>
        </w:rPr>
        <w:t>提供人员的相关证明材料以供核查，如在签订合同后，</w:t>
      </w:r>
      <w:r>
        <w:rPr>
          <w:sz w:val="21"/>
        </w:rPr>
        <w:t>乙方</w:t>
      </w:r>
      <w:r>
        <w:rPr>
          <w:sz w:val="21"/>
        </w:rPr>
        <w:t>无法提供其承诺中标后投入的上述人员或同等资质人员的，每缺席1人按每天100元进行扣罚</w:t>
      </w:r>
      <w:r>
        <w:rPr>
          <w:sz w:val="21"/>
        </w:rPr>
        <w:t>。）</w:t>
      </w:r>
    </w:p>
    <w:p>
      <w:pPr>
        <w:pStyle w:val="null3"/>
        <w:ind w:firstLine="420"/>
        <w:jc w:val="both"/>
      </w:pPr>
      <w:r>
        <w:rPr>
          <w:sz w:val="21"/>
        </w:rPr>
        <w:t>（2）非经甲方同意，不得擅自变更驻中山项目团队人员，确需更换人员的，应提前15天以书面形式说明原因，并经甲方同意后方可更换。更换人员的执业资格、技术职称、从业经验、技术水平不得低于被更换人员。</w:t>
      </w:r>
    </w:p>
    <w:p>
      <w:pPr>
        <w:pStyle w:val="null3"/>
        <w:ind w:firstLine="420"/>
        <w:jc w:val="both"/>
      </w:pPr>
      <w:r>
        <w:rPr>
          <w:sz w:val="21"/>
        </w:rPr>
        <w:t>（3）乙方应在接到甲方项目需求后1个小时内做出响应，在24小时内安排项目团队</w:t>
      </w:r>
      <w:r>
        <w:rPr>
          <w:sz w:val="21"/>
        </w:rPr>
        <w:t>成员</w:t>
      </w:r>
      <w:r>
        <w:rPr>
          <w:sz w:val="21"/>
        </w:rPr>
        <w:t>跟甲方项目负责人沟通项目具体需求等情况，并根据甲方要求按时参加设计成果研讨会、汇报会、调研会等相关会议，以及根据设计合同要求完成项目咨询设计工作。</w:t>
      </w:r>
    </w:p>
    <w:p>
      <w:pPr>
        <w:pStyle w:val="null3"/>
        <w:ind w:firstLine="420"/>
        <w:jc w:val="both"/>
      </w:pPr>
      <w:r>
        <w:rPr>
          <w:sz w:val="21"/>
        </w:rPr>
        <w:t>（4）项目负责人应主动联系甲方项目负责人，沟通项目进度安排及开展咨询设计工作所需甲方配合的相关事宜，同时耐心讲解项目咨询设计安排计划，确保项目按时完成。</w:t>
      </w:r>
    </w:p>
    <w:p>
      <w:pPr>
        <w:pStyle w:val="null3"/>
        <w:ind w:firstLine="422"/>
        <w:jc w:val="both"/>
      </w:pPr>
      <w:r>
        <w:rPr>
          <w:sz w:val="21"/>
          <w:b/>
        </w:rPr>
        <w:t>2.</w:t>
      </w:r>
      <w:r>
        <w:rPr>
          <w:sz w:val="21"/>
          <w:b/>
        </w:rPr>
        <w:t>服务人员要求</w:t>
      </w:r>
    </w:p>
    <w:p>
      <w:pPr>
        <w:pStyle w:val="null3"/>
        <w:ind w:firstLine="420"/>
        <w:jc w:val="left"/>
      </w:pPr>
      <w:r>
        <w:rPr>
          <w:sz w:val="21"/>
        </w:rPr>
        <w:t>乙方</w:t>
      </w:r>
      <w:r>
        <w:rPr>
          <w:sz w:val="21"/>
        </w:rPr>
        <w:t>应为项目配备1名项目负责人和</w:t>
      </w:r>
      <w:r>
        <w:rPr>
          <w:sz w:val="21"/>
        </w:rPr>
        <w:t>至少</w:t>
      </w:r>
      <w:r>
        <w:rPr>
          <w:sz w:val="21"/>
        </w:rPr>
        <w:t>5名设计人员</w:t>
      </w:r>
      <w:r>
        <w:rPr>
          <w:sz w:val="21"/>
        </w:rPr>
        <w:t>（项目负责人、设计人员不得为同一人）</w:t>
      </w:r>
      <w:r>
        <w:rPr>
          <w:sz w:val="21"/>
        </w:rPr>
        <w:t>，项目负责人及设计人员需根据项目情况合理配置，人员基本要求如下：</w:t>
      </w:r>
    </w:p>
    <w:p>
      <w:pPr>
        <w:pStyle w:val="null3"/>
        <w:ind w:firstLine="420"/>
        <w:jc w:val="both"/>
      </w:pPr>
      <w:r>
        <w:rPr>
          <w:sz w:val="21"/>
        </w:rPr>
        <w:t>（1）项目负责人：</w:t>
      </w:r>
    </w:p>
    <w:p>
      <w:pPr>
        <w:pStyle w:val="null3"/>
        <w:ind w:firstLine="630"/>
        <w:jc w:val="both"/>
      </w:pPr>
      <w:r>
        <w:rPr>
          <w:sz w:val="21"/>
        </w:rPr>
        <w:t>①具有研究生学历；</w:t>
      </w:r>
    </w:p>
    <w:p>
      <w:pPr>
        <w:pStyle w:val="null3"/>
        <w:ind w:firstLine="630"/>
        <w:jc w:val="both"/>
      </w:pPr>
      <w:r>
        <w:rPr>
          <w:sz w:val="21"/>
        </w:rPr>
        <w:t>②具有</w:t>
      </w:r>
      <w:r>
        <w:rPr>
          <w:sz w:val="21"/>
        </w:rPr>
        <w:t>3</w:t>
      </w:r>
      <w:r>
        <w:rPr>
          <w:sz w:val="21"/>
        </w:rPr>
        <w:t>年以上政务云规划设计或项目实施经验</w:t>
      </w:r>
      <w:r>
        <w:rPr>
          <w:sz w:val="21"/>
        </w:rPr>
        <w:t>。</w:t>
      </w:r>
    </w:p>
    <w:p>
      <w:pPr>
        <w:pStyle w:val="null3"/>
        <w:ind w:firstLine="420"/>
        <w:jc w:val="both"/>
      </w:pPr>
      <w:r>
        <w:rPr>
          <w:sz w:val="21"/>
        </w:rPr>
        <w:t>（2）设计人员：</w:t>
      </w:r>
    </w:p>
    <w:p>
      <w:pPr>
        <w:pStyle w:val="null3"/>
        <w:ind w:firstLine="630"/>
        <w:jc w:val="both"/>
      </w:pPr>
      <w:r>
        <w:rPr>
          <w:sz w:val="21"/>
        </w:rPr>
        <w:t>①具有本科或以上学历；</w:t>
      </w:r>
    </w:p>
    <w:p>
      <w:pPr>
        <w:pStyle w:val="null3"/>
        <w:ind w:firstLine="630"/>
        <w:jc w:val="both"/>
      </w:pPr>
      <w:r>
        <w:rPr>
          <w:sz w:val="21"/>
        </w:rPr>
        <w:t>②具有</w:t>
      </w:r>
      <w:r>
        <w:rPr>
          <w:sz w:val="21"/>
        </w:rPr>
        <w:t>3</w:t>
      </w:r>
      <w:r>
        <w:rPr>
          <w:sz w:val="21"/>
        </w:rPr>
        <w:t>年以上政务云规划设计或项目实施经验。</w:t>
      </w:r>
    </w:p>
    <w:p>
      <w:pPr>
        <w:pStyle w:val="null3"/>
        <w:jc w:val="left"/>
      </w:pPr>
      <w:r>
        <w:rPr>
          <w:sz w:val="21"/>
          <w:b/>
        </w:rPr>
        <w:t>七、</w:t>
      </w:r>
      <w:r>
        <w:rPr>
          <w:sz w:val="21"/>
          <w:b/>
        </w:rPr>
        <w:t>服务验收标准</w:t>
      </w:r>
    </w:p>
    <w:p>
      <w:pPr>
        <w:pStyle w:val="null3"/>
        <w:ind w:firstLine="420"/>
        <w:jc w:val="both"/>
      </w:pPr>
      <w:r>
        <w:rPr>
          <w:sz w:val="21"/>
        </w:rPr>
        <w:t>乙方</w:t>
      </w:r>
      <w:r>
        <w:rPr>
          <w:sz w:val="21"/>
        </w:rPr>
        <w:t>应在</w:t>
      </w:r>
      <w:r>
        <w:rPr>
          <w:sz w:val="21"/>
        </w:rPr>
        <w:t>中山市电子政务云服务平台第三资源池二期建设项目</w:t>
      </w:r>
      <w:r>
        <w:rPr>
          <w:sz w:val="21"/>
        </w:rPr>
        <w:t>通过综合验收后，按照《中山市政务信息化项目管理办法》的要求接受</w:t>
      </w:r>
      <w:r>
        <w:rPr>
          <w:sz w:val="21"/>
        </w:rPr>
        <w:t>甲方</w:t>
      </w:r>
      <w:r>
        <w:rPr>
          <w:sz w:val="21"/>
        </w:rPr>
        <w:t>对该咨询设计项目进行综合验收。包括但不限于要提供以下文件：</w:t>
      </w:r>
    </w:p>
    <w:p>
      <w:pPr>
        <w:pStyle w:val="null3"/>
        <w:ind w:firstLine="420"/>
        <w:jc w:val="both"/>
      </w:pPr>
      <w:r>
        <w:rPr>
          <w:sz w:val="21"/>
        </w:rPr>
        <w:t>（1）</w:t>
      </w:r>
      <w:r>
        <w:rPr>
          <w:sz w:val="21"/>
        </w:rPr>
        <w:t>中山市电子政务云服务平台第三资源池二期建设项目</w:t>
      </w:r>
      <w:r>
        <w:rPr>
          <w:sz w:val="21"/>
        </w:rPr>
        <w:t>建设方案（包括技术实现方案、项目估算等）；</w:t>
      </w:r>
    </w:p>
    <w:p>
      <w:pPr>
        <w:pStyle w:val="null3"/>
        <w:ind w:firstLine="420"/>
        <w:jc w:val="both"/>
      </w:pPr>
      <w:r>
        <w:rPr>
          <w:sz w:val="21"/>
        </w:rPr>
        <w:t>（2）</w:t>
      </w:r>
      <w:r>
        <w:rPr>
          <w:sz w:val="21"/>
        </w:rPr>
        <w:t>中山市电子政务云服务平台第三资源池二期建设项目</w:t>
      </w:r>
      <w:r>
        <w:rPr>
          <w:sz w:val="21"/>
        </w:rPr>
        <w:t>的</w:t>
      </w:r>
      <w:r>
        <w:rPr>
          <w:sz w:val="21"/>
        </w:rPr>
        <w:t>项目用户</w:t>
      </w:r>
      <w:r>
        <w:rPr>
          <w:sz w:val="21"/>
        </w:rPr>
        <w:t>需求书</w:t>
      </w:r>
      <w:r>
        <w:rPr>
          <w:sz w:val="21"/>
        </w:rPr>
        <w:t>（</w:t>
      </w:r>
      <w:r>
        <w:rPr>
          <w:sz w:val="21"/>
        </w:rPr>
        <w:t>建设需求清单</w:t>
      </w:r>
      <w:r>
        <w:rPr>
          <w:sz w:val="21"/>
        </w:rPr>
        <w:t>）</w:t>
      </w:r>
      <w:r>
        <w:rPr>
          <w:sz w:val="21"/>
        </w:rPr>
        <w:t>；</w:t>
      </w:r>
    </w:p>
    <w:p>
      <w:pPr>
        <w:pStyle w:val="null3"/>
        <w:ind w:firstLine="420"/>
        <w:jc w:val="both"/>
      </w:pPr>
      <w:r>
        <w:rPr>
          <w:sz w:val="21"/>
        </w:rPr>
        <w:t>（3）</w:t>
      </w:r>
      <w:r>
        <w:rPr>
          <w:sz w:val="21"/>
        </w:rPr>
        <w:t>中山市电子政务云服务平台第三资源池二期建设项目</w:t>
      </w:r>
      <w:r>
        <w:rPr>
          <w:sz w:val="21"/>
        </w:rPr>
        <w:t>的绩效评审相关材料；</w:t>
      </w:r>
    </w:p>
    <w:p>
      <w:pPr>
        <w:pStyle w:val="null3"/>
        <w:ind w:firstLine="420"/>
        <w:jc w:val="both"/>
      </w:pPr>
      <w:r>
        <w:rPr>
          <w:sz w:val="21"/>
        </w:rPr>
        <w:t>（4）其他符合</w:t>
      </w:r>
      <w:r>
        <w:rPr>
          <w:sz w:val="21"/>
        </w:rPr>
        <w:t>甲方</w:t>
      </w:r>
      <w:r>
        <w:rPr>
          <w:sz w:val="21"/>
        </w:rPr>
        <w:t>政务信息化项目归档要求的</w:t>
      </w:r>
      <w:r>
        <w:rPr>
          <w:sz w:val="21"/>
        </w:rPr>
        <w:t>其他材料</w:t>
      </w:r>
      <w:r>
        <w:rPr>
          <w:sz w:val="21"/>
        </w:rPr>
        <w:t>。</w:t>
      </w:r>
    </w:p>
    <w:p>
      <w:pPr>
        <w:pStyle w:val="null3"/>
        <w:jc w:val="both"/>
      </w:pPr>
      <w:r>
        <w:rPr>
          <w:sz w:val="21"/>
          <w:b/>
        </w:rPr>
        <w:t>八、</w:t>
      </w:r>
      <w:r>
        <w:rPr>
          <w:sz w:val="21"/>
          <w:b/>
        </w:rPr>
        <w:t>服务考核制度</w:t>
      </w:r>
    </w:p>
    <w:p>
      <w:pPr>
        <w:pStyle w:val="null3"/>
        <w:jc w:val="both"/>
      </w:pPr>
      <w:r>
        <w:rPr>
          <w:sz w:val="21"/>
        </w:rPr>
        <w:t xml:space="preserve">       服务考核分为设计估算准确性考核以及设计服务质量考核。两次服务考核结果均与项目设计费结算挂钩。项目设计费=中山市电子政务云服务平台第三资源池二期建设项目的市财政绩效批复金额×1.4%×中标折扣率。项目设计费上限为223.72万元。</w:t>
      </w:r>
    </w:p>
    <w:p>
      <w:pPr>
        <w:pStyle w:val="null3"/>
        <w:jc w:val="both"/>
      </w:pPr>
      <w:r>
        <w:rPr>
          <w:sz w:val="21"/>
        </w:rPr>
        <w:t xml:space="preserve">      1.</w:t>
      </w:r>
      <w:r>
        <w:rPr>
          <w:sz w:val="21"/>
        </w:rPr>
        <w:t>设计估算准确性考核</w:t>
      </w:r>
    </w:p>
    <w:p>
      <w:pPr>
        <w:pStyle w:val="null3"/>
        <w:jc w:val="both"/>
      </w:pPr>
      <w:r>
        <w:rPr>
          <w:sz w:val="21"/>
        </w:rPr>
        <w:t xml:space="preserve">      甲方</w:t>
      </w:r>
      <w:r>
        <w:rPr>
          <w:sz w:val="21"/>
        </w:rPr>
        <w:t>对</w:t>
      </w:r>
      <w:r>
        <w:rPr>
          <w:sz w:val="21"/>
        </w:rPr>
        <w:t>乙方</w:t>
      </w:r>
      <w:r>
        <w:rPr>
          <w:sz w:val="21"/>
        </w:rPr>
        <w:t>编写的中山市电子政务云服务平台第三资源池二期建设项目建设方案设计估算准确性进行考核。设计估算准确性=财政绩效评估金额/建设方案设计估算金额。</w:t>
      </w:r>
      <w:r>
        <w:rPr>
          <w:sz w:val="21"/>
        </w:rPr>
        <w:t>乙方</w:t>
      </w:r>
      <w:r>
        <w:rPr>
          <w:sz w:val="21"/>
        </w:rPr>
        <w:t>的设计估算准确性与项目设计费结算挂钩，具体如下：</w:t>
      </w:r>
    </w:p>
    <w:p>
      <w:pPr>
        <w:pStyle w:val="null3"/>
        <w:jc w:val="both"/>
      </w:pPr>
      <w:r>
        <w:rPr>
          <w:sz w:val="21"/>
        </w:rPr>
        <w:t>（1）设计估算准确性≥90%的，项目设计费不扣减；</w:t>
      </w:r>
    </w:p>
    <w:p>
      <w:pPr>
        <w:pStyle w:val="null3"/>
        <w:jc w:val="both"/>
      </w:pPr>
      <w:r>
        <w:rPr>
          <w:sz w:val="21"/>
        </w:rPr>
        <w:t>（2）80%≤设计估算准确性＜90%的，项目设计费结算扣减10%；</w:t>
      </w:r>
    </w:p>
    <w:p>
      <w:pPr>
        <w:pStyle w:val="null3"/>
        <w:jc w:val="both"/>
      </w:pPr>
      <w:r>
        <w:rPr>
          <w:sz w:val="21"/>
        </w:rPr>
        <w:t>（3）70%≤设计估算准确性＜80%的，项目设计费结算扣减20%；</w:t>
      </w:r>
    </w:p>
    <w:p>
      <w:pPr>
        <w:pStyle w:val="null3"/>
        <w:jc w:val="both"/>
      </w:pPr>
      <w:r>
        <w:rPr>
          <w:sz w:val="21"/>
        </w:rPr>
        <w:t>（4）50%≤设计估算准确性＜70%的，项目设计费结算扣减30%；</w:t>
      </w:r>
    </w:p>
    <w:p>
      <w:pPr>
        <w:pStyle w:val="null3"/>
        <w:jc w:val="both"/>
      </w:pPr>
      <w:r>
        <w:rPr>
          <w:sz w:val="21"/>
        </w:rPr>
        <w:t>（5）20%≤设计估算准确性＜50%的，项目设计费结算扣减50%；</w:t>
      </w:r>
    </w:p>
    <w:p>
      <w:pPr>
        <w:pStyle w:val="null3"/>
        <w:jc w:val="both"/>
      </w:pPr>
      <w:r>
        <w:rPr>
          <w:sz w:val="21"/>
        </w:rPr>
        <w:t>（</w:t>
      </w:r>
      <w:r>
        <w:rPr>
          <w:sz w:val="21"/>
        </w:rPr>
        <w:t>6）</w:t>
      </w:r>
      <w:r>
        <w:rPr>
          <w:sz w:val="21"/>
        </w:rPr>
        <w:t>设计估算准确性＜20%的，</w:t>
      </w:r>
      <w:r>
        <w:rPr>
          <w:sz w:val="21"/>
        </w:rPr>
        <w:t>甲方</w:t>
      </w:r>
      <w:r>
        <w:rPr>
          <w:sz w:val="21"/>
        </w:rPr>
        <w:t>有权单方面解除合同，并由</w:t>
      </w:r>
      <w:r>
        <w:rPr>
          <w:sz w:val="21"/>
        </w:rPr>
        <w:t>乙方</w:t>
      </w:r>
      <w:r>
        <w:rPr>
          <w:sz w:val="21"/>
        </w:rPr>
        <w:t>赔偿</w:t>
      </w:r>
      <w:r>
        <w:rPr>
          <w:sz w:val="21"/>
        </w:rPr>
        <w:t>甲方</w:t>
      </w:r>
      <w:r>
        <w:rPr>
          <w:sz w:val="21"/>
        </w:rPr>
        <w:t>相应的损失（包括但不限于更换设计单位所产生的各项费用）。</w:t>
      </w:r>
    </w:p>
    <w:p>
      <w:pPr>
        <w:pStyle w:val="null3"/>
        <w:jc w:val="both"/>
      </w:pPr>
      <w:r>
        <w:rPr>
          <w:sz w:val="21"/>
        </w:rPr>
        <w:t xml:space="preserve">      2.</w:t>
      </w:r>
      <w:r>
        <w:rPr>
          <w:sz w:val="21"/>
        </w:rPr>
        <w:t>设计服务质量考核</w:t>
      </w:r>
    </w:p>
    <w:p>
      <w:pPr>
        <w:pStyle w:val="null3"/>
        <w:jc w:val="both"/>
      </w:pPr>
      <w:r>
        <w:rPr>
          <w:sz w:val="21"/>
        </w:rPr>
        <w:t xml:space="preserve">      甲方</w:t>
      </w:r>
      <w:r>
        <w:rPr>
          <w:sz w:val="21"/>
        </w:rPr>
        <w:t>在根据设计估算准确性考核得出项目设计费扣除后的基准值，再进行设计服务质量考核。</w:t>
      </w:r>
    </w:p>
    <w:p>
      <w:pPr>
        <w:pStyle w:val="null3"/>
        <w:jc w:val="both"/>
      </w:pPr>
      <w:r>
        <w:rPr>
          <w:sz w:val="21"/>
        </w:rPr>
        <w:t xml:space="preserve">      （1）项目按照表1《设计服务机构考核表》对</w:t>
      </w:r>
      <w:r>
        <w:rPr>
          <w:sz w:val="21"/>
        </w:rPr>
        <w:t>乙方</w:t>
      </w:r>
      <w:r>
        <w:rPr>
          <w:sz w:val="21"/>
        </w:rPr>
        <w:t>进行两轮考核。</w:t>
      </w:r>
    </w:p>
    <w:p>
      <w:pPr>
        <w:pStyle w:val="null3"/>
        <w:jc w:val="both"/>
      </w:pPr>
      <w:r>
        <w:rPr>
          <w:sz w:val="21"/>
        </w:rPr>
        <w:t xml:space="preserve">      （2）</w:t>
      </w:r>
      <w:r>
        <w:rPr>
          <w:sz w:val="21"/>
        </w:rPr>
        <w:t>甲方</w:t>
      </w:r>
      <w:r>
        <w:rPr>
          <w:sz w:val="21"/>
        </w:rPr>
        <w:t>对</w:t>
      </w:r>
      <w:r>
        <w:rPr>
          <w:sz w:val="21"/>
        </w:rPr>
        <w:t>乙方</w:t>
      </w:r>
      <w:r>
        <w:rPr>
          <w:sz w:val="21"/>
        </w:rPr>
        <w:t>实行项目考核并以书面的形式通知</w:t>
      </w:r>
      <w:r>
        <w:rPr>
          <w:sz w:val="21"/>
        </w:rPr>
        <w:t>乙方</w:t>
      </w:r>
      <w:r>
        <w:rPr>
          <w:sz w:val="21"/>
        </w:rPr>
        <w:t>，考核得分≥90分为优秀，80分≤考核得分＜90分为良好，60分≤考核得分＜80分为一般，考核得分＜60分为不合格。</w:t>
      </w:r>
    </w:p>
    <w:p>
      <w:pPr>
        <w:pStyle w:val="null3"/>
        <w:jc w:val="both"/>
      </w:pPr>
      <w:r>
        <w:rPr>
          <w:sz w:val="21"/>
        </w:rPr>
        <w:t xml:space="preserve">      （3）</w:t>
      </w:r>
      <w:r>
        <w:rPr>
          <w:sz w:val="21"/>
        </w:rPr>
        <w:t>乙方</w:t>
      </w:r>
      <w:r>
        <w:rPr>
          <w:sz w:val="21"/>
        </w:rPr>
        <w:t>考核得分与项目设计费结算挂钩。</w:t>
      </w:r>
    </w:p>
    <w:p>
      <w:pPr>
        <w:pStyle w:val="null3"/>
        <w:jc w:val="both"/>
      </w:pPr>
      <w:r>
        <w:rPr>
          <w:sz w:val="21"/>
        </w:rPr>
        <w:t xml:space="preserve">      ①如项目考核得分为优秀，则项目设计费结算不扣减；</w:t>
      </w:r>
    </w:p>
    <w:p>
      <w:pPr>
        <w:pStyle w:val="null3"/>
        <w:jc w:val="both"/>
      </w:pPr>
      <w:r>
        <w:rPr>
          <w:sz w:val="21"/>
        </w:rPr>
        <w:t xml:space="preserve">      ②如项目考核得分为良好，则项目设计费结算在设计估算准确性考核结果的基础上</w:t>
      </w:r>
      <w:r>
        <w:rPr>
          <w:sz w:val="21"/>
          <w:b/>
        </w:rPr>
        <w:t>×</w:t>
      </w:r>
      <w:r>
        <w:rPr>
          <w:sz w:val="21"/>
        </w:rPr>
        <w:t>85%；</w:t>
      </w:r>
    </w:p>
    <w:p>
      <w:pPr>
        <w:pStyle w:val="null3"/>
        <w:jc w:val="both"/>
      </w:pPr>
      <w:r>
        <w:rPr>
          <w:sz w:val="21"/>
        </w:rPr>
        <w:t xml:space="preserve">      ③如项目考核得分为一般，则项目设计费结算在设计估算准确性考核结果的基础上</w:t>
      </w:r>
      <w:r>
        <w:rPr>
          <w:sz w:val="21"/>
          <w:b/>
        </w:rPr>
        <w:t>×</w:t>
      </w:r>
      <w:r>
        <w:rPr>
          <w:sz w:val="21"/>
        </w:rPr>
        <w:t>70%；</w:t>
      </w:r>
    </w:p>
    <w:p>
      <w:pPr>
        <w:pStyle w:val="null3"/>
        <w:jc w:val="both"/>
      </w:pPr>
      <w:r>
        <w:rPr>
          <w:sz w:val="21"/>
        </w:rPr>
        <w:t xml:space="preserve">      ④如项目考核得分为不合格，则</w:t>
      </w:r>
      <w:r>
        <w:rPr>
          <w:sz w:val="21"/>
        </w:rPr>
        <w:t>乙方</w:t>
      </w:r>
      <w:r>
        <w:rPr>
          <w:sz w:val="21"/>
        </w:rPr>
        <w:t>须及时向</w:t>
      </w:r>
      <w:r>
        <w:rPr>
          <w:sz w:val="21"/>
        </w:rPr>
        <w:t>甲方</w:t>
      </w:r>
      <w:r>
        <w:rPr>
          <w:sz w:val="21"/>
        </w:rPr>
        <w:t>提交整改报告并进行整改，整改后项目考核得分仍为不合格的，</w:t>
      </w:r>
      <w:r>
        <w:rPr>
          <w:sz w:val="21"/>
        </w:rPr>
        <w:t>甲方</w:t>
      </w:r>
      <w:r>
        <w:rPr>
          <w:sz w:val="21"/>
        </w:rPr>
        <w:t>有权单方面解除合同，已经支付的设计费需全部退回，并由</w:t>
      </w:r>
      <w:r>
        <w:rPr>
          <w:sz w:val="21"/>
        </w:rPr>
        <w:t>乙方</w:t>
      </w:r>
      <w:r>
        <w:rPr>
          <w:sz w:val="21"/>
        </w:rPr>
        <w:t>赔偿</w:t>
      </w:r>
      <w:r>
        <w:rPr>
          <w:sz w:val="21"/>
        </w:rPr>
        <w:t>甲方</w:t>
      </w:r>
      <w:r>
        <w:rPr>
          <w:sz w:val="21"/>
        </w:rPr>
        <w:t>相应的损失（包括但不限于更换设计单位所产生的各项费用）。</w:t>
      </w:r>
    </w:p>
    <w:p>
      <w:pPr>
        <w:pStyle w:val="null3"/>
        <w:jc w:val="both"/>
      </w:pPr>
      <w:r>
        <w:rPr>
          <w:sz w:val="21"/>
        </w:rPr>
        <w:t xml:space="preserve">      （4）在中山市电子政务云服务平台第三资源池二期建设项目完成政府采购阶段之前，若发生项目信息由</w:t>
      </w:r>
      <w:r>
        <w:rPr>
          <w:sz w:val="21"/>
        </w:rPr>
        <w:t>乙方</w:t>
      </w:r>
      <w:r>
        <w:rPr>
          <w:sz w:val="21"/>
        </w:rPr>
        <w:t>泄漏的情况，</w:t>
      </w:r>
      <w:r>
        <w:rPr>
          <w:sz w:val="21"/>
        </w:rPr>
        <w:t>甲方</w:t>
      </w:r>
      <w:r>
        <w:rPr>
          <w:sz w:val="21"/>
        </w:rPr>
        <w:t>有权单方面解除合同，已经支付的设计费需全部退回，并由</w:t>
      </w:r>
      <w:r>
        <w:rPr>
          <w:sz w:val="21"/>
        </w:rPr>
        <w:t>乙方</w:t>
      </w:r>
      <w:r>
        <w:rPr>
          <w:sz w:val="21"/>
        </w:rPr>
        <w:t>赔偿</w:t>
      </w:r>
      <w:r>
        <w:rPr>
          <w:sz w:val="21"/>
        </w:rPr>
        <w:t>甲方</w:t>
      </w:r>
      <w:r>
        <w:rPr>
          <w:sz w:val="21"/>
        </w:rPr>
        <w:t>的相应损失（包括但不限于更换设计单位所产生的各项费用）。</w:t>
      </w:r>
    </w:p>
    <w:p>
      <w:pPr>
        <w:pStyle w:val="null3"/>
        <w:jc w:val="both"/>
      </w:pPr>
      <w:r>
        <w:rPr>
          <w:sz w:val="21"/>
        </w:rPr>
        <w:t xml:space="preserve">      （5）如因</w:t>
      </w:r>
      <w:r>
        <w:rPr>
          <w:sz w:val="21"/>
        </w:rPr>
        <w:t>乙方</w:t>
      </w:r>
      <w:r>
        <w:rPr>
          <w:sz w:val="21"/>
        </w:rPr>
        <w:t>未深入了解中山市电子政务云服务平台第三资源池二期建设项目需求、未验证技术路线可行性等原因，导致中山市电子政务云服务平台第三资源池二期建设项目在实施过程中无法按照建设方案落地执行或建设方案存在疏漏的，每发现一处扣款3万元整。</w:t>
      </w:r>
    </w:p>
    <w:p>
      <w:pPr>
        <w:pStyle w:val="null3"/>
        <w:jc w:val="both"/>
      </w:pPr>
      <w:r>
        <w:rPr>
          <w:sz w:val="21"/>
          <w:b/>
        </w:rPr>
        <w:t>九、</w:t>
      </w:r>
      <w:r>
        <w:rPr>
          <w:sz w:val="21"/>
          <w:b/>
        </w:rPr>
        <w:t>保密条例</w:t>
      </w:r>
    </w:p>
    <w:p>
      <w:pPr>
        <w:pStyle w:val="null3"/>
        <w:ind w:firstLine="420"/>
        <w:jc w:val="both"/>
      </w:pPr>
      <w:r>
        <w:rPr>
          <w:sz w:val="21"/>
        </w:rPr>
        <w:t>1.</w:t>
      </w:r>
      <w:r>
        <w:rPr>
          <w:sz w:val="21"/>
        </w:rPr>
        <w:t>由</w:t>
      </w:r>
      <w:r>
        <w:rPr>
          <w:sz w:val="21"/>
        </w:rPr>
        <w:t>甲方</w:t>
      </w:r>
      <w:r>
        <w:rPr>
          <w:sz w:val="21"/>
        </w:rPr>
        <w:t>收集的、整理的、复制的、研究的和准备的与本</w:t>
      </w:r>
      <w:r>
        <w:rPr>
          <w:sz w:val="21"/>
        </w:rPr>
        <w:t>项目</w:t>
      </w:r>
      <w:r>
        <w:rPr>
          <w:sz w:val="21"/>
        </w:rPr>
        <w:t>有关的所有资料在提供给</w:t>
      </w:r>
      <w:r>
        <w:rPr>
          <w:sz w:val="21"/>
        </w:rPr>
        <w:t>乙方</w:t>
      </w:r>
      <w:r>
        <w:rPr>
          <w:sz w:val="21"/>
        </w:rPr>
        <w:t>时，均被视为保密内容；</w:t>
      </w:r>
      <w:r>
        <w:rPr>
          <w:sz w:val="21"/>
        </w:rPr>
        <w:t>乙方</w:t>
      </w:r>
      <w:r>
        <w:rPr>
          <w:sz w:val="21"/>
        </w:rPr>
        <w:t>不得以任何方式泄漏给除</w:t>
      </w:r>
      <w:r>
        <w:rPr>
          <w:sz w:val="21"/>
        </w:rPr>
        <w:t>甲方</w:t>
      </w:r>
      <w:r>
        <w:rPr>
          <w:sz w:val="21"/>
        </w:rPr>
        <w:t>指定的代表之外的任何自然人、企业或公司等任何第三方，不管本</w:t>
      </w:r>
      <w:r>
        <w:rPr>
          <w:sz w:val="21"/>
        </w:rPr>
        <w:t>项目</w:t>
      </w:r>
      <w:r>
        <w:rPr>
          <w:sz w:val="21"/>
        </w:rPr>
        <w:t>因何种原因终止，本条款一直约束</w:t>
      </w:r>
      <w:r>
        <w:rPr>
          <w:sz w:val="21"/>
        </w:rPr>
        <w:t>乙方</w:t>
      </w:r>
      <w:r>
        <w:rPr>
          <w:sz w:val="21"/>
        </w:rPr>
        <w:t>。</w:t>
      </w:r>
    </w:p>
    <w:p>
      <w:pPr>
        <w:pStyle w:val="null3"/>
        <w:ind w:firstLine="420"/>
        <w:jc w:val="both"/>
      </w:pPr>
      <w:r>
        <w:rPr>
          <w:sz w:val="21"/>
        </w:rPr>
        <w:t>2.乙方</w:t>
      </w:r>
      <w:r>
        <w:rPr>
          <w:sz w:val="21"/>
        </w:rPr>
        <w:t>在履行本</w:t>
      </w:r>
      <w:r>
        <w:rPr>
          <w:sz w:val="21"/>
        </w:rPr>
        <w:t>项目</w:t>
      </w:r>
      <w:r>
        <w:rPr>
          <w:sz w:val="21"/>
        </w:rPr>
        <w:t>过程中所获得或接触到的任何内部数据资料，未经</w:t>
      </w:r>
      <w:r>
        <w:rPr>
          <w:sz w:val="21"/>
        </w:rPr>
        <w:t>甲方</w:t>
      </w:r>
      <w:r>
        <w:rPr>
          <w:sz w:val="21"/>
        </w:rPr>
        <w:t>同意，不得向</w:t>
      </w:r>
      <w:r>
        <w:rPr>
          <w:sz w:val="21"/>
        </w:rPr>
        <w:t>任何</w:t>
      </w:r>
      <w:r>
        <w:rPr>
          <w:sz w:val="21"/>
        </w:rPr>
        <w:t>第三方透露或作其他任何形式的使用，否则，</w:t>
      </w:r>
      <w:r>
        <w:rPr>
          <w:sz w:val="21"/>
        </w:rPr>
        <w:t>甲方有权要求乙方赔偿因此造成的所有损失</w:t>
      </w:r>
      <w:r>
        <w:rPr>
          <w:sz w:val="21"/>
        </w:rPr>
        <w:t>，并追究</w:t>
      </w:r>
      <w:r>
        <w:rPr>
          <w:sz w:val="21"/>
        </w:rPr>
        <w:t>乙方</w:t>
      </w:r>
      <w:r>
        <w:rPr>
          <w:sz w:val="21"/>
        </w:rPr>
        <w:t>的全部法律责任。</w:t>
      </w:r>
    </w:p>
    <w:p>
      <w:pPr>
        <w:pStyle w:val="null3"/>
        <w:ind w:firstLine="420"/>
        <w:jc w:val="both"/>
      </w:pPr>
      <w:r>
        <w:rPr>
          <w:sz w:val="21"/>
        </w:rPr>
        <w:t>3.乙方服务过程中</w:t>
      </w:r>
      <w:r>
        <w:rPr>
          <w:sz w:val="21"/>
        </w:rPr>
        <w:t>的一切程序都应符合国家安全、保密的有关规定和标准。</w:t>
      </w:r>
    </w:p>
    <w:p>
      <w:pPr>
        <w:pStyle w:val="null3"/>
        <w:ind w:firstLine="420"/>
        <w:jc w:val="both"/>
      </w:pPr>
      <w:r>
        <w:rPr>
          <w:sz w:val="21"/>
        </w:rPr>
        <w:t>4.乙方</w:t>
      </w:r>
      <w:r>
        <w:rPr>
          <w:sz w:val="21"/>
        </w:rPr>
        <w:t>应与</w:t>
      </w:r>
      <w:r>
        <w:rPr>
          <w:sz w:val="21"/>
        </w:rPr>
        <w:t>甲方</w:t>
      </w:r>
      <w:r>
        <w:rPr>
          <w:sz w:val="21"/>
        </w:rPr>
        <w:t>签署《保密协议》，</w:t>
      </w:r>
      <w:r>
        <w:rPr>
          <w:sz w:val="21"/>
        </w:rPr>
        <w:t>乙方</w:t>
      </w:r>
      <w:r>
        <w:rPr>
          <w:sz w:val="21"/>
        </w:rPr>
        <w:t>对</w:t>
      </w:r>
      <w:r>
        <w:rPr>
          <w:sz w:val="21"/>
        </w:rPr>
        <w:t>乙方</w:t>
      </w:r>
      <w:r>
        <w:rPr>
          <w:sz w:val="21"/>
        </w:rPr>
        <w:t>人员的保密义务承担连带责任。</w:t>
      </w:r>
    </w:p>
    <w:p>
      <w:pPr>
        <w:pStyle w:val="null3"/>
        <w:jc w:val="both"/>
      </w:pPr>
      <w:r>
        <w:rPr>
          <w:sz w:val="21"/>
          <w:b/>
        </w:rPr>
        <w:t>十、</w:t>
      </w:r>
      <w:r>
        <w:rPr>
          <w:sz w:val="21"/>
          <w:b/>
        </w:rPr>
        <w:t>服务周期</w:t>
      </w:r>
    </w:p>
    <w:p>
      <w:pPr>
        <w:pStyle w:val="null3"/>
        <w:ind w:firstLine="420"/>
        <w:jc w:val="both"/>
      </w:pPr>
      <w:r>
        <w:rPr>
          <w:sz w:val="21"/>
        </w:rPr>
        <w:t>合同履行期限：自本项目合同签订之日起至中山市电子政务云服务平台第三资源池二期建设项目通过综合验收。其中，自本项目合同签订起40个工作日内提交中山市电子政务云服务平台第三资源池二期建设项目的建设方案（包含技术实现方案、项目估算等），提交建设方案后参加由相关部门组织的专家评审，评审后10个工作日内提交正式中山市电子政务云服务平台第三资源池二期建设项目的建设方案（包含技术实现方案、项目估算等）。</w:t>
      </w:r>
    </w:p>
    <w:p>
      <w:pPr>
        <w:pStyle w:val="null3"/>
        <w:spacing w:after="120"/>
        <w:ind w:firstLine="420"/>
        <w:jc w:val="both"/>
      </w:pPr>
      <w:r>
        <w:rPr>
          <w:sz w:val="21"/>
        </w:rPr>
        <w:t>项目履行风险：由于</w:t>
      </w:r>
      <w:r>
        <w:rPr>
          <w:sz w:val="21"/>
        </w:rPr>
        <w:t>中山市电子政务云服务平台第三资源池二期建设项目</w:t>
      </w:r>
      <w:r>
        <w:rPr>
          <w:sz w:val="21"/>
        </w:rPr>
        <w:t>立项建设存在不确定性，</w:t>
      </w:r>
      <w:r>
        <w:rPr>
          <w:sz w:val="21"/>
        </w:rPr>
        <w:t>乙方</w:t>
      </w:r>
      <w:r>
        <w:rPr>
          <w:sz w:val="21"/>
        </w:rPr>
        <w:t>应统筹考虑本咨询设计项目的履约风险（包括但不限于中山市电子政务云服务平台第三资源池二期建设项目最终是否成功立项及本咨询设计服务的持续履行时间等）。</w:t>
      </w:r>
    </w:p>
    <w:p>
      <w:pPr>
        <w:pStyle w:val="null3"/>
        <w:jc w:val="both"/>
      </w:pPr>
      <w:r>
        <w:rPr>
          <w:sz w:val="21"/>
          <w:b/>
        </w:rPr>
        <w:t>十一、</w:t>
      </w:r>
      <w:r>
        <w:rPr>
          <w:sz w:val="21"/>
          <w:b/>
        </w:rPr>
        <w:t>付款</w:t>
      </w:r>
      <w:r>
        <w:rPr>
          <w:sz w:val="21"/>
          <w:b/>
        </w:rPr>
        <w:t>方式</w:t>
      </w:r>
    </w:p>
    <w:p>
      <w:pPr>
        <w:pStyle w:val="null3"/>
        <w:ind w:firstLine="420"/>
        <w:jc w:val="both"/>
      </w:pPr>
      <w:r>
        <w:rPr>
          <w:sz w:val="21"/>
        </w:rPr>
        <w:t>由甲方按下列程序付款：</w:t>
      </w:r>
    </w:p>
    <w:p>
      <w:pPr>
        <w:pStyle w:val="null3"/>
        <w:ind w:firstLine="420"/>
        <w:jc w:val="both"/>
      </w:pPr>
      <w:r>
        <w:rPr>
          <w:sz w:val="21"/>
        </w:rPr>
        <w:t>1.</w:t>
      </w:r>
      <w:r>
        <w:rPr>
          <w:sz w:val="21"/>
        </w:rPr>
        <w:t>乙方</w:t>
      </w:r>
      <w:r>
        <w:rPr>
          <w:sz w:val="21"/>
        </w:rPr>
        <w:t>向甲方提交中山市电子政务云服务平台第三资源池二期建设项目的建设方案且符合启动技术评审条件的</w:t>
      </w:r>
      <w:r>
        <w:rPr>
          <w:sz w:val="21"/>
        </w:rPr>
        <w:t>，且</w:t>
      </w:r>
      <w:r>
        <w:rPr>
          <w:sz w:val="21"/>
        </w:rPr>
        <w:t>乙方</w:t>
      </w:r>
      <w:r>
        <w:rPr>
          <w:sz w:val="21"/>
        </w:rPr>
        <w:t>提交和支付金额等额的发票后15个工作日内，</w:t>
      </w:r>
      <w:r>
        <w:rPr>
          <w:sz w:val="21"/>
        </w:rPr>
        <w:t>甲方</w:t>
      </w:r>
      <w:r>
        <w:rPr>
          <w:sz w:val="21"/>
        </w:rPr>
        <w:t>启动首期款支付手续，向</w:t>
      </w:r>
      <w:r>
        <w:rPr>
          <w:sz w:val="21"/>
        </w:rPr>
        <w:t>乙方</w:t>
      </w:r>
      <w:r>
        <w:rPr>
          <w:sz w:val="21"/>
        </w:rPr>
        <w:t>支付</w:t>
      </w:r>
      <w:r>
        <w:rPr>
          <w:sz w:val="21"/>
        </w:rPr>
        <w:t>10万元整；</w:t>
      </w:r>
    </w:p>
    <w:p>
      <w:pPr>
        <w:pStyle w:val="null3"/>
        <w:ind w:firstLine="420"/>
        <w:jc w:val="both"/>
      </w:pPr>
      <w:r>
        <w:rPr>
          <w:sz w:val="21"/>
        </w:rPr>
        <w:t>2.</w:t>
      </w:r>
      <w:r>
        <w:rPr>
          <w:sz w:val="21"/>
        </w:rPr>
        <w:t>甲方完成</w:t>
      </w:r>
      <w:r>
        <w:rPr>
          <w:sz w:val="21"/>
        </w:rPr>
        <w:t>中山市电子政务云服务平台第三资源池二期建设项目</w:t>
      </w:r>
      <w:r>
        <w:rPr>
          <w:sz w:val="21"/>
        </w:rPr>
        <w:t>的</w:t>
      </w:r>
      <w:r>
        <w:rPr>
          <w:sz w:val="21"/>
        </w:rPr>
        <w:t>合同签订</w:t>
      </w:r>
      <w:r>
        <w:rPr>
          <w:sz w:val="21"/>
        </w:rPr>
        <w:t>，且乙方提交和支付金额等额的发票后15个工作日内，甲方启动支付手续，向乙方支付</w:t>
      </w:r>
      <w:r>
        <w:rPr>
          <w:sz w:val="21"/>
        </w:rPr>
        <w:t>至</w:t>
      </w:r>
      <w:r>
        <w:rPr>
          <w:sz w:val="21"/>
        </w:rPr>
        <w:t>合同款的</w:t>
      </w:r>
      <w:r>
        <w:rPr>
          <w:sz w:val="21"/>
        </w:rPr>
        <w:t>50</w:t>
      </w:r>
      <w:r>
        <w:rPr>
          <w:sz w:val="21"/>
        </w:rPr>
        <w:t>%</w:t>
      </w:r>
      <w:r>
        <w:rPr>
          <w:sz w:val="21"/>
        </w:rPr>
        <w:t>（项目第</w:t>
      </w:r>
      <w:r>
        <w:rPr>
          <w:sz w:val="21"/>
        </w:rPr>
        <w:t>一</w:t>
      </w:r>
      <w:r>
        <w:rPr>
          <w:sz w:val="21"/>
        </w:rPr>
        <w:t>轮</w:t>
      </w:r>
      <w:r>
        <w:rPr>
          <w:sz w:val="21"/>
        </w:rPr>
        <w:t>设计质量</w:t>
      </w:r>
      <w:r>
        <w:rPr>
          <w:sz w:val="21"/>
        </w:rPr>
        <w:t>考核扣减在本期支付中结算）</w:t>
      </w:r>
      <w:r>
        <w:rPr>
          <w:sz w:val="21"/>
        </w:rPr>
        <w:t>；</w:t>
      </w:r>
    </w:p>
    <w:p>
      <w:pPr>
        <w:pStyle w:val="null3"/>
        <w:ind w:firstLine="420"/>
        <w:jc w:val="both"/>
      </w:pPr>
      <w:r>
        <w:rPr>
          <w:sz w:val="21"/>
        </w:rPr>
        <w:t>3</w:t>
      </w:r>
      <w:r>
        <w:rPr>
          <w:sz w:val="21"/>
        </w:rPr>
        <w:t>.甲方完成</w:t>
      </w:r>
      <w:r>
        <w:rPr>
          <w:sz w:val="21"/>
        </w:rPr>
        <w:t>中山市电子政务云服务平台第三资源池二期建设项目</w:t>
      </w:r>
      <w:r>
        <w:rPr>
          <w:sz w:val="21"/>
        </w:rPr>
        <w:t>的</w:t>
      </w:r>
      <w:r>
        <w:rPr>
          <w:sz w:val="21"/>
        </w:rPr>
        <w:t>综合验收，且乙方提交和支付金额等额的发票后15个工作日内，甲方启动支付手续，向乙方支付</w:t>
      </w:r>
      <w:r>
        <w:rPr>
          <w:sz w:val="21"/>
        </w:rPr>
        <w:t>至</w:t>
      </w:r>
      <w:r>
        <w:rPr>
          <w:sz w:val="21"/>
        </w:rPr>
        <w:t>合同款的</w:t>
      </w:r>
      <w:r>
        <w:rPr>
          <w:sz w:val="21"/>
        </w:rPr>
        <w:t>100</w:t>
      </w:r>
      <w:r>
        <w:rPr>
          <w:sz w:val="21"/>
        </w:rPr>
        <w:t>%</w:t>
      </w:r>
      <w:r>
        <w:rPr>
          <w:sz w:val="21"/>
        </w:rPr>
        <w:t>（项目</w:t>
      </w:r>
      <w:r>
        <w:rPr>
          <w:sz w:val="21"/>
        </w:rPr>
        <w:t>第二</w:t>
      </w:r>
      <w:r>
        <w:rPr>
          <w:sz w:val="21"/>
        </w:rPr>
        <w:t>轮</w:t>
      </w:r>
      <w:r>
        <w:rPr>
          <w:sz w:val="21"/>
        </w:rPr>
        <w:t>设计质量</w:t>
      </w:r>
      <w:r>
        <w:rPr>
          <w:sz w:val="21"/>
        </w:rPr>
        <w:t>考核扣减在本期支付中结算）</w:t>
      </w:r>
      <w:r>
        <w:rPr>
          <w:sz w:val="21"/>
        </w:rPr>
        <w:t>。</w:t>
      </w:r>
    </w:p>
    <w:p>
      <w:pPr>
        <w:pStyle w:val="null3"/>
        <w:ind w:firstLine="420"/>
        <w:jc w:val="both"/>
      </w:pPr>
      <w:r>
        <w:rPr>
          <w:sz w:val="21"/>
        </w:rPr>
        <w:t>4</w:t>
      </w:r>
      <w:r>
        <w:rPr>
          <w:sz w:val="21"/>
        </w:rPr>
        <w:t>.乙方凭以下有效文件与甲方结算：</w:t>
      </w:r>
    </w:p>
    <w:p>
      <w:pPr>
        <w:pStyle w:val="null3"/>
        <w:ind w:firstLine="630"/>
        <w:jc w:val="both"/>
      </w:pPr>
      <w:r>
        <w:rPr>
          <w:sz w:val="21"/>
        </w:rPr>
        <w:t>①中标通知书与合同页；</w:t>
      </w:r>
    </w:p>
    <w:p>
      <w:pPr>
        <w:pStyle w:val="null3"/>
        <w:ind w:firstLine="630"/>
        <w:jc w:val="both"/>
      </w:pPr>
      <w:r>
        <w:rPr>
          <w:sz w:val="21"/>
        </w:rPr>
        <w:t>②乙方开具的和支付金额等额的正式发票。</w:t>
      </w:r>
    </w:p>
    <w:p>
      <w:pPr>
        <w:pStyle w:val="null3"/>
        <w:ind w:firstLine="420"/>
        <w:jc w:val="both"/>
      </w:pPr>
      <w:r>
        <w:rPr>
          <w:sz w:val="21"/>
        </w:rPr>
        <w:t>注：</w:t>
      </w:r>
      <w:r>
        <w:rPr>
          <w:sz w:val="21"/>
        </w:rPr>
        <w:t>（1）</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rPr>
        <w:t>（2）若无法完成中山市电子政务云服务平台第三资源池二期建设项目立项的，甲方有权终止本咨询设计项目，并只需向乙方支付首期款10万元整（乙方需满足支付条款第一条各项条件），甲方无需向乙方支付补偿或赔偿。</w:t>
      </w:r>
    </w:p>
    <w:p>
      <w:pPr>
        <w:pStyle w:val="null3"/>
        <w:ind w:firstLine="422"/>
        <w:jc w:val="both"/>
      </w:pPr>
      <w:r>
        <w:rPr>
          <w:sz w:val="21"/>
          <w:b/>
        </w:rPr>
        <w:t>十二、</w:t>
      </w:r>
      <w:r>
        <w:rPr>
          <w:sz w:val="21"/>
          <w:b/>
        </w:rPr>
        <w:t>服务保障要求</w:t>
      </w:r>
    </w:p>
    <w:p>
      <w:pPr>
        <w:pStyle w:val="null3"/>
        <w:ind w:firstLine="420"/>
        <w:jc w:val="both"/>
      </w:pPr>
      <w:r>
        <w:rPr>
          <w:sz w:val="21"/>
        </w:rPr>
        <w:t>1.</w:t>
      </w:r>
      <w:r>
        <w:rPr>
          <w:sz w:val="21"/>
        </w:rPr>
        <w:t>乙方须参加甲方组织的设计会审，根据会审结论负责必要的设计调整和补充。</w:t>
      </w:r>
    </w:p>
    <w:p>
      <w:pPr>
        <w:pStyle w:val="null3"/>
        <w:ind w:firstLine="420"/>
        <w:jc w:val="both"/>
      </w:pPr>
      <w:r>
        <w:rPr>
          <w:sz w:val="21"/>
        </w:rPr>
        <w:t>2.</w:t>
      </w:r>
      <w:r>
        <w:rPr>
          <w:sz w:val="21"/>
        </w:rPr>
        <w:t>乙方须保证按甲方的要求，</w:t>
      </w:r>
      <w:r>
        <w:rPr>
          <w:sz w:val="21"/>
        </w:rPr>
        <w:t>积极配合介入建设项目</w:t>
      </w:r>
      <w:r>
        <w:rPr>
          <w:sz w:val="21"/>
        </w:rPr>
        <w:t>全流程</w:t>
      </w:r>
      <w:r>
        <w:rPr>
          <w:sz w:val="21"/>
        </w:rPr>
        <w:t>工作直至建成投产</w:t>
      </w:r>
      <w:r>
        <w:rPr>
          <w:sz w:val="21"/>
        </w:rPr>
        <w:t>，</w:t>
      </w:r>
      <w:r>
        <w:rPr>
          <w:sz w:val="21"/>
        </w:rPr>
        <w:t>包括但不限于建设</w:t>
      </w:r>
      <w:r>
        <w:rPr>
          <w:sz w:val="21"/>
        </w:rPr>
        <w:t>项目</w:t>
      </w:r>
      <w:r>
        <w:rPr>
          <w:sz w:val="21"/>
        </w:rPr>
        <w:t>招标</w:t>
      </w:r>
      <w:r>
        <w:rPr>
          <w:sz w:val="21"/>
        </w:rPr>
        <w:t>（</w:t>
      </w:r>
      <w:r>
        <w:rPr>
          <w:sz w:val="21"/>
        </w:rPr>
        <w:t>询价</w:t>
      </w:r>
      <w:r>
        <w:rPr>
          <w:sz w:val="21"/>
        </w:rPr>
        <w:t>）</w:t>
      </w:r>
      <w:r>
        <w:rPr>
          <w:sz w:val="21"/>
        </w:rPr>
        <w:t>管理</w:t>
      </w:r>
      <w:r>
        <w:rPr>
          <w:sz w:val="21"/>
        </w:rPr>
        <w:t>、合同核对</w:t>
      </w:r>
      <w:r>
        <w:rPr>
          <w:sz w:val="21"/>
        </w:rPr>
        <w:t>、</w:t>
      </w:r>
      <w:r>
        <w:rPr>
          <w:sz w:val="21"/>
        </w:rPr>
        <w:t>参会</w:t>
      </w:r>
      <w:r>
        <w:rPr>
          <w:sz w:val="21"/>
        </w:rPr>
        <w:t>协商</w:t>
      </w:r>
      <w:r>
        <w:rPr>
          <w:sz w:val="21"/>
        </w:rPr>
        <w:t>、</w:t>
      </w:r>
      <w:r>
        <w:rPr>
          <w:sz w:val="21"/>
        </w:rPr>
        <w:t>节点管理</w:t>
      </w:r>
      <w:r>
        <w:rPr>
          <w:sz w:val="21"/>
        </w:rPr>
        <w:t>、质量控制</w:t>
      </w:r>
      <w:r>
        <w:rPr>
          <w:sz w:val="21"/>
        </w:rPr>
        <w:t>等工作</w:t>
      </w:r>
      <w:r>
        <w:rPr>
          <w:sz w:val="21"/>
        </w:rPr>
        <w:t>。</w:t>
      </w:r>
    </w:p>
    <w:p>
      <w:pPr>
        <w:pStyle w:val="null3"/>
        <w:ind w:firstLine="420"/>
        <w:jc w:val="both"/>
      </w:pPr>
      <w:r>
        <w:rPr>
          <w:sz w:val="21"/>
        </w:rPr>
        <w:t>3.</w:t>
      </w:r>
      <w:r>
        <w:rPr>
          <w:sz w:val="21"/>
        </w:rPr>
        <w:t>乙方须保证负责对设计文件中所出现的错漏进行修订，出现由乙方错误造成建设项目质量事故或损失时，乙方须免费采取必要措施进行补救，</w:t>
      </w:r>
      <w:r>
        <w:rPr>
          <w:sz w:val="21"/>
        </w:rPr>
        <w:t>且</w:t>
      </w:r>
      <w:r>
        <w:rPr>
          <w:sz w:val="21"/>
        </w:rPr>
        <w:t>减收或免收设计费，并根据损失程度向甲方支付赔偿金</w:t>
      </w:r>
      <w:r>
        <w:rPr>
          <w:sz w:val="21"/>
        </w:rPr>
        <w:t>（</w:t>
      </w:r>
      <w:r>
        <w:rPr>
          <w:sz w:val="21"/>
        </w:rPr>
        <w:t>包括但不限于第三方赔偿、采取补偿措施、检测费、律师费等</w:t>
      </w:r>
      <w:r>
        <w:rPr>
          <w:sz w:val="21"/>
        </w:rPr>
        <w:t>）</w:t>
      </w:r>
      <w:r>
        <w:rPr>
          <w:sz w:val="21"/>
        </w:rPr>
        <w:t>。在收到相关通知后即时派相关设计人员到达事故现场，迅速提供有效的技术解决方案，并协助甲方和承建、监理等各相关单位进行善后工作，必要时重新出版设计文件或修正文件。</w:t>
      </w:r>
    </w:p>
    <w:p>
      <w:pPr>
        <w:pStyle w:val="null3"/>
        <w:ind w:firstLine="420"/>
        <w:jc w:val="both"/>
      </w:pPr>
      <w:r>
        <w:rPr>
          <w:sz w:val="21"/>
        </w:rPr>
        <w:t>4.</w:t>
      </w:r>
      <w:r>
        <w:rPr>
          <w:sz w:val="21"/>
        </w:rPr>
        <w:t>乙方须保证本项目设计不存在任何权利瑕疵。如由此产生任何纠纷，由乙方承担全部责任，并赔偿由此给甲方造成的损失。</w:t>
      </w:r>
    </w:p>
    <w:p>
      <w:pPr>
        <w:pStyle w:val="null3"/>
        <w:ind w:firstLine="420"/>
        <w:jc w:val="both"/>
      </w:pPr>
      <w:r>
        <w:rPr>
          <w:sz w:val="21"/>
        </w:rPr>
        <w:t>5.</w:t>
      </w:r>
      <w:r>
        <w:rPr>
          <w:sz w:val="21"/>
        </w:rPr>
        <w:t>乙方须保证妥善保管甲方提供的资料。并在完成交付工作成果或本合同解除时，交还甲方提供的资料。如果因乙方保管不善造成甲方资料的毁损、灭失，乙方需承担全部损害赔偿责任。</w:t>
      </w:r>
    </w:p>
    <w:p>
      <w:pPr>
        <w:pStyle w:val="null3"/>
        <w:ind w:firstLine="420"/>
        <w:jc w:val="both"/>
      </w:pPr>
      <w:r>
        <w:rPr>
          <w:sz w:val="21"/>
        </w:rPr>
        <w:t>6.</w:t>
      </w:r>
      <w:r>
        <w:rPr>
          <w:sz w:val="21"/>
        </w:rPr>
        <w:t>乙方须保证提交给甲方的相关项目成果不侵犯任何第三方的合法权益，否则因此而产生的后果由乙方承担，乙方将自负费用解决相关争议或纠纷；如因此造成甲方损失的，乙方应予以赔偿。</w:t>
      </w:r>
    </w:p>
    <w:p>
      <w:pPr>
        <w:pStyle w:val="null3"/>
        <w:ind w:firstLine="420"/>
        <w:jc w:val="both"/>
      </w:pPr>
      <w:r>
        <w:rPr>
          <w:sz w:val="21"/>
        </w:rPr>
        <w:t>7.</w:t>
      </w:r>
      <w:r>
        <w:rPr>
          <w:sz w:val="21"/>
        </w:rPr>
        <w:t>乙方须保证完成的本合同项目成果的所有权益，包括但不限于知识产权和所有权，均属于甲方。</w:t>
      </w:r>
    </w:p>
    <w:p>
      <w:pPr>
        <w:pStyle w:val="null3"/>
        <w:ind w:firstLine="420"/>
        <w:jc w:val="both"/>
      </w:pPr>
      <w:r>
        <w:rPr>
          <w:sz w:val="21"/>
        </w:rPr>
        <w:t>8.</w:t>
      </w:r>
      <w:r>
        <w:rPr>
          <w:sz w:val="21"/>
        </w:rPr>
        <w:t>在项目实施过程中出现变更以及设计、施工的难点时，乙方须积极主动地与承建、监理等相关单位进行沟通，得出问题的解决方案后及时向甲方汇报，保证项目建设的顺利进行。</w:t>
      </w:r>
    </w:p>
    <w:p>
      <w:pPr>
        <w:pStyle w:val="null3"/>
        <w:ind w:firstLine="420"/>
        <w:jc w:val="both"/>
      </w:pPr>
      <w:r>
        <w:rPr>
          <w:sz w:val="21"/>
        </w:rPr>
        <w:t>9.</w:t>
      </w:r>
      <w:r>
        <w:rPr>
          <w:sz w:val="21"/>
        </w:rPr>
        <w:t>乙方须保证积极配合甲方，做好与甲方、承建单位及监理方等各方的设计协调工作。</w:t>
      </w:r>
    </w:p>
    <w:p>
      <w:pPr>
        <w:pStyle w:val="null3"/>
        <w:ind w:firstLine="420"/>
        <w:jc w:val="both"/>
      </w:pPr>
      <w:r>
        <w:rPr>
          <w:sz w:val="21"/>
        </w:rPr>
        <w:t>10.</w:t>
      </w:r>
      <w:r>
        <w:rPr>
          <w:sz w:val="21"/>
        </w:rPr>
        <w:t>乙方须具有严谨的工作作风及良好的服务态度，乙方须对相关单位的合理要求给予积极的配合，积极主动、准确迅速地协调处理设计过程中存在的问题。</w:t>
      </w:r>
    </w:p>
    <w:p>
      <w:pPr>
        <w:pStyle w:val="null3"/>
        <w:jc w:val="both"/>
      </w:pPr>
      <w:r>
        <w:rPr>
          <w:sz w:val="21"/>
          <w:b/>
        </w:rPr>
        <w:t>十三、</w:t>
      </w:r>
      <w:r>
        <w:rPr>
          <w:sz w:val="21"/>
          <w:b/>
        </w:rPr>
        <w:t>争端的解决</w:t>
      </w:r>
    </w:p>
    <w:p>
      <w:pPr>
        <w:pStyle w:val="null3"/>
        <w:ind w:firstLine="420"/>
        <w:jc w:val="both"/>
      </w:pPr>
      <w:r>
        <w:rPr>
          <w:sz w:val="21"/>
        </w:rPr>
        <w:t>合同执行过程中发生的任何争议，如双方不能通过友好协商解决，则任何一方可提交中山市第一人民法院。</w:t>
      </w:r>
    </w:p>
    <w:p>
      <w:pPr>
        <w:pStyle w:val="null3"/>
        <w:jc w:val="both"/>
      </w:pPr>
      <w:r>
        <w:rPr>
          <w:sz w:val="21"/>
          <w:b/>
        </w:rPr>
        <w:t>十四、不可抗力</w:t>
      </w:r>
    </w:p>
    <w:p>
      <w:pPr>
        <w:pStyle w:val="null3"/>
        <w:ind w:firstLine="420"/>
        <w:jc w:val="left"/>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十五、</w:t>
      </w:r>
      <w:r>
        <w:rPr>
          <w:sz w:val="21"/>
          <w:b/>
        </w:rPr>
        <w:t>税费</w:t>
      </w:r>
    </w:p>
    <w:p>
      <w:pPr>
        <w:pStyle w:val="null3"/>
        <w:ind w:firstLine="420"/>
        <w:jc w:val="left"/>
      </w:pPr>
      <w:r>
        <w:rPr>
          <w:sz w:val="21"/>
        </w:rPr>
        <w:t>除本合同另有约定外，本项目在中国境内、外发生的与本合同执行有关的一切税费均由乙方负担。</w:t>
      </w:r>
    </w:p>
    <w:p>
      <w:pPr>
        <w:pStyle w:val="null3"/>
        <w:jc w:val="left"/>
      </w:pPr>
      <w:r>
        <w:rPr>
          <w:sz w:val="21"/>
          <w:b/>
        </w:rPr>
        <w:t>十六、其它</w:t>
      </w:r>
    </w:p>
    <w:p>
      <w:pPr>
        <w:pStyle w:val="null3"/>
        <w:ind w:firstLine="420"/>
        <w:jc w:val="left"/>
      </w:pPr>
      <w:r>
        <w:rPr>
          <w:sz w:val="21"/>
        </w:rPr>
        <w:t>1.本合同所有附件、采购文件、投标文件、中标通知书均为合同的有效组成部分，与本合同具有同等法律效力。</w:t>
      </w:r>
    </w:p>
    <w:p>
      <w:pPr>
        <w:pStyle w:val="null3"/>
        <w:ind w:firstLine="420"/>
        <w:jc w:val="left"/>
      </w:pPr>
      <w:r>
        <w:rPr>
          <w:sz w:val="21"/>
        </w:rPr>
        <w:t>2.在执行本合同的过程中，所有经双方签署确认的文件（包括会议纪要、补充协议、往来信函）即成为本合同的有效组成部分。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both"/>
      </w:pPr>
      <w:r>
        <w:rPr>
          <w:sz w:val="21"/>
        </w:rPr>
        <w:t>4.除招标文件中有规定，</w:t>
      </w:r>
      <w:r>
        <w:rPr>
          <w:sz w:val="21"/>
        </w:rPr>
        <w:t>乙方</w:t>
      </w:r>
      <w:r>
        <w:rPr>
          <w:sz w:val="21"/>
        </w:rPr>
        <w:t>不得以任何方式转包或分包本项目。否则，</w:t>
      </w:r>
      <w:r>
        <w:rPr>
          <w:sz w:val="21"/>
        </w:rPr>
        <w:t>甲方</w:t>
      </w:r>
      <w:r>
        <w:rPr>
          <w:sz w:val="21"/>
        </w:rPr>
        <w:t>有权终止合同，并要求</w:t>
      </w:r>
      <w:r>
        <w:rPr>
          <w:sz w:val="21"/>
        </w:rPr>
        <w:t>乙方</w:t>
      </w:r>
      <w:r>
        <w:rPr>
          <w:sz w:val="21"/>
        </w:rPr>
        <w:t>赔偿相应损失（</w:t>
      </w:r>
      <w:r>
        <w:rPr>
          <w:sz w:val="21"/>
        </w:rPr>
        <w:t>包括但不限于更换</w:t>
      </w:r>
      <w:r>
        <w:rPr>
          <w:sz w:val="21"/>
        </w:rPr>
        <w:t>设计单位</w:t>
      </w:r>
      <w:r>
        <w:rPr>
          <w:sz w:val="21"/>
        </w:rPr>
        <w:t>所产生的各项费用</w:t>
      </w:r>
      <w:r>
        <w:rPr>
          <w:sz w:val="21"/>
        </w:rPr>
        <w:t>）。</w:t>
      </w:r>
    </w:p>
    <w:p>
      <w:pPr>
        <w:pStyle w:val="null3"/>
        <w:jc w:val="both"/>
      </w:pPr>
      <w:r>
        <w:rPr>
          <w:sz w:val="21"/>
          <w:b/>
        </w:rPr>
        <w:t>十七、合同生效</w:t>
      </w:r>
    </w:p>
    <w:p>
      <w:pPr>
        <w:pStyle w:val="null3"/>
        <w:ind w:firstLine="420"/>
        <w:jc w:val="left"/>
      </w:pPr>
      <w:r>
        <w:rPr>
          <w:sz w:val="21"/>
        </w:rPr>
        <w:t>1.本合同在甲乙双方法人代表或其授权代表签字及盖章之日起生效。</w:t>
      </w:r>
    </w:p>
    <w:p>
      <w:pPr>
        <w:pStyle w:val="null3"/>
        <w:ind w:firstLine="420"/>
        <w:jc w:val="left"/>
      </w:pPr>
      <w:r>
        <w:rPr>
          <w:sz w:val="21"/>
        </w:rPr>
        <w:t>2.本合同正本一式</w:t>
      </w:r>
      <w:r>
        <w:rPr>
          <w:sz w:val="21"/>
          <w:u w:val="single"/>
        </w:rPr>
        <w:t xml:space="preserve">   </w:t>
      </w:r>
      <w:r>
        <w:rPr>
          <w:sz w:val="21"/>
        </w:rPr>
        <w:t>份、甲乙双方各执</w:t>
      </w:r>
      <w:r>
        <w:rPr>
          <w:sz w:val="21"/>
          <w:u w:val="single"/>
        </w:rPr>
        <w:t xml:space="preserve">   </w:t>
      </w:r>
      <w:r>
        <w:rPr>
          <w:sz w:val="21"/>
        </w:rPr>
        <w:t>份、采购代理机构执一份，具有同等法律效力。</w:t>
      </w:r>
    </w:p>
    <w:p>
      <w:pPr>
        <w:pStyle w:val="null3"/>
        <w:ind w:firstLine="420"/>
        <w:jc w:val="left"/>
      </w:pPr>
      <w:r>
        <w:rPr>
          <w:sz w:val="21"/>
        </w:rPr>
        <w:t>3.本合同合计页A4纸张，缺页之合同为无效合同。</w:t>
      </w:r>
    </w:p>
    <w:p>
      <w:pPr>
        <w:pStyle w:val="null3"/>
        <w:jc w:val="left"/>
      </w:pPr>
      <w:r>
        <w:rPr>
          <w:sz w:val="21"/>
        </w:rPr>
        <w:t>（以下无正文）</w:t>
      </w:r>
    </w:p>
    <w:p>
      <w:pPr>
        <w:pStyle w:val="null3"/>
        <w:ind w:firstLine="420"/>
        <w:jc w:val="both"/>
      </w:pPr>
      <w:r>
        <w:rPr>
          <w:sz w:val="21"/>
        </w:rPr>
        <w:t>甲方（盖章）：                             乙方（盖章）：</w:t>
      </w:r>
    </w:p>
    <w:p>
      <w:pPr>
        <w:pStyle w:val="null3"/>
        <w:jc w:val="left"/>
      </w:pPr>
      <w:r>
        <w:rPr>
          <w:sz w:val="21"/>
        </w:rPr>
        <w:t>代表：                                     代表：</w:t>
      </w:r>
    </w:p>
    <w:p>
      <w:pPr>
        <w:pStyle w:val="null3"/>
        <w:jc w:val="left"/>
      </w:pPr>
      <w:r>
        <w:rPr>
          <w:sz w:val="21"/>
        </w:rPr>
        <w:t>委托代理人：                               委托代理人：</w:t>
      </w:r>
    </w:p>
    <w:p>
      <w:pPr>
        <w:pStyle w:val="null3"/>
        <w:jc w:val="left"/>
      </w:pPr>
      <w:r>
        <w:rPr>
          <w:sz w:val="21"/>
        </w:rPr>
        <w:t>签字日期：                                 签字日期：</w:t>
      </w:r>
    </w:p>
    <w:p>
      <w:pPr>
        <w:pStyle w:val="null3"/>
        <w:jc w:val="left"/>
      </w:pPr>
      <w:r>
        <w:rPr>
          <w:sz w:val="21"/>
        </w:rPr>
        <w:t>地   址：                                 地   址：</w:t>
      </w:r>
    </w:p>
    <w:p>
      <w:pPr>
        <w:pStyle w:val="null3"/>
        <w:jc w:val="left"/>
      </w:pPr>
      <w:r>
        <w:rPr>
          <w:sz w:val="21"/>
        </w:rPr>
        <w:t>邮政编码：                                 邮政编码：</w:t>
      </w:r>
    </w:p>
    <w:p>
      <w:pPr>
        <w:pStyle w:val="null3"/>
        <w:jc w:val="left"/>
      </w:pPr>
      <w:r>
        <w:rPr>
          <w:sz w:val="21"/>
        </w:rPr>
        <w:t>电   话：                                 电   话：</w:t>
      </w:r>
    </w:p>
    <w:p>
      <w:pPr>
        <w:pStyle w:val="null3"/>
        <w:jc w:val="left"/>
      </w:pPr>
      <w:r>
        <w:rPr>
          <w:sz w:val="21"/>
        </w:rPr>
        <w:t>传   真：                                 传   真：</w:t>
      </w:r>
    </w:p>
    <w:p>
      <w:pPr>
        <w:pStyle w:val="null3"/>
        <w:jc w:val="left"/>
      </w:pPr>
      <w:r>
        <w:rPr>
          <w:sz w:val="21"/>
        </w:rPr>
        <w:t>开户银行：                                 开户银行：</w:t>
      </w:r>
    </w:p>
    <w:p>
      <w:pPr>
        <w:pStyle w:val="null3"/>
        <w:jc w:val="left"/>
      </w:pPr>
      <w:r>
        <w:rPr>
          <w:sz w:val="21"/>
        </w:rPr>
        <w:t>开户帐号：                                 开户账号：</w:t>
      </w:r>
    </w:p>
    <w:p>
      <w:pPr>
        <w:pStyle w:val="null3"/>
        <w:jc w:val="left"/>
      </w:pPr>
      <w:r>
        <w:rPr>
          <w:sz w:val="21"/>
        </w:rPr>
        <w:t>签约时间：   年 月 日</w:t>
      </w:r>
    </w:p>
    <w:p>
      <w:pPr>
        <w:pStyle w:val="null3"/>
        <w:jc w:val="left"/>
      </w:pPr>
      <w:r>
        <w:rPr>
          <w:sz w:val="21"/>
        </w:rPr>
        <w:t xml:space="preserve">签约地址：   </w:t>
      </w:r>
    </w:p>
    <w:p>
      <w:pPr>
        <w:pStyle w:val="null3"/>
        <w:jc w:val="left"/>
      </w:pPr>
      <w:r>
        <w:rPr>
          <w:sz w:val="21"/>
        </w:rPr>
        <w:t>合同附件（合同编号）</w:t>
      </w:r>
    </w:p>
    <w:p>
      <w:pPr>
        <w:pStyle w:val="null3"/>
        <w:jc w:val="left"/>
      </w:pPr>
      <w:r>
        <w:rPr>
          <w:sz w:val="21"/>
        </w:rPr>
        <w:t>附件1设计服务机构考核表</w:t>
      </w:r>
    </w:p>
    <w:p>
      <w:pPr>
        <w:pStyle w:val="null3"/>
        <w:jc w:val="both"/>
      </w:pPr>
      <w:r>
        <w:rPr>
          <w:sz w:val="21"/>
        </w:rPr>
        <w:t>附件</w:t>
      </w:r>
      <w:r>
        <w:rPr>
          <w:sz w:val="21"/>
        </w:rPr>
        <w:t>2</w:t>
      </w:r>
      <w:r>
        <w:rPr>
          <w:sz w:val="21"/>
        </w:rPr>
        <w:t>保密协议</w:t>
      </w:r>
    </w:p>
    <w:p>
      <w:pPr>
        <w:pStyle w:val="null3"/>
        <w:ind w:firstLine="480"/>
        <w:jc w:val="both"/>
      </w:pPr>
      <w:r>
        <w:rPr>
          <w:sz w:val="21"/>
          <w:b/>
        </w:rPr>
        <w:t xml:space="preserve"> </w:t>
      </w:r>
    </w:p>
    <w:p>
      <w:pPr>
        <w:pStyle w:val="null3"/>
        <w:jc w:val="both"/>
      </w:pPr>
      <w:r>
        <w:rPr/>
        <w:t xml:space="preserve"> </w:t>
      </w:r>
    </w:p>
    <w:p>
      <w:pPr>
        <w:pStyle w:val="null3"/>
        <w:jc w:val="both"/>
      </w:pPr>
      <w:r>
        <w:rPr>
          <w:sz w:val="21"/>
        </w:rPr>
        <w:t>附件</w:t>
      </w:r>
      <w:r>
        <w:rPr>
          <w:sz w:val="21"/>
        </w:rPr>
        <w:t>1</w:t>
      </w:r>
    </w:p>
    <w:p>
      <w:pPr>
        <w:pStyle w:val="null3"/>
        <w:spacing w:after="120"/>
        <w:jc w:val="center"/>
      </w:pPr>
      <w:r>
        <w:rPr>
          <w:sz w:val="21"/>
          <w:b/>
        </w:rPr>
        <w:t>设计服务机构考核表</w:t>
      </w:r>
    </w:p>
    <w:p>
      <w:pPr>
        <w:pStyle w:val="null3"/>
        <w:jc w:val="both"/>
      </w:pPr>
      <w:r>
        <w:rPr>
          <w:sz w:val="21"/>
        </w:rPr>
        <w:t>设计供应商名称：</w:t>
      </w:r>
    </w:p>
    <w:p>
      <w:pPr>
        <w:pStyle w:val="null3"/>
        <w:jc w:val="both"/>
      </w:pPr>
      <w:r>
        <w:rPr>
          <w:sz w:val="21"/>
        </w:rPr>
        <w:t>项目名称：                                           考核日期：    年  月  日</w:t>
      </w:r>
    </w:p>
    <w:tbl>
      <w:tblPr>
        <w:tblW w:w="0" w:type="auto"/>
        <w:tblBorders>
          <w:top w:val="none" w:color="000000" w:sz="4"/>
          <w:left w:val="none" w:color="000000" w:sz="4"/>
          <w:bottom w:val="none" w:color="000000" w:sz="4"/>
          <w:right w:val="none" w:color="000000" w:sz="4"/>
          <w:insideH w:val="none"/>
          <w:insideV w:val="none"/>
        </w:tblBorders>
      </w:tblPr>
      <w:tblGrid>
        <w:gridCol w:w="668"/>
        <w:gridCol w:w="679"/>
        <w:gridCol w:w="4914"/>
        <w:gridCol w:w="679"/>
        <w:gridCol w:w="679"/>
        <w:gridCol w:w="681"/>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考评内容</w:t>
            </w:r>
          </w:p>
        </w:tc>
        <w:tc>
          <w:tcPr>
            <w:tcW w:type="dxa" w:w="4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分值占比</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考核得分</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考核情况说明</w:t>
            </w:r>
          </w:p>
        </w:tc>
      </w:tr>
      <w:tr>
        <w:tc>
          <w:tcPr>
            <w:tcW w:type="dxa" w:w="6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项目总体资源情况</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项目团队</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配置人员数量情况（项目配备1名项目负责人和</w:t>
            </w:r>
            <w:r>
              <w:rPr>
                <w:sz w:val="21"/>
              </w:rPr>
              <w:t>至少</w:t>
            </w:r>
            <w:r>
              <w:rPr>
                <w:sz w:val="21"/>
              </w:rPr>
              <w:t>5名设计人员）</w:t>
            </w:r>
            <w:r>
              <w:rPr>
                <w:sz w:val="21"/>
              </w:rPr>
              <w:t>与变动情况（设计人员变动未经采购人同意的，扣5分/人）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singl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配置</w:t>
            </w:r>
            <w:r>
              <w:rPr>
                <w:sz w:val="21"/>
              </w:rPr>
              <w:t>人员履职</w:t>
            </w:r>
            <w:r>
              <w:rPr>
                <w:sz w:val="21"/>
              </w:rPr>
              <w:t>情况与</w:t>
            </w:r>
            <w:r>
              <w:rPr>
                <w:sz w:val="21"/>
              </w:rPr>
              <w:t>服务态度</w:t>
            </w:r>
            <w:r>
              <w:rPr>
                <w:sz w:val="21"/>
              </w:rPr>
              <w:t>情况</w:t>
            </w:r>
          </w:p>
        </w:tc>
        <w:tc>
          <w:tcPr>
            <w:tcW w:type="dxa" w:w="6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设计进度</w:t>
            </w: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响应及时性</w:t>
            </w:r>
          </w:p>
        </w:tc>
        <w:tc>
          <w:tcPr>
            <w:tcW w:type="dxa" w:w="4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人员响应及时性（常规需求1个小时内响应）</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应急需求响应及时性（紧急需求30分钟内响应）</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规划与设计交付及时性</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需求调研及时性</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需求调研有效性（</w:t>
            </w:r>
            <w:r>
              <w:rPr>
                <w:sz w:val="21"/>
              </w:rPr>
              <w:t>需求调研记录或会议纪要真实无误</w:t>
            </w:r>
            <w:r>
              <w:rPr>
                <w:sz w:val="21"/>
              </w:rPr>
              <w:t>）</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规划与设计成果交付及时性（签订合同起40个工作日内完成并交付设计成果文件至采购人）</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tcBorders>
              <w:top w:val="none" w:color="000000" w:sz="4"/>
              <w:left w:val="none" w:color="000000" w:sz="4"/>
              <w:bottom w:val="singl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修改完善设计及时性</w:t>
            </w:r>
            <w:r>
              <w:rPr>
                <w:sz w:val="21"/>
              </w:rPr>
              <w:t>（</w:t>
            </w:r>
            <w:r>
              <w:rPr>
                <w:sz w:val="21"/>
              </w:rPr>
              <w:t>参加专家评审后10个工作日内完成并交付正式设计成果文件至采购人</w:t>
            </w:r>
            <w:r>
              <w:rPr>
                <w:sz w:val="21"/>
              </w:rPr>
              <w:t>）</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建设</w:t>
            </w:r>
            <w:r>
              <w:rPr>
                <w:sz w:val="21"/>
              </w:rPr>
              <w:t>方案指标</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建设方</w:t>
            </w:r>
            <w:r>
              <w:rPr>
                <w:sz w:val="21"/>
              </w:rPr>
              <w:t>案对建设需求的实现是否充分利用信息化基础设施能力</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vMerge/>
            <w:tcBorders>
              <w:top w:val="none" w:color="000000" w:sz="4"/>
              <w:left w:val="single" w:color="000000" w:sz="4"/>
              <w:bottom w:val="none" w:color="000000" w:sz="4"/>
              <w:right w:val="single" w:color="000000" w:sz="4"/>
            </w:tcBorders>
          </w:tcPr>
          <w:p/>
        </w:tc>
        <w:tc>
          <w:tcPr>
            <w:tcW w:type="dxa" w:w="679"/>
            <w:vMerge/>
            <w:tcBorders>
              <w:top w:val="none" w:color="000000" w:sz="4"/>
              <w:left w:val="none" w:color="000000" w:sz="4"/>
              <w:bottom w:val="none" w:color="000000" w:sz="4"/>
              <w:right w:val="single" w:color="000000" w:sz="4"/>
            </w:tcBorders>
          </w:tcP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建设方案是否充具备可执行性</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项目实施阶段</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服务情况</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项目实施期间设计供应商的配合程度和服务情况</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总体满意度</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总体满意度</w:t>
            </w:r>
          </w:p>
        </w:tc>
        <w:tc>
          <w:tcPr>
            <w:tcW w:type="dxa" w:w="4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采购人对设计供应商整体工作满意度的评审</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1"/>
        </w:rPr>
        <w:t>附件</w:t>
      </w:r>
      <w:r>
        <w:rPr>
          <w:sz w:val="21"/>
        </w:rPr>
        <w:t>2</w:t>
      </w:r>
    </w:p>
    <w:p>
      <w:pPr>
        <w:pStyle w:val="null3"/>
        <w:jc w:val="center"/>
      </w:pPr>
      <w:r>
        <w:rPr>
          <w:sz w:val="40"/>
        </w:rPr>
        <w:t>保密协议</w:t>
      </w:r>
    </w:p>
    <w:p>
      <w:pPr>
        <w:pStyle w:val="null3"/>
        <w:jc w:val="both"/>
      </w:pPr>
      <w:r>
        <w:rPr>
          <w:sz w:val="21"/>
          <w:b/>
        </w:rPr>
        <w:t>甲方：</w:t>
      </w:r>
    </w:p>
    <w:p>
      <w:pPr>
        <w:pStyle w:val="null3"/>
        <w:jc w:val="both"/>
      </w:pPr>
      <w:r>
        <w:rPr>
          <w:sz w:val="21"/>
          <w:b/>
        </w:rPr>
        <w:t>乙方：</w:t>
      </w:r>
    </w:p>
    <w:p>
      <w:pPr>
        <w:pStyle w:val="null3"/>
        <w:jc w:val="both"/>
      </w:pPr>
      <w:r>
        <w:rPr>
          <w:sz w:val="21"/>
        </w:rPr>
        <w:t>2024年___月___日，甲、乙双方就中山市电子政务云服务平台第三资源池二期建设咨询设计服务项目（下称：项目）签订了《中山市电子政务云服务平台第三资源池二期建设咨询设计服务项目采购合同》（下称：《合同》），《合同》明确约定了乙方的保密义务。为加强项目的保密度，进一步规范乙方在</w:t>
      </w:r>
      <w:r>
        <w:rPr>
          <w:sz w:val="21"/>
          <w:u w:val="single"/>
        </w:rPr>
        <w:t>系统安全和信息保密方面</w:t>
      </w:r>
      <w:r>
        <w:rPr>
          <w:sz w:val="21"/>
        </w:rPr>
        <w:t>的义务，甲、乙双方经友好协商一致，就安全信息保障义务及保密义务之相关事宜，签订本协议，以资双方共同遵守。</w:t>
      </w:r>
    </w:p>
    <w:p>
      <w:pPr>
        <w:pStyle w:val="null3"/>
        <w:ind w:firstLine="422"/>
        <w:jc w:val="both"/>
      </w:pPr>
      <w:r>
        <w:rPr>
          <w:sz w:val="21"/>
          <w:b/>
        </w:rPr>
        <w:t>一、安全信息保障义务</w:t>
      </w:r>
    </w:p>
    <w:p>
      <w:pPr>
        <w:pStyle w:val="null3"/>
        <w:ind w:firstLine="420"/>
        <w:jc w:val="both"/>
      </w:pPr>
      <w:r>
        <w:rPr>
          <w:sz w:val="21"/>
        </w:rPr>
        <w:t>乙方保证乙方及其人员在履行项目过程中，严格遵守国家有关法律、法规及政策，并作出如下保证：</w:t>
      </w:r>
    </w:p>
    <w:p>
      <w:pPr>
        <w:pStyle w:val="null3"/>
        <w:ind w:firstLine="420"/>
        <w:jc w:val="both"/>
      </w:pPr>
      <w:r>
        <w:rPr>
          <w:sz w:val="21"/>
        </w:rPr>
        <w:t>1、乙方不得利用甲方的项目、办公场所及办公设施发送、传播有关煽动、破坏社会稳定或危及国家安全的信息。</w:t>
      </w:r>
    </w:p>
    <w:p>
      <w:pPr>
        <w:pStyle w:val="null3"/>
        <w:ind w:firstLine="420"/>
        <w:jc w:val="both"/>
      </w:pPr>
      <w:r>
        <w:rPr>
          <w:sz w:val="21"/>
        </w:rPr>
        <w:t>2、乙方不得利用甲方的项目、办公场所及办公设施发送、传播对社会稳定不利的敏感事件信息，包括制造事端的集会、上访、罢工、罢课等信息。</w:t>
      </w:r>
    </w:p>
    <w:p>
      <w:pPr>
        <w:pStyle w:val="null3"/>
        <w:ind w:firstLine="420"/>
        <w:jc w:val="both"/>
      </w:pPr>
      <w:r>
        <w:rPr>
          <w:sz w:val="21"/>
        </w:rPr>
        <w:t>3、乙方不得利用甲方的项目、办公场所及办公设施发送、传播攻击党政机关领导人、损害国家声誉的政治谣言信息。</w:t>
      </w:r>
    </w:p>
    <w:p>
      <w:pPr>
        <w:pStyle w:val="null3"/>
        <w:ind w:firstLine="420"/>
        <w:jc w:val="both"/>
      </w:pPr>
      <w:r>
        <w:rPr>
          <w:sz w:val="21"/>
        </w:rPr>
        <w:t>4、乙方不得利用甲方的项目、办公场所及办公设施发送、传播危及国家和社会安全的爆炸、投毒、恐吓等恶性恐怖事件信息。</w:t>
      </w:r>
    </w:p>
    <w:p>
      <w:pPr>
        <w:pStyle w:val="null3"/>
        <w:ind w:firstLine="420"/>
        <w:jc w:val="both"/>
      </w:pPr>
      <w:r>
        <w:rPr>
          <w:sz w:val="21"/>
        </w:rPr>
        <w:t>5、在履行项目过程中，乙方自觉接受甲方对信息安全管理的监督和检查。</w:t>
      </w:r>
    </w:p>
    <w:p>
      <w:pPr>
        <w:pStyle w:val="null3"/>
        <w:ind w:firstLine="420"/>
        <w:jc w:val="both"/>
      </w:pPr>
      <w:r>
        <w:rPr>
          <w:sz w:val="21"/>
        </w:rPr>
        <w:t>6、本协议保密信息的任何载体，包括但不限于原件、复印件、磁盘、电子信息等均为甲方的专有财产，未经甲方的书面批准不得带离特定的工作场所或私有化存储，不得未经甲方的书面同意以复制、拷贝、刻录、拍照、网络传播等任何形式获取《合同》及本协议保密范围规定所涉及保密内容及相关资料，不得未经甲方书面允许以任何方式直接或间接自己收录或披露给任何第三方。在《合同》因任何原因终止或解除后，乙方及其人员必须将其所持有、使用或掌握的上述载体交还给甲方。</w:t>
      </w:r>
    </w:p>
    <w:p>
      <w:pPr>
        <w:pStyle w:val="null3"/>
        <w:ind w:firstLine="420"/>
        <w:jc w:val="both"/>
      </w:pPr>
      <w:r>
        <w:rPr>
          <w:sz w:val="21"/>
        </w:rPr>
        <w:t>7、乙方及其人员应承诺并保证对以任何电子记存方式储存于乙方或其人员所使用的电脑上的任何保密信息，按甲方的指示把所有的保密信息清除或作适当处理。</w:t>
      </w:r>
    </w:p>
    <w:p>
      <w:pPr>
        <w:pStyle w:val="null3"/>
        <w:ind w:firstLine="420"/>
        <w:jc w:val="both"/>
      </w:pPr>
      <w:r>
        <w:rPr>
          <w:sz w:val="21"/>
        </w:rPr>
        <w:t>8、乙方应按招标文件要求、《合同》约定做好网络安全等级防护措施，保证项目信息安全管理，不得随意更改、停用、降低安全防护等级和防护策略。</w:t>
      </w:r>
    </w:p>
    <w:p>
      <w:pPr>
        <w:pStyle w:val="null3"/>
        <w:ind w:firstLine="420"/>
        <w:jc w:val="both"/>
      </w:pPr>
      <w:r>
        <w:rPr>
          <w:sz w:val="21"/>
        </w:rPr>
        <w:t>9、乙方应建立健全的日常项目信息安全运维管理制度，配合甲方及相关部门做好不定期的制度检查和技术巡查工作。</w:t>
      </w:r>
    </w:p>
    <w:p>
      <w:pPr>
        <w:pStyle w:val="null3"/>
        <w:ind w:firstLine="422"/>
        <w:jc w:val="both"/>
      </w:pPr>
      <w:r>
        <w:rPr>
          <w:sz w:val="21"/>
          <w:b/>
        </w:rPr>
        <w:t>二、保密信息</w:t>
      </w:r>
    </w:p>
    <w:p>
      <w:pPr>
        <w:pStyle w:val="null3"/>
        <w:ind w:firstLine="420"/>
        <w:jc w:val="both"/>
      </w:pPr>
      <w:r>
        <w:rPr>
          <w:sz w:val="21"/>
        </w:rPr>
        <w:t>1、保密信息范围：乙方在履行项目过程中获悉的全部信息及数据，包括但不限于项目技术方案、研究开发成果、软件源代码、规范流程、技术文档、管理制度及数据交换平台上运行的自然人、法人、其他组织基础信息库和自然人、法人证照信息库的所有信息、数据。</w:t>
      </w:r>
    </w:p>
    <w:p>
      <w:pPr>
        <w:pStyle w:val="null3"/>
        <w:ind w:firstLine="480"/>
        <w:jc w:val="both"/>
      </w:pPr>
      <w:r>
        <w:rPr>
          <w:sz w:val="21"/>
        </w:rPr>
        <w:t>2、保密信息载体：承载保密信息内容的物品，包括但不限于书面文件、电子文档、磁盘、CD、电子信息数据或其他任何形式的载体。</w:t>
      </w:r>
    </w:p>
    <w:p>
      <w:pPr>
        <w:pStyle w:val="null3"/>
        <w:ind w:firstLine="480"/>
        <w:jc w:val="both"/>
      </w:pPr>
      <w:r>
        <w:rPr>
          <w:sz w:val="21"/>
        </w:rPr>
        <w:t>3、保密信息的所有权归甲方所有，乙方不享有上述保密信息的所有权、排他独占使用权、再许可使用权或其他权利，乙方对上述保密信息使用的方式和程度仅限于在取得甲方事先书面同意和本协议约定的范围内。</w:t>
      </w:r>
    </w:p>
    <w:p>
      <w:pPr>
        <w:pStyle w:val="null3"/>
        <w:ind w:firstLine="480"/>
        <w:jc w:val="both"/>
      </w:pPr>
      <w:r>
        <w:rPr>
          <w:sz w:val="21"/>
          <w:b/>
        </w:rPr>
        <w:t>三、非保密信息</w:t>
      </w:r>
    </w:p>
    <w:p>
      <w:pPr>
        <w:pStyle w:val="null3"/>
        <w:ind w:firstLine="480"/>
        <w:jc w:val="both"/>
      </w:pPr>
      <w:r>
        <w:rPr>
          <w:sz w:val="21"/>
        </w:rPr>
        <w:t>乙方可以证明属于下述各项的信息，不属于保密信息：</w:t>
      </w:r>
    </w:p>
    <w:p>
      <w:pPr>
        <w:pStyle w:val="null3"/>
        <w:ind w:firstLine="480"/>
        <w:jc w:val="both"/>
      </w:pPr>
      <w:r>
        <w:rPr>
          <w:sz w:val="21"/>
        </w:rPr>
        <w:t>1、已公开发表或非因乙方原因已被公众所知悉的保密信息。</w:t>
      </w:r>
    </w:p>
    <w:p>
      <w:pPr>
        <w:pStyle w:val="null3"/>
        <w:ind w:firstLine="480"/>
        <w:jc w:val="both"/>
      </w:pPr>
      <w:r>
        <w:rPr>
          <w:sz w:val="21"/>
        </w:rPr>
        <w:t>2、甲方书面同意公开的保密信息。</w:t>
      </w:r>
    </w:p>
    <w:p>
      <w:pPr>
        <w:pStyle w:val="null3"/>
        <w:ind w:firstLine="480"/>
        <w:jc w:val="both"/>
      </w:pPr>
      <w:r>
        <w:rPr>
          <w:sz w:val="21"/>
        </w:rPr>
        <w:t>3、乙方从第三方处合法、正当地取得的保密信息，且该第三方对该等保密信息不承担保密义务。</w:t>
      </w:r>
    </w:p>
    <w:p>
      <w:pPr>
        <w:pStyle w:val="null3"/>
        <w:ind w:firstLine="480"/>
        <w:jc w:val="both"/>
      </w:pPr>
      <w:r>
        <w:rPr>
          <w:sz w:val="21"/>
          <w:b/>
        </w:rPr>
        <w:t>四、保密义务</w:t>
      </w:r>
    </w:p>
    <w:p>
      <w:pPr>
        <w:pStyle w:val="null3"/>
        <w:ind w:firstLine="480"/>
        <w:jc w:val="both"/>
      </w:pPr>
      <w:r>
        <w:rPr>
          <w:sz w:val="21"/>
        </w:rPr>
        <w:t>1、乙方承诺采取一切合理保密措施，妥善保管本协议约定的保密信息，禁止任何与该保密信息无关之人员接触或取得保密信息。</w:t>
      </w:r>
    </w:p>
    <w:p>
      <w:pPr>
        <w:pStyle w:val="null3"/>
        <w:ind w:firstLine="480"/>
        <w:jc w:val="both"/>
      </w:pPr>
      <w:r>
        <w:rPr>
          <w:sz w:val="21"/>
        </w:rPr>
        <w:t>2、未经甲方书面同意，乙方承诺不以书面、口头或电子等任何方式将保密信息告知、公布、发布、泄露、披露、转让给任何第三方，不许可任何第三方使用或与任何第三方共同使用保密信息。</w:t>
      </w:r>
    </w:p>
    <w:p>
      <w:pPr>
        <w:pStyle w:val="null3"/>
        <w:ind w:firstLine="480"/>
        <w:jc w:val="both"/>
      </w:pPr>
      <w:r>
        <w:rPr>
          <w:sz w:val="21"/>
        </w:rPr>
        <w:t>3、乙方仅可为履行《合同》的需要，将保密信息披露给其直接或间接参与项目的管理人员、员工和顾问，但乙方应确保接触保密信息的人员遵守保密信息的义务，与接触保密信息的人员签订《保密协议》，并就接触保密信息的人员对保密信息的保密义务承担连带责任。</w:t>
      </w:r>
    </w:p>
    <w:p>
      <w:pPr>
        <w:pStyle w:val="null3"/>
        <w:ind w:firstLine="480"/>
        <w:jc w:val="both"/>
      </w:pPr>
      <w:r>
        <w:rPr>
          <w:sz w:val="21"/>
        </w:rPr>
        <w:t>4、乙方承诺仅为完成项目使用保密信息，不将保密信息用于其他任何场合及交易，也不以任何其他方式滥用保密信息。</w:t>
      </w:r>
    </w:p>
    <w:p>
      <w:pPr>
        <w:pStyle w:val="null3"/>
        <w:ind w:firstLine="480"/>
        <w:jc w:val="both"/>
      </w:pPr>
      <w:r>
        <w:rPr>
          <w:sz w:val="21"/>
        </w:rPr>
        <w:t>5、乙方承诺采取一切合理措施对甲方的保密信息予以保密，尽到与保护自身商业秘密相同的最高程度的谨慎注意义务。</w:t>
      </w:r>
    </w:p>
    <w:p>
      <w:pPr>
        <w:pStyle w:val="null3"/>
        <w:ind w:firstLine="480"/>
        <w:jc w:val="both"/>
      </w:pPr>
      <w:r>
        <w:rPr>
          <w:sz w:val="21"/>
        </w:rPr>
        <w:t>6、乙方承诺在项目中不存在利益冲突，并确保接触保密信息的人员在项目中不存在利益冲突。</w:t>
      </w:r>
    </w:p>
    <w:p>
      <w:pPr>
        <w:pStyle w:val="null3"/>
        <w:ind w:firstLine="480"/>
        <w:jc w:val="both"/>
      </w:pPr>
      <w:r>
        <w:rPr>
          <w:sz w:val="21"/>
        </w:rPr>
        <w:t>7、项目结束后，甲方有权要求乙方将其自行保存的保密信息予以返还、销毁或永久删除，乙方不得私下留存复印件，并在项目结束当日向甲方书面保证其已经采取前述措施。</w:t>
      </w:r>
    </w:p>
    <w:p>
      <w:pPr>
        <w:pStyle w:val="null3"/>
        <w:ind w:firstLine="480"/>
        <w:jc w:val="both"/>
      </w:pPr>
      <w:r>
        <w:rPr>
          <w:sz w:val="21"/>
        </w:rPr>
        <w:t>8、乙方履行本协议约定的保密义务而发生的所有费用均由乙方承担。</w:t>
      </w:r>
    </w:p>
    <w:p>
      <w:pPr>
        <w:pStyle w:val="null3"/>
        <w:ind w:firstLine="480"/>
        <w:jc w:val="both"/>
      </w:pPr>
      <w:r>
        <w:rPr>
          <w:sz w:val="21"/>
        </w:rPr>
        <w:t>9、乙方知晓和同意，为保证甲方信息的保密效果，甲方有权在甲方控制的区域和设备安装电子监控系统，包括但不限于在办公室和实验室安装录音录像设备、在甲方提供的计算机和其他设备上安装文件监控系统等措施。</w:t>
      </w:r>
    </w:p>
    <w:p>
      <w:pPr>
        <w:pStyle w:val="null3"/>
        <w:ind w:firstLine="480"/>
        <w:jc w:val="both"/>
      </w:pPr>
      <w:r>
        <w:rPr>
          <w:sz w:val="21"/>
          <w:b/>
        </w:rPr>
        <w:t>五、保密期限</w:t>
      </w:r>
    </w:p>
    <w:p>
      <w:pPr>
        <w:pStyle w:val="null3"/>
        <w:ind w:firstLine="480"/>
        <w:jc w:val="both"/>
      </w:pPr>
      <w:r>
        <w:rPr>
          <w:sz w:val="21"/>
        </w:rPr>
        <w:t>乙方自执行项目起履行永久保密义务及安全信息保障义务。</w:t>
      </w:r>
    </w:p>
    <w:p>
      <w:pPr>
        <w:pStyle w:val="null3"/>
        <w:ind w:firstLine="480"/>
        <w:jc w:val="both"/>
      </w:pPr>
      <w:r>
        <w:rPr>
          <w:sz w:val="21"/>
          <w:b/>
        </w:rPr>
        <w:t>六、违约责任</w:t>
      </w:r>
    </w:p>
    <w:p>
      <w:pPr>
        <w:pStyle w:val="null3"/>
        <w:ind w:firstLine="480"/>
        <w:jc w:val="both"/>
      </w:pPr>
      <w:r>
        <w:rPr>
          <w:sz w:val="21"/>
        </w:rPr>
        <w:t>1、乙方在违约或可能违约的情况下，甲方有权要求乙方立即停止违约行为或避免违约。</w:t>
      </w:r>
    </w:p>
    <w:p>
      <w:pPr>
        <w:pStyle w:val="null3"/>
        <w:ind w:firstLine="480"/>
        <w:jc w:val="both"/>
      </w:pPr>
      <w:r>
        <w:rPr>
          <w:sz w:val="21"/>
        </w:rPr>
        <w:t>2、若乙方因自身及其接触保密信息的人员原因违反本协议任何一款约定，应一次性向甲方支付违约金人民币10万元（大写：人民币壹拾万</w:t>
      </w:r>
      <w:r>
        <w:rPr>
          <w:sz w:val="21"/>
        </w:rPr>
        <w:t>元</w:t>
      </w:r>
      <w:r>
        <w:rPr>
          <w:sz w:val="21"/>
        </w:rPr>
        <w:t>整），该违约金不足以弥补甲方经济损失的，乙方就不足部分承担赔偿责任。</w:t>
      </w:r>
    </w:p>
    <w:p>
      <w:pPr>
        <w:pStyle w:val="null3"/>
        <w:ind w:firstLine="480"/>
        <w:jc w:val="both"/>
      </w:pPr>
      <w:r>
        <w:rPr>
          <w:sz w:val="21"/>
        </w:rPr>
        <w:t>3、如乙方违反本协议约定的安全信息保障义务或保密义务而给甲方造成经济损失的，乙方应赔偿甲方因此遭受的全部经济损失，包括：</w:t>
      </w:r>
    </w:p>
    <w:p>
      <w:pPr>
        <w:pStyle w:val="null3"/>
        <w:ind w:firstLine="480"/>
        <w:jc w:val="both"/>
      </w:pPr>
      <w:r>
        <w:rPr>
          <w:sz w:val="21"/>
        </w:rPr>
        <w:t>（1）损失赔偿额为甲方因乙方的违反协议行为所受到的实际经济损失，如果甲方的损失依照上述计算方法难以计算，损失赔偿额为乙方支付不低于甲方就该保密信息已发生的实际投资费用或《合同》总金额（以较高者为准）作为损失赔偿额；</w:t>
      </w:r>
    </w:p>
    <w:p>
      <w:pPr>
        <w:pStyle w:val="null3"/>
        <w:ind w:firstLine="480"/>
        <w:jc w:val="both"/>
      </w:pPr>
      <w:r>
        <w:rPr>
          <w:sz w:val="21"/>
        </w:rPr>
        <w:t>（2）甲方因调查乙方违约行为而支付的合理费用；</w:t>
      </w:r>
    </w:p>
    <w:p>
      <w:pPr>
        <w:pStyle w:val="null3"/>
        <w:ind w:firstLine="480"/>
        <w:jc w:val="both"/>
      </w:pPr>
      <w:r>
        <w:rPr>
          <w:sz w:val="21"/>
        </w:rPr>
        <w:t>（3）甲方依照法律规定，如在受理业务过程中知悉的客户信息、秘密和资料等，对外承担保密义务，但因乙方违反本协议的约定导致甲方对外承担违约责任的，由此产生的责任由乙方承担（包括甲方遭受的第三方索赔、行政处罚、诉讼费、律师费以及争取补救措施所发生的所有实际合理费用等）。</w:t>
      </w:r>
    </w:p>
    <w:p>
      <w:pPr>
        <w:pStyle w:val="null3"/>
        <w:ind w:firstLine="480"/>
        <w:jc w:val="both"/>
      </w:pPr>
      <w:r>
        <w:rPr>
          <w:sz w:val="21"/>
        </w:rPr>
        <w:t>4、乙方违反保密义务的约定，侵犯甲方的保密信息，或有过错泄密行为，涉及影响甲方合作伙伴、业务办理人等第三方的，甲方在通知乙方后可以向该等第三方通报乙方行为，并甲方有权与该等第三方根据国家有关法律、法规共同维权追究乙方其他责任（包括刑事责任）。</w:t>
      </w:r>
    </w:p>
    <w:p>
      <w:pPr>
        <w:pStyle w:val="null3"/>
        <w:ind w:firstLine="480"/>
        <w:jc w:val="both"/>
      </w:pPr>
      <w:r>
        <w:rPr>
          <w:sz w:val="21"/>
        </w:rPr>
        <w:t>5、如乙方全部或部分不履行本协议约定的安全信息保障义务或保密义务，甲方有权单方解除《合同》。</w:t>
      </w:r>
    </w:p>
    <w:p>
      <w:pPr>
        <w:pStyle w:val="null3"/>
        <w:ind w:firstLine="480"/>
        <w:jc w:val="both"/>
      </w:pPr>
      <w:r>
        <w:rPr>
          <w:sz w:val="21"/>
        </w:rPr>
        <w:t>6、乙方充分理解和同意，本协议中约定的违约金及损失的计算方式，系双方基于实际情况和保密信息的重要程度共同认可的计算结果。</w:t>
      </w:r>
    </w:p>
    <w:p>
      <w:pPr>
        <w:pStyle w:val="null3"/>
        <w:ind w:firstLine="480"/>
        <w:jc w:val="both"/>
      </w:pPr>
      <w:r>
        <w:rPr>
          <w:sz w:val="21"/>
        </w:rPr>
        <w:t>7、如乙方接触保密信息的人员违反本协议约定的安全信息保障义务或保密义务，乙方保证承担连带责任。</w:t>
      </w:r>
    </w:p>
    <w:p>
      <w:pPr>
        <w:pStyle w:val="null3"/>
        <w:ind w:firstLine="480"/>
        <w:jc w:val="both"/>
      </w:pPr>
      <w:r>
        <w:rPr>
          <w:sz w:val="21"/>
          <w:b/>
        </w:rPr>
        <w:t>七、法律适用</w:t>
      </w:r>
    </w:p>
    <w:p>
      <w:pPr>
        <w:pStyle w:val="null3"/>
        <w:ind w:firstLine="480"/>
        <w:jc w:val="both"/>
      </w:pPr>
      <w:r>
        <w:rPr>
          <w:sz w:val="21"/>
        </w:rPr>
        <w:t>本协议的订立、效力、解释、履行等均适用中华人民共和国法律。</w:t>
      </w:r>
    </w:p>
    <w:p>
      <w:pPr>
        <w:pStyle w:val="null3"/>
        <w:ind w:firstLine="480"/>
        <w:jc w:val="both"/>
      </w:pPr>
      <w:r>
        <w:rPr>
          <w:sz w:val="21"/>
          <w:b/>
        </w:rPr>
        <w:t>八、争议之解决</w:t>
      </w:r>
    </w:p>
    <w:p>
      <w:pPr>
        <w:pStyle w:val="null3"/>
        <w:ind w:firstLine="480"/>
        <w:jc w:val="both"/>
      </w:pPr>
      <w:r>
        <w:rPr>
          <w:sz w:val="21"/>
        </w:rPr>
        <w:t>甲、乙双方在履行本协议过程发生纠纷的，应友好协商解决；协商不成的，任何一方均有权向对甲方所在地（广东省范围内）有管辖权的人民法院提起诉讼。</w:t>
      </w:r>
    </w:p>
    <w:p>
      <w:pPr>
        <w:pStyle w:val="null3"/>
        <w:ind w:firstLine="480"/>
        <w:jc w:val="both"/>
      </w:pPr>
      <w:r>
        <w:rPr>
          <w:sz w:val="21"/>
          <w:b/>
        </w:rPr>
        <w:t>九、未尽事宜</w:t>
      </w:r>
    </w:p>
    <w:p>
      <w:pPr>
        <w:pStyle w:val="null3"/>
        <w:ind w:firstLine="420"/>
        <w:jc w:val="both"/>
      </w:pPr>
      <w:r>
        <w:rPr>
          <w:sz w:val="21"/>
        </w:rPr>
        <w:t>1、非经甲、乙双方书面确认，乙方不能撤回、变更或声明作废本协议，不得将其在本协议项下的义务全部或部分转让给第三方。</w:t>
      </w:r>
    </w:p>
    <w:p>
      <w:pPr>
        <w:pStyle w:val="null3"/>
        <w:ind w:firstLine="420"/>
        <w:jc w:val="both"/>
      </w:pPr>
      <w:r>
        <w:rPr>
          <w:sz w:val="21"/>
        </w:rPr>
        <w:t>2、本协议如有未尽事宜，甲、乙双方应友好协商解决，签订补充协议，该补充协议与本协议具有同等法律效力。</w:t>
      </w:r>
    </w:p>
    <w:p>
      <w:pPr>
        <w:pStyle w:val="null3"/>
        <w:ind w:firstLine="480"/>
        <w:jc w:val="both"/>
      </w:pPr>
      <w:r>
        <w:rPr>
          <w:sz w:val="21"/>
          <w:b/>
        </w:rPr>
        <w:t>十、附则</w:t>
      </w:r>
    </w:p>
    <w:p>
      <w:pPr>
        <w:pStyle w:val="null3"/>
        <w:ind w:firstLine="480"/>
        <w:jc w:val="both"/>
      </w:pPr>
      <w:r>
        <w:rPr>
          <w:sz w:val="21"/>
        </w:rPr>
        <w:t>1、本协议一式肆份，甲、乙双方各执贰份，均具同等法律效力。</w:t>
      </w:r>
    </w:p>
    <w:p>
      <w:pPr>
        <w:pStyle w:val="null3"/>
        <w:ind w:firstLine="480"/>
        <w:jc w:val="both"/>
      </w:pPr>
      <w:r>
        <w:rPr>
          <w:sz w:val="21"/>
        </w:rPr>
        <w:t>2、本协议自甲、乙双方代表签字盖章之日起生效。</w:t>
      </w:r>
    </w:p>
    <w:p>
      <w:pPr>
        <w:pStyle w:val="null3"/>
        <w:ind w:firstLine="420"/>
        <w:jc w:val="both"/>
      </w:pPr>
      <w:r>
        <w:rPr>
          <w:sz w:val="21"/>
        </w:rPr>
        <w:t>（以下无正文）</w:t>
      </w:r>
    </w:p>
    <w:p>
      <w:pPr>
        <w:pStyle w:val="null3"/>
        <w:jc w:val="both"/>
      </w:pPr>
      <w:r>
        <w:rPr>
          <w:sz w:val="21"/>
        </w:rPr>
        <w:t>甲方(盖章)：                                 乙方(盖章)：</w:t>
      </w:r>
    </w:p>
    <w:p>
      <w:pPr>
        <w:pStyle w:val="null3"/>
        <w:jc w:val="both"/>
      </w:pPr>
      <w:r>
        <w:rPr>
          <w:sz w:val="21"/>
        </w:rPr>
        <w:t>甲方法定代表人(签字)：                       乙方法定代表人(签字)：</w:t>
      </w:r>
    </w:p>
    <w:p>
      <w:pPr>
        <w:pStyle w:val="null3"/>
        <w:jc w:val="both"/>
      </w:pPr>
      <w:r>
        <w:rPr>
          <w:sz w:val="21"/>
        </w:rPr>
        <w:t>签订日期：                                   签订日期：</w:t>
      </w:r>
    </w:p>
    <w:p>
      <w:pPr>
        <w:pStyle w:val="null3"/>
        <w:jc w:val="both"/>
      </w:pPr>
      <w:r>
        <w:rPr>
          <w:sz w:val="21"/>
          <w:b/>
        </w:rPr>
        <w:t>备注</w:t>
      </w:r>
      <w:r>
        <w:rPr>
          <w:sz w:val="21"/>
        </w:rPr>
        <w:t>：1.本合同所有附件均在签定合同时编制，其编制依据是招标文件中的要求和乙方的投标文件中的相应内容；</w:t>
      </w:r>
    </w:p>
    <w:p>
      <w:pPr>
        <w:pStyle w:val="null3"/>
        <w:jc w:val="both"/>
      </w:pPr>
      <w:r>
        <w:rPr>
          <w:sz w:val="21"/>
        </w:rPr>
        <w:t xml:space="preserve">      2.合同附件的具体内容由双方在签定合同时确定。</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442000-2024-05837</w:t>
      </w:r>
    </w:p>
    <w:p>
      <w:pPr>
        <w:pStyle w:val="null3"/>
        <w:jc w:val="center"/>
        <w:outlineLvl w:val="3"/>
      </w:pPr>
      <w:r>
        <w:rPr>
          <w:sz w:val="24"/>
          <w:b/>
        </w:rPr>
        <w:t>采购项目编号：</w:t>
      </w:r>
      <w:r>
        <w:rPr>
          <w:sz w:val="24"/>
          <w:b/>
        </w:rPr>
        <w:t>GDYD240815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中山市电子政务云服务平台第三资源池二期建设咨询设计服务项目</w:t>
      </w:r>
      <w:r>
        <w:rPr>
          <w:u w:val="single"/>
        </w:rPr>
        <w:t>”</w:t>
      </w:r>
      <w:r>
        <w:rPr/>
        <w:t>项目的招标[采购项目编号为：</w:t>
      </w:r>
      <w:r>
        <w:rPr>
          <w:u w:val="single"/>
        </w:rPr>
        <w:t>GDYD240815</w:t>
      </w:r>
      <w:r>
        <w:rPr/>
        <w:t>]，我方愿参与投标。</w:t>
      </w:r>
    </w:p>
    <w:p>
      <w:pPr>
        <w:pStyle w:val="null3"/>
        <w:ind w:firstLine="480"/>
      </w:pPr>
      <w:r>
        <w:rPr/>
        <w:t>我方确认收到贵方提供的</w:t>
      </w:r>
      <w:r>
        <w:rPr>
          <w:u w:val="single"/>
        </w:rPr>
        <w:t>“</w:t>
      </w:r>
      <w:r>
        <w:rPr>
          <w:u w:val="single"/>
        </w:rPr>
        <w:t>中山市电子政务云服务平台第三资源池二期建设咨询设计服务项目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中山市电子政务云服务平台第三资源池二期建设咨询设计服务项目</w:t>
      </w:r>
      <w:r>
        <w:rPr/>
        <w:t>”项目采购[采购项目编号为</w:t>
      </w:r>
      <w:r>
        <w:rPr/>
        <w:t>GDYD240815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中山市政务服务和数据管理局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中山市电子政务云服务平台第三资源池二期建设咨询设计服务项目</w:t>
      </w:r>
      <w:r>
        <w:rPr/>
        <w:t>招标中获中标（采购项目编号：</w:t>
      </w:r>
      <w:r>
        <w:rPr/>
        <w:t>GDYD240815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中山市电子政务云服务平台第三资源池二期建设咨询设计服务项目</w:t>
      </w:r>
      <w:r>
        <w:rPr/>
        <w:t>”项目（采购项目编号：</w:t>
      </w:r>
      <w:r>
        <w:rPr/>
        <w:t>GDYD240815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