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3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1618"/>
        <w:gridCol w:w="1080"/>
        <w:gridCol w:w="510"/>
        <w:gridCol w:w="699"/>
        <w:gridCol w:w="2988"/>
        <w:gridCol w:w="961"/>
        <w:gridCol w:w="1130"/>
        <w:gridCol w:w="748"/>
        <w:gridCol w:w="1139"/>
        <w:gridCol w:w="2241"/>
        <w:gridCol w:w="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297" w:hRule="atLeast"/>
          <w:jc w:val="center"/>
        </w:trPr>
        <w:tc>
          <w:tcPr>
            <w:tcW w:w="14300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中标候选人公示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474" w:hRule="atLeast"/>
          <w:jc w:val="center"/>
        </w:trPr>
        <w:tc>
          <w:tcPr>
            <w:tcW w:w="14300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right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招标申请编号：2022418063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righ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　　工程编号：E4420002712007254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建设单位</w:t>
            </w:r>
          </w:p>
        </w:tc>
        <w:tc>
          <w:tcPr>
            <w:tcW w:w="13137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中山市黄圃镇城市更新和建设服务中心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工程名称</w:t>
            </w:r>
          </w:p>
        </w:tc>
        <w:tc>
          <w:tcPr>
            <w:tcW w:w="13137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中山市黄圃镇鸿发中路、鸿发西路道路改造工程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建设规模</w:t>
            </w:r>
          </w:p>
        </w:tc>
        <w:tc>
          <w:tcPr>
            <w:tcW w:w="13137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本项目位于中山市黄圃镇，主要建设内容为中山市黄圃镇鸿发中路、鸿发西路道路改造工程，改造范围包括道路工程、排水工程、绿化工程、照明工程、交通工程。道路全长约1.6公里，宽20米。项目总投资为2900万元，招标部分造价为24339756.16元，计划工期暂定120日历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层数/幢数</w:t>
            </w:r>
          </w:p>
        </w:tc>
        <w:tc>
          <w:tcPr>
            <w:tcW w:w="13137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结构形式</w:t>
            </w:r>
          </w:p>
        </w:tc>
        <w:tc>
          <w:tcPr>
            <w:tcW w:w="13137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1186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排名</w:t>
            </w:r>
          </w:p>
        </w:tc>
        <w:tc>
          <w:tcPr>
            <w:tcW w:w="1618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中标候选人</w:t>
            </w:r>
          </w:p>
        </w:tc>
        <w:tc>
          <w:tcPr>
            <w:tcW w:w="2289" w:type="dxa"/>
            <w:gridSpan w:val="3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资格条件</w:t>
            </w:r>
          </w:p>
        </w:tc>
        <w:tc>
          <w:tcPr>
            <w:tcW w:w="2988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经济标报价(元)</w:t>
            </w:r>
          </w:p>
        </w:tc>
        <w:tc>
          <w:tcPr>
            <w:tcW w:w="961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工期要求</w:t>
            </w:r>
          </w:p>
        </w:tc>
        <w:tc>
          <w:tcPr>
            <w:tcW w:w="1130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质量标准</w:t>
            </w:r>
          </w:p>
        </w:tc>
        <w:tc>
          <w:tcPr>
            <w:tcW w:w="4128" w:type="dxa"/>
            <w:gridSpan w:val="3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项目负责人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186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8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资质</w:t>
            </w:r>
          </w:p>
        </w:tc>
        <w:tc>
          <w:tcPr>
            <w:tcW w:w="51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诚信等级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其他</w:t>
            </w:r>
          </w:p>
        </w:tc>
        <w:tc>
          <w:tcPr>
            <w:tcW w:w="2988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961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74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113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证书名称</w:t>
            </w:r>
          </w:p>
        </w:tc>
        <w:tc>
          <w:tcPr>
            <w:tcW w:w="224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编号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广东省水利水电第三工程局有限公司</w:t>
            </w:r>
          </w:p>
        </w:tc>
        <w:tc>
          <w:tcPr>
            <w:tcW w:w="108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leftChars="0" w:right="0" w:right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市政公用工程施工总承包一级</w:t>
            </w:r>
          </w:p>
        </w:tc>
        <w:tc>
          <w:tcPr>
            <w:tcW w:w="51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A级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298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大写：贰仟零贰拾捌万肆仟柒佰陆拾伍元捌角玖分</w:t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小写：20,284,765.89</w:t>
            </w:r>
          </w:p>
        </w:tc>
        <w:tc>
          <w:tcPr>
            <w:tcW w:w="96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120 日历天</w:t>
            </w:r>
          </w:p>
        </w:tc>
        <w:tc>
          <w:tcPr>
            <w:tcW w:w="113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74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周鹏程</w:t>
            </w:r>
          </w:p>
        </w:tc>
        <w:tc>
          <w:tcPr>
            <w:tcW w:w="113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一级建造师注册证</w:t>
            </w:r>
          </w:p>
        </w:tc>
        <w:tc>
          <w:tcPr>
            <w:tcW w:w="224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粤1442019202001908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河南九九建筑工程有限公司</w:t>
            </w:r>
          </w:p>
        </w:tc>
        <w:tc>
          <w:tcPr>
            <w:tcW w:w="108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leftChars="0" w:right="0" w:right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市政公用工程施工总承包壹级</w:t>
            </w:r>
          </w:p>
        </w:tc>
        <w:tc>
          <w:tcPr>
            <w:tcW w:w="51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B级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298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大写：贰仟零贰拾捌万肆仟陆佰壹拾捌元壹角肆分</w:t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小写：20,284,618.14</w:t>
            </w:r>
          </w:p>
        </w:tc>
        <w:tc>
          <w:tcPr>
            <w:tcW w:w="96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120 日历天</w:t>
            </w:r>
          </w:p>
        </w:tc>
        <w:tc>
          <w:tcPr>
            <w:tcW w:w="113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74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吴佩杰</w:t>
            </w:r>
          </w:p>
        </w:tc>
        <w:tc>
          <w:tcPr>
            <w:tcW w:w="113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一级建造师注册证</w:t>
            </w:r>
          </w:p>
        </w:tc>
        <w:tc>
          <w:tcPr>
            <w:tcW w:w="224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豫1412019202001536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大同市政建设集团有限公司</w:t>
            </w:r>
          </w:p>
        </w:tc>
        <w:tc>
          <w:tcPr>
            <w:tcW w:w="108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leftChars="0" w:right="0" w:right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市政公用工程施工总承包壹级</w:t>
            </w:r>
          </w:p>
        </w:tc>
        <w:tc>
          <w:tcPr>
            <w:tcW w:w="51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B级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298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大写：贰仟零贰拾捌万零叁佰柒拾元壹角壹分</w:t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小写：20,280,370.11</w:t>
            </w:r>
          </w:p>
        </w:tc>
        <w:tc>
          <w:tcPr>
            <w:tcW w:w="96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120 日历天</w:t>
            </w:r>
          </w:p>
        </w:tc>
        <w:tc>
          <w:tcPr>
            <w:tcW w:w="113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0000FF"/>
                <w:spacing w:val="0"/>
                <w:kern w:val="0"/>
                <w:sz w:val="18"/>
                <w:szCs w:val="18"/>
                <w:lang w:val="en-US" w:eastAsia="zh-CN" w:bidi="ar"/>
              </w:rPr>
              <w:t>合格</w:t>
            </w:r>
          </w:p>
        </w:tc>
        <w:tc>
          <w:tcPr>
            <w:tcW w:w="74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张翔</w:t>
            </w:r>
          </w:p>
        </w:tc>
        <w:tc>
          <w:tcPr>
            <w:tcW w:w="113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一级建造师注册证</w:t>
            </w:r>
          </w:p>
        </w:tc>
        <w:tc>
          <w:tcPr>
            <w:tcW w:w="2241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晋1142012201305504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86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公示时间：</w:t>
            </w:r>
          </w:p>
        </w:tc>
        <w:tc>
          <w:tcPr>
            <w:tcW w:w="13114" w:type="dxa"/>
            <w:gridSpan w:val="10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FF"/>
                <w:spacing w:val="0"/>
                <w:sz w:val="18"/>
                <w:szCs w:val="18"/>
                <w:shd w:val="clear" w:fill="FFFFFF"/>
              </w:rPr>
              <w:t>2022-04-02 17:30:00 至 2022-04-06 17:30:00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1186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招标人信息：</w:t>
            </w: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招标人名称：</w:t>
            </w:r>
          </w:p>
        </w:tc>
        <w:tc>
          <w:tcPr>
            <w:tcW w:w="1590" w:type="dxa"/>
            <w:gridSpan w:val="2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中山市黄圃镇城市更新和建设服务中心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招标人联系人：</w:t>
            </w:r>
          </w:p>
        </w:tc>
        <w:tc>
          <w:tcPr>
            <w:tcW w:w="3949" w:type="dxa"/>
            <w:gridSpan w:val="2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关星海</w:t>
            </w:r>
          </w:p>
        </w:tc>
        <w:tc>
          <w:tcPr>
            <w:tcW w:w="113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招标人联系方式：</w:t>
            </w:r>
          </w:p>
        </w:tc>
        <w:tc>
          <w:tcPr>
            <w:tcW w:w="4128" w:type="dxa"/>
            <w:gridSpan w:val="3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0760-23303009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86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招标人地址：</w:t>
            </w:r>
          </w:p>
        </w:tc>
        <w:tc>
          <w:tcPr>
            <w:tcW w:w="11496" w:type="dxa"/>
            <w:gridSpan w:val="9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中山市黄圃镇新柳东路70号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1186" w:type="dxa"/>
            <w:vMerge w:val="restart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招标代理信息：</w:t>
            </w: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招标代理名称：</w:t>
            </w:r>
          </w:p>
        </w:tc>
        <w:tc>
          <w:tcPr>
            <w:tcW w:w="1590" w:type="dxa"/>
            <w:gridSpan w:val="2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广东远东招标代理有限公司</w:t>
            </w:r>
          </w:p>
        </w:tc>
        <w:tc>
          <w:tcPr>
            <w:tcW w:w="699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招标代理联系人：</w:t>
            </w:r>
          </w:p>
        </w:tc>
        <w:tc>
          <w:tcPr>
            <w:tcW w:w="3949" w:type="dxa"/>
            <w:gridSpan w:val="2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梁漫莉</w:t>
            </w:r>
          </w:p>
        </w:tc>
        <w:tc>
          <w:tcPr>
            <w:tcW w:w="1130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招标代理联系方式：</w:t>
            </w:r>
          </w:p>
        </w:tc>
        <w:tc>
          <w:tcPr>
            <w:tcW w:w="4128" w:type="dxa"/>
            <w:gridSpan w:val="3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0760-88713233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86" w:type="dxa"/>
            <w:vMerge w:val="continue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招标代理地址：</w:t>
            </w:r>
          </w:p>
        </w:tc>
        <w:tc>
          <w:tcPr>
            <w:tcW w:w="11496" w:type="dxa"/>
            <w:gridSpan w:val="9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中山市石岐区民科西路3号209卡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86" w:type="dxa"/>
            <w:vMerge w:val="restart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招标监督部门信息：</w:t>
            </w:r>
          </w:p>
        </w:tc>
        <w:tc>
          <w:tcPr>
            <w:tcW w:w="1618" w:type="dxa"/>
            <w:vMerge w:val="restart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监督部门名称：</w:t>
            </w:r>
          </w:p>
        </w:tc>
        <w:tc>
          <w:tcPr>
            <w:tcW w:w="1590" w:type="dxa"/>
            <w:gridSpan w:val="2"/>
            <w:vMerge w:val="restart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黄圃镇房屋市政工程招投标监督部门</w:t>
            </w:r>
          </w:p>
        </w:tc>
        <w:tc>
          <w:tcPr>
            <w:tcW w:w="699" w:type="dxa"/>
            <w:vMerge w:val="restart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监督部门联系方式：</w:t>
            </w:r>
          </w:p>
        </w:tc>
        <w:tc>
          <w:tcPr>
            <w:tcW w:w="9207" w:type="dxa"/>
            <w:gridSpan w:val="6"/>
            <w:vMerge w:val="restart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0760-23220009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86" w:type="dxa"/>
            <w:vMerge w:val="continue"/>
            <w:tcBorders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8" w:type="dxa"/>
            <w:vMerge w:val="continue"/>
            <w:tcBorders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99" w:type="dxa"/>
            <w:vMerge w:val="continue"/>
            <w:tcBorders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207" w:type="dxa"/>
            <w:gridSpan w:val="6"/>
            <w:vMerge w:val="continue"/>
            <w:tcBorders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1186" w:type="dxa"/>
            <w:vMerge w:val="continue"/>
            <w:tcBorders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监督部门地址：</w:t>
            </w:r>
          </w:p>
        </w:tc>
        <w:tc>
          <w:tcPr>
            <w:tcW w:w="11496" w:type="dxa"/>
            <w:gridSpan w:val="9"/>
            <w:tcBorders>
              <w:top w:val="single" w:color="0672B5" w:sz="6" w:space="0"/>
              <w:left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中山市黄圃镇新柳东路70号（城住建农局）203室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300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如对评标结果有异议，请于2022-04-06 17:30:00前向 中山市黄圃镇城市更新和建设服务中心 提出。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联系人:关星海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联系电话:13380882850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4300" w:type="dxa"/>
            <w:gridSpan w:val="11"/>
            <w:tcBorders>
              <w:top w:val="single" w:color="0672B5" w:sz="6" w:space="0"/>
              <w:left w:val="single" w:color="0672B5" w:sz="6" w:space="0"/>
              <w:bottom w:val="single" w:color="0672B5" w:sz="6" w:space="0"/>
              <w:right w:val="single" w:color="0672B5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53" w:beforeAutospacing="0" w:after="105" w:afterAutospacing="0" w:line="300" w:lineRule="atLeast"/>
              <w:ind w:left="0" w:right="0" w:firstLine="12240" w:firstLineChars="680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</w:rPr>
              <w:t>2022年04月02日</w:t>
            </w:r>
          </w:p>
        </w:tc>
        <w:tc>
          <w:tcPr>
            <w:tcW w:w="23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D48FF"/>
    <w:rsid w:val="26BC68F9"/>
    <w:rsid w:val="33055639"/>
    <w:rsid w:val="53E2593D"/>
    <w:rsid w:val="5AA62C02"/>
    <w:rsid w:val="5B986183"/>
    <w:rsid w:val="5CA16511"/>
    <w:rsid w:val="791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876</Characters>
  <Lines>0</Lines>
  <Paragraphs>0</Paragraphs>
  <TotalTime>45</TotalTime>
  <ScaleCrop>false</ScaleCrop>
  <LinksUpToDate>false</LinksUpToDate>
  <CharactersWithSpaces>879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2022-04-02T04:08:37Z</cp:lastPrinted>
  <dcterms:modified xsi:type="dcterms:W3CDTF">2022-04-02T04:28:50Z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DC5F2D61F98848018A2940226719BDF1</vt:lpwstr>
  </property>
</Properties>
</file>