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440224-2022-00869</w:t>
      </w:r>
    </w:p>
    <w:p>
      <w:pPr>
        <w:jc w:val="center"/>
      </w:pPr>
      <w:r>
        <w:rPr>
          <w:b/>
          <w:sz w:val="24"/>
        </w:rPr>
        <w:t>采购项目编号：</w:t>
      </w:r>
      <w:r>
        <w:rPr>
          <w:b/>
          <w:sz w:val="24"/>
        </w:rPr>
        <w:t>GDYD220840</w:t>
      </w:r>
    </w:p>
    <w:p>
      <w:pPr>
        <w:jc w:val="center"/>
      </w:pPr>
      <w:r>
        <w:rPr>
          <w:b/>
          <w:sz w:val="24"/>
        </w:rPr>
        <w:t>项目名称：</w:t>
      </w:r>
      <w:r>
        <w:rPr>
          <w:b/>
          <w:sz w:val="24"/>
        </w:rPr>
        <w:t>仁化县董塘镇中心卫生院业务楼建设项目医用中心供氧系统</w:t>
      </w:r>
    </w:p>
    <w:p>
      <w:pPr>
        <w:jc w:val="center"/>
      </w:pPr>
      <w:r>
        <w:rPr>
          <w:b/>
          <w:sz w:val="24"/>
        </w:rPr>
        <w:t>采购人：</w:t>
      </w:r>
      <w:r>
        <w:rPr>
          <w:b/>
          <w:sz w:val="24"/>
        </w:rPr>
        <w:t>仁化县董塘镇中心卫生院</w:t>
      </w:r>
    </w:p>
    <w:p>
      <w:pPr>
        <w:jc w:val="center"/>
      </w:pPr>
      <w:r>
        <w:rPr>
          <w:b/>
          <w:sz w:val="24"/>
        </w:rPr>
        <w:t>采购代理机构：</w:t>
      </w:r>
      <w:r>
        <w:rPr>
          <w:b/>
          <w:sz w:val="24"/>
        </w:rPr>
        <w:t>广东远东招标代理有限公司韶关分公司</w:t>
      </w:r>
    </w:p>
    <w:p>
      <w:pPr>
        <w:ind w:firstLine="480"/>
      </w:pPr>
    </w:p>
    <w:p>
      <w:r>
        <w:rPr/>
        <w:t xml:space="preserve"> </w:t>
      </w:r>
    </w:p>
    <w:p/>
    <w:p>
      <w:pPr>
        <w:jc w:val="center"/>
      </w:pPr>
      <w:r>
        <w:rPr>
          <w:b/>
          <w:sz w:val="36"/>
        </w:rPr>
        <w:t>第一章投标邀请</w:t>
      </w:r>
    </w:p>
    <w:p>
      <w:pPr>
        <w:ind w:firstLine="480"/>
      </w:pPr>
      <w:r>
        <w:rPr/>
        <w:t>广东远东招标代理有限公司韶关分公司</w:t>
      </w:r>
      <w:r>
        <w:rPr/>
        <w:t>受</w:t>
      </w:r>
      <w:r>
        <w:rPr/>
        <w:t>仁化县董塘镇中心卫生院</w:t>
      </w:r>
      <w:r>
        <w:rPr/>
        <w:t>的委托，采用</w:t>
      </w:r>
      <w:r>
        <w:rPr/>
        <w:t>公开招标</w:t>
      </w:r>
      <w:r>
        <w:rPr/>
        <w:t>方式组织采购</w:t>
      </w:r>
      <w:r>
        <w:rPr/>
        <w:t>仁化县董塘镇中心卫生院业务楼建设项目医用中心供氧系统</w:t>
      </w:r>
      <w:r>
        <w:rPr/>
        <w:t>。欢迎符合资格条件的国内供应商参加投标。</w:t>
      </w:r>
    </w:p>
    <w:p>
      <w:r>
        <w:rPr>
          <w:b/>
          <w:sz w:val="28"/>
        </w:rPr>
        <w:t>一.项目概述</w:t>
      </w:r>
    </w:p>
    <w:p>
      <w:r>
        <w:rPr>
          <w:b/>
          <w:sz w:val="24"/>
        </w:rPr>
        <w:t>1.名称与编号</w:t>
      </w:r>
    </w:p>
    <w:p>
      <w:pPr>
        <w:ind w:firstLine="480"/>
      </w:pPr>
      <w:r>
        <w:rPr/>
        <w:t>项目名称：</w:t>
      </w:r>
      <w:r>
        <w:rPr/>
        <w:t>仁化县董塘镇中心卫生院业务楼建设项目医用中心供氧系统</w:t>
      </w:r>
    </w:p>
    <w:p>
      <w:pPr>
        <w:ind w:firstLine="480"/>
      </w:pPr>
      <w:r>
        <w:rPr/>
        <w:t>采购计划编号：</w:t>
      </w:r>
      <w:r>
        <w:rPr/>
        <w:t>440224-2022-00869</w:t>
      </w:r>
    </w:p>
    <w:p>
      <w:pPr>
        <w:ind w:firstLine="480"/>
      </w:pPr>
      <w:r>
        <w:rPr/>
        <w:t>采购项目编号：</w:t>
      </w:r>
      <w:r>
        <w:rPr/>
        <w:t>GDYD220840</w:t>
      </w:r>
    </w:p>
    <w:p>
      <w:pPr>
        <w:ind w:firstLine="480"/>
      </w:pPr>
      <w:r>
        <w:rPr/>
        <w:t>采购方式：</w:t>
      </w:r>
      <w:r>
        <w:rPr/>
        <w:t>公开招标</w:t>
      </w:r>
    </w:p>
    <w:p>
      <w:pPr>
        <w:ind w:firstLine="480"/>
      </w:pPr>
      <w:r>
        <w:rPr/>
        <w:t>预算金额：</w:t>
      </w:r>
      <w:r>
        <w:rPr/>
        <w:t>850,000.00</w:t>
      </w:r>
      <w:r>
        <w:rPr/>
        <w:t>元</w:t>
      </w:r>
    </w:p>
    <w:p>
      <w:r>
        <w:rPr>
          <w:b/>
          <w:sz w:val="24"/>
        </w:rPr>
        <w:t>2.项目内容及需求情况（采购项目技术规格、参数及要求）</w:t>
      </w:r>
    </w:p>
    <w:p>
      <w:pPr>
        <w:ind w:firstLine="480"/>
      </w:pPr>
    </w:p>
    <w:p/>
    <w:p>
      <w:r>
        <w:rPr/>
        <w:t>采购包1(医用中心供氧系统):</w:t>
      </w:r>
    </w:p>
    <w:p>
      <w:r>
        <w:rPr/>
        <w:t>采购包预算金额：850,000.00元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其他货物</w:t>
            </w:r>
          </w:p>
        </w:tc>
        <w:tc>
          <w:tcPr>
            <w:tcW w:type="dxa" w:w="2136"/>
          </w:tcPr>
          <w:p>
            <w:r>
              <w:rPr/>
              <w:t>中心供氧系统</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合同履行期限：签订合同并接采购人通知后30日历天内完成供货、安装调试及验收交付使用。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3）具有良好的商业信誉和健全的财务会计制度：供应商必须提供2021年度财务状况报告或2022年任意1个月的财务报表或基本开户行出具的资信证明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采购包1（医用中心供氧系统）：</w:t>
      </w:r>
      <w:r>
        <w:rPr/>
        <w:t>采购包整体专门面向中小企业</w:t>
      </w:r>
    </w:p>
    <w:p/>
    <w:p>
      <w:r>
        <w:rPr>
          <w:b/>
          <w:sz w:val="24"/>
        </w:rPr>
        <w:t>3.本项目特定的资格要求：</w:t>
      </w:r>
    </w:p>
    <w:p>
      <w:pPr>
        <w:ind w:firstLine="480"/>
      </w:pPr>
    </w:p>
    <w:p/>
    <w:p>
      <w:r>
        <w:rPr/>
        <w:t>采购包1（医用中心供氧系统）：</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广东远东招标代理有限公司（http://www.gdydzb.com）</w:t>
      </w:r>
    </w:p>
    <w:p>
      <w:r>
        <w:rPr>
          <w:b/>
          <w:sz w:val="28"/>
        </w:rPr>
        <w:t>六.本项目联系方式：</w:t>
      </w:r>
    </w:p>
    <w:p>
      <w:r>
        <w:rPr>
          <w:b/>
          <w:sz w:val="24"/>
        </w:rPr>
        <w:t>1.采购人信息</w:t>
      </w:r>
    </w:p>
    <w:p>
      <w:pPr>
        <w:ind w:firstLine="480"/>
      </w:pPr>
      <w:r>
        <w:rPr/>
        <w:t>名称：</w:t>
      </w:r>
      <w:r>
        <w:rPr/>
        <w:t>仁化县董塘镇中心卫生院</w:t>
      </w:r>
    </w:p>
    <w:p>
      <w:pPr>
        <w:ind w:firstLine="480"/>
      </w:pPr>
      <w:r>
        <w:rPr/>
        <w:t>地址：</w:t>
      </w:r>
      <w:r>
        <w:rPr/>
        <w:t>广东省韶关市仁化县董塘镇仁塘路120号</w:t>
      </w:r>
    </w:p>
    <w:p>
      <w:pPr>
        <w:ind w:firstLine="480"/>
      </w:pPr>
      <w:r>
        <w:rPr/>
        <w:t>联系方式：</w:t>
      </w:r>
      <w:r>
        <w:rPr/>
        <w:t>0751-6360125</w:t>
      </w:r>
    </w:p>
    <w:p>
      <w:r>
        <w:rPr>
          <w:b/>
          <w:sz w:val="24"/>
        </w:rPr>
        <w:t>2.采购代理机构信息</w:t>
      </w:r>
    </w:p>
    <w:p>
      <w:pPr>
        <w:ind w:firstLine="480"/>
      </w:pPr>
      <w:r>
        <w:rPr/>
        <w:t>名称：</w:t>
      </w:r>
      <w:r>
        <w:rPr/>
        <w:t>广东远东招标代理有限公司韶关分公司</w:t>
      </w:r>
    </w:p>
    <w:p>
      <w:pPr>
        <w:ind w:firstLine="480"/>
      </w:pPr>
      <w:r>
        <w:rPr/>
        <w:t>地址：</w:t>
      </w:r>
      <w:r>
        <w:rPr/>
        <w:t>广东省韶关市武江区西联镇小阳山沐芙路扬成名门综合楼三楼</w:t>
      </w:r>
    </w:p>
    <w:p>
      <w:pPr>
        <w:ind w:firstLine="480"/>
      </w:pPr>
      <w:r>
        <w:rPr/>
        <w:t>联系方式：</w:t>
      </w:r>
      <w:r>
        <w:rPr/>
        <w:t>0751-8115118</w:t>
      </w:r>
    </w:p>
    <w:p>
      <w:r>
        <w:rPr>
          <w:b/>
          <w:sz w:val="24"/>
        </w:rPr>
        <w:t>3.项目联系方式</w:t>
      </w:r>
    </w:p>
    <w:p>
      <w:pPr>
        <w:ind w:firstLine="480"/>
      </w:pPr>
      <w:r>
        <w:rPr/>
        <w:t>项目联系人：</w:t>
      </w:r>
      <w:r>
        <w:rPr/>
        <w:t>黄先生</w:t>
      </w:r>
    </w:p>
    <w:p>
      <w:pPr>
        <w:ind w:firstLine="480"/>
      </w:pPr>
      <w:r>
        <w:rPr/>
        <w:t>电话：</w:t>
      </w:r>
      <w:r>
        <w:rPr/>
        <w:t>0751-8115118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广东远东招标代理有限公司韶关分公司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sz w:val="21"/>
        </w:rPr>
        <w:t>1、</w:t>
      </w:r>
      <w:r>
        <w:rPr>
          <w:sz w:val="21"/>
        </w:rPr>
        <w:t>采购</w:t>
      </w:r>
      <w:r>
        <w:rPr>
          <w:sz w:val="21"/>
        </w:rPr>
        <w:t>项目</w:t>
      </w:r>
      <w:r>
        <w:rPr>
          <w:sz w:val="21"/>
        </w:rPr>
        <w:t>：</w:t>
      </w:r>
      <w:r>
        <w:rPr>
          <w:sz w:val="21"/>
        </w:rPr>
        <w:t>董塘镇中心卫生院业务楼建设项目医用中心供氧系统。</w:t>
      </w:r>
    </w:p>
    <w:p>
      <w:pPr>
        <w:ind w:firstLine="420"/>
        <w:jc w:val="both"/>
      </w:pPr>
      <w:r>
        <w:rPr>
          <w:sz w:val="21"/>
        </w:rPr>
        <w:t>2、交付使用期：签订合同并接采购人通知后30日历天内完成供货、安装调试及验收交付使用。</w:t>
      </w:r>
    </w:p>
    <w:p>
      <w:pPr>
        <w:ind w:firstLine="420"/>
        <w:jc w:val="both"/>
      </w:pPr>
      <w:r>
        <w:rPr>
          <w:sz w:val="21"/>
        </w:rPr>
        <w:t>3</w:t>
      </w:r>
      <w:r>
        <w:rPr>
          <w:sz w:val="21"/>
        </w:rPr>
        <w:t>、供货</w:t>
      </w:r>
      <w:r>
        <w:rPr>
          <w:sz w:val="21"/>
        </w:rPr>
        <w:t>地点：采购人指定地点。</w:t>
      </w:r>
    </w:p>
    <w:p/>
    <w:p>
      <w:pPr>
        <w:ind w:firstLine="480"/>
      </w:pPr>
    </w:p>
    <w:p/>
    <w:p>
      <w:r>
        <w:rPr/>
        <w:t>采购包1（医用中心供氧系统）：</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签订合同并接采购人通知后30日历天内完成供货、安装调试及验收交付使用。</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1期：支付比例70%，签订合同后，七个工作日内采购人支付合同金额的70%。  注：中标供应商凭以下有效文件与采购人结算： （1） 合同； （2）中标通知书； （3）中标供应商开具的正式发票； （4）验收报告。 以上付款时间为采购人向采购支付部门提出支付申请的时间，不含支付部门审查的时间，如因支付管理流程导致的支付延期，支付期限自动顺延，采购人不承担责任，中标供应商不得以此为由拒绝履行合同义务。</w:t>
            </w:r>
          </w:p>
          <w:p/>
          <w:p>
            <w:r>
              <w:rPr/>
              <w:t>2期：支付比例30%，项目完成安装并通过验收之后，七个工作日内采购人支付至合同金额的100%。  注：中标供应商凭以下有效文件与采购人结算： （1） 合同； （2）中标通知书； （3）中标供应商开具的正式发票； （4）验收报告。 以上付款时间为采购人向采购支付部门提出支付申请的时间，不含支付部门审查的时间，如因支付管理流程导致的支付延期，支付期限自动顺延，采购人不承担责任，中标供应商不得以此为由拒绝履行合同义务。</w:t>
            </w:r>
          </w:p>
        </w:tc>
      </w:tr>
      <w:tr>
        <w:tc>
          <w:tcPr>
            <w:tcW w:type="dxa" w:w="4153"/>
          </w:tcPr>
          <w:p>
            <w:r>
              <w:rPr/>
              <w:t>验收要求</w:t>
            </w:r>
          </w:p>
        </w:tc>
        <w:tc>
          <w:tcPr>
            <w:tcW w:type="dxa" w:w="4153"/>
          </w:tcPr>
          <w:p>
            <w:pPr>
              <w:jc w:val="left"/>
            </w:pPr>
          </w:p>
          <w:p/>
          <w:p/>
          <w:p>
            <w:r>
              <w:rPr/>
              <w:t>1期：1、验收工作由本项目验收人员负责，验收人员由采购人指定人员组成，并在收货后在2个工作日组织统一验收。 2、验收由验收人员、中标供应商及相关人员依国家有关标准、合同及附件要求进行。 3、验收时如发现所交付的货物有短装、次品、损坏或其它不符合本合同规定之情形者，采购人应作出详尽的现场记录，并交由中标供应商签字确认，或由采购人与中标供应商双方签署备忘录。此现场记录或备忘录可用作补充、缺失和更换损坏部件的有效证据。由此产生的有关费用由中标供应商承担 4、验收完毕由验收人员及中标供应商在验收报告上签名。</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供货要求:1、货物必须是制造商原装、全新、在中国范围内合法销售的品牌，符合国家及该产品的出厂标准并提供出厂合格等质量证明文件。 2、产品必须是合法的、正版无版权纠纷的；应保证采购人在使用产品时享有完整的原厂商售后服务，在使用涉及的软件或其任何一部分时免受第三方提出侵犯其著作权、专利权、商标权或设计权的纠纷。 3、货物外观清洁，标记编号以及盘面显示等字体清晰、明确。 4、对于影响货物正常工作的必要组成部分，无论在技术规范中指出与否，投标人都应提供在投标文件中明确列出。 5、中标供应商承包及负责招标文件对中标供应商要求的一切事宜及责任。包括货物供货、包装、运输、保管、配送、验收及相关服务等。 6、验收合格移交采购人使用前的一切风险均由中标供应商承担。</w:t>
            </w:r>
          </w:p>
          <w:p/>
          <w:p>
            <w:r>
              <w:rPr/>
              <w:t>售后服务:中标供应商应按照国家有关法律、法规、规章和“三包"规定以及响应承诺提供售后服务。售后服务及保修条件不得低于国家和行业主管部门制定的有关标准。</w:t>
            </w:r>
          </w:p>
          <w:p/>
          <w:p>
            <w:r>
              <w:rPr/>
              <w:t>其他要求:1、投标人投标时所提供的货物如在实际供货时已经停产（不列入该厂家当时的产品系统），如果未能按原价提供更优质的货物，则按违约处理。 2、在实际供货时，若被发现提供的货物未能达到招标文件和投标文件中的有关要求，将按有关法规进行处罚，采购人将有权单方面中止合同的执行,并追究因中标供应商所提供的未达到所承诺准确率产品而产生的所有损失和责任。 3、因产品的质量问题发生争议，由广东省或韶关市质检部门进行质量鉴定。采购人与中标供应商认为有需要，可以共同提出或分别提出质量鉴定，广东省质检部门与韶关市质检部门的鉴定结论不一致的，以广东省质检部门的鉴定结论为准。产品符合质量标准的，鉴定费由采购人承担；产品不符合质量标准的，鉴定费由中标供应商承担。</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其他货物</w:t>
            </w:r>
          </w:p>
        </w:tc>
        <w:tc>
          <w:tcPr>
            <w:tcW w:type="dxa" w:w="1923"/>
          </w:tcPr>
          <w:p>
            <w:r>
              <w:rPr/>
              <w:t>中心供氧系统</w:t>
            </w:r>
          </w:p>
        </w:tc>
        <w:tc>
          <w:tcPr>
            <w:tcW w:type="dxa" w:w="385"/>
          </w:tcPr>
          <w:p>
            <w:r>
              <w:rPr/>
              <w:t>项</w:t>
            </w:r>
          </w:p>
        </w:tc>
        <w:tc>
          <w:tcPr>
            <w:tcW w:type="dxa" w:w="769"/>
          </w:tcPr>
          <w:p>
            <w:pPr>
              <w:jc w:val="right"/>
            </w:pPr>
            <w:r>
              <w:rPr/>
              <w:t>1.0000</w:t>
            </w:r>
          </w:p>
        </w:tc>
        <w:tc>
          <w:tcPr>
            <w:tcW w:type="dxa" w:w="769"/>
          </w:tcPr>
          <w:p>
            <w:pPr>
              <w:jc w:val="right"/>
            </w:pPr>
            <w:r>
              <w:rPr/>
              <w:t>850,000.00</w:t>
            </w:r>
          </w:p>
        </w:tc>
        <w:tc>
          <w:tcPr>
            <w:tcW w:type="dxa" w:w="769"/>
          </w:tcPr>
          <w:p>
            <w:pPr>
              <w:jc w:val="right"/>
            </w:pPr>
            <w:r>
              <w:rPr/>
              <w:t>850,000.00</w:t>
            </w:r>
          </w:p>
        </w:tc>
        <w:tc>
          <w:tcPr>
            <w:tcW w:type="dxa" w:w="769"/>
          </w:tcPr>
          <w:p>
            <w:r>
              <w:rPr/>
              <w:t>零售业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中心供氧系统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
            <w:r>
              <w:rPr>
                <w:b/>
                <w:sz w:val="21"/>
              </w:rPr>
              <w:t>(一)采购项目需求一览表</w:t>
            </w:r>
          </w:p>
          <w:tbl>
            <w:tblPr>
              <w:tblBorders>
                <w:top w:val="none" w:color="000000" w:sz="4"/>
                <w:left w:val="none" w:color="000000" w:sz="4"/>
                <w:bottom w:val="none" w:color="000000" w:sz="4"/>
                <w:right w:val="none" w:color="000000" w:sz="4"/>
                <w:insideH w:val="none"/>
                <w:insideV w:val="none"/>
              </w:tblBorders>
            </w:tblPr>
            <w:tblGrid>
              <w:gridCol w:w="434"/>
              <w:gridCol w:w="1685"/>
              <w:gridCol w:w="860"/>
              <w:gridCol w:w="1011"/>
              <w:gridCol w:w="1579"/>
            </w:tblGrid>
            <w:tr>
              <w:tc>
                <w:tcPr>
                  <w:tcW w:type="dxa" w:w="434"/>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685"/>
                  <w:tcBorders>
                    <w:top w:val="single" w:color="000000" w:sz="4"/>
                    <w:left w:val="single" w:color="000000" w:sz="4"/>
                    <w:bottom w:val="single" w:color="000000" w:sz="4"/>
                    <w:right w:val="single" w:color="000000" w:sz="4"/>
                  </w:tcBorders>
                  <w:vAlign w:val="top"/>
                </w:tcPr>
                <w:p>
                  <w:pPr>
                    <w:jc w:val="center"/>
                  </w:pPr>
                  <w:r>
                    <w:rPr>
                      <w:b/>
                      <w:sz w:val="21"/>
                    </w:rPr>
                    <w:t>标的名称</w:t>
                  </w:r>
                </w:p>
              </w:tc>
              <w:tc>
                <w:tcPr>
                  <w:tcW w:type="dxa" w:w="860"/>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011"/>
                  <w:tcBorders>
                    <w:top w:val="single" w:color="000000" w:sz="4"/>
                    <w:left w:val="single" w:color="000000" w:sz="4"/>
                    <w:bottom w:val="single" w:color="000000" w:sz="4"/>
                    <w:right w:val="single" w:color="000000" w:sz="4"/>
                  </w:tcBorders>
                  <w:vAlign w:val="top"/>
                </w:tcPr>
                <w:p>
                  <w:pPr>
                    <w:jc w:val="center"/>
                  </w:pPr>
                  <w:r>
                    <w:rPr>
                      <w:b/>
                      <w:sz w:val="21"/>
                    </w:rPr>
                    <w:t>预算金额</w:t>
                  </w:r>
                  <w:r>
                    <w:rPr>
                      <w:b/>
                      <w:sz w:val="21"/>
                    </w:rPr>
                    <w:t>（</w:t>
                  </w:r>
                  <w:r>
                    <w:rPr>
                      <w:b/>
                      <w:sz w:val="21"/>
                    </w:rPr>
                    <w:t>元</w:t>
                  </w:r>
                  <w:r>
                    <w:rPr>
                      <w:b/>
                      <w:sz w:val="21"/>
                    </w:rPr>
                    <w:t>）</w:t>
                  </w:r>
                </w:p>
              </w:tc>
              <w:tc>
                <w:tcPr>
                  <w:tcW w:type="dxa" w:w="1579"/>
                  <w:tcBorders>
                    <w:top w:val="single" w:color="000000" w:sz="4"/>
                    <w:left w:val="single" w:color="000000" w:sz="4"/>
                    <w:bottom w:val="single" w:color="000000" w:sz="4"/>
                    <w:right w:val="single" w:color="000000" w:sz="4"/>
                  </w:tcBorders>
                  <w:vAlign w:val="top"/>
                </w:tcPr>
                <w:p>
                  <w:pPr>
                    <w:jc w:val="center"/>
                  </w:pPr>
                  <w:r>
                    <w:rPr>
                      <w:b/>
                      <w:sz w:val="21"/>
                    </w:rPr>
                    <w:t>交付使用期</w:t>
                  </w:r>
                </w:p>
              </w:tc>
            </w:tr>
            <w:tr>
              <w:tc>
                <w:tcPr>
                  <w:tcW w:type="dxa" w:w="43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685"/>
                  <w:tcBorders>
                    <w:top w:val="none" w:color="000000" w:sz="4"/>
                    <w:left w:val="single" w:color="000000" w:sz="4"/>
                    <w:bottom w:val="single" w:color="000000" w:sz="4"/>
                    <w:right w:val="single" w:color="000000" w:sz="4"/>
                  </w:tcBorders>
                  <w:vAlign w:val="top"/>
                </w:tcPr>
                <w:p>
                  <w:pPr>
                    <w:jc w:val="center"/>
                  </w:pPr>
                  <w:r>
                    <w:rPr>
                      <w:sz w:val="21"/>
                    </w:rPr>
                    <w:t>董塘镇中心卫生院业务楼建设项目医用中心供氧系统</w:t>
                  </w:r>
                </w:p>
              </w:tc>
              <w:tc>
                <w:tcPr>
                  <w:tcW w:type="dxa" w:w="860"/>
                  <w:tcBorders>
                    <w:top w:val="none" w:color="000000" w:sz="4"/>
                    <w:left w:val="single" w:color="000000" w:sz="4"/>
                    <w:bottom w:val="single" w:color="000000" w:sz="4"/>
                    <w:right w:val="single" w:color="000000" w:sz="4"/>
                  </w:tcBorders>
                  <w:vAlign w:val="top"/>
                </w:tcPr>
                <w:p>
                  <w:pPr>
                    <w:jc w:val="center"/>
                  </w:pPr>
                  <w:r>
                    <w:rPr>
                      <w:sz w:val="21"/>
                    </w:rPr>
                    <w:t>1批</w:t>
                  </w:r>
                </w:p>
              </w:tc>
              <w:tc>
                <w:tcPr>
                  <w:tcW w:type="dxa" w:w="1011"/>
                  <w:tcBorders>
                    <w:top w:val="none" w:color="000000" w:sz="4"/>
                    <w:left w:val="single" w:color="000000" w:sz="4"/>
                    <w:bottom w:val="single" w:color="000000" w:sz="4"/>
                    <w:right w:val="single" w:color="000000" w:sz="4"/>
                  </w:tcBorders>
                  <w:vAlign w:val="top"/>
                </w:tcPr>
                <w:p>
                  <w:pPr>
                    <w:jc w:val="center"/>
                  </w:pPr>
                  <w:r>
                    <w:rPr>
                      <w:sz w:val="21"/>
                    </w:rPr>
                    <w:t>850,000.00</w:t>
                  </w:r>
                </w:p>
              </w:tc>
              <w:tc>
                <w:tcPr>
                  <w:tcW w:type="dxa" w:w="1579"/>
                  <w:tcBorders>
                    <w:top w:val="none" w:color="000000" w:sz="4"/>
                    <w:left w:val="single" w:color="000000" w:sz="4"/>
                    <w:bottom w:val="single" w:color="000000" w:sz="4"/>
                    <w:right w:val="single" w:color="000000" w:sz="4"/>
                  </w:tcBorders>
                  <w:vAlign w:val="top"/>
                </w:tcPr>
                <w:p>
                  <w:pPr>
                    <w:jc w:val="center"/>
                  </w:pPr>
                  <w:r>
                    <w:rPr>
                      <w:sz w:val="21"/>
                    </w:rPr>
                    <w:t>签订合同并接采购人通知后</w:t>
                  </w:r>
                  <w:r>
                    <w:rPr>
                      <w:sz w:val="21"/>
                    </w:rPr>
                    <w:t>30日历天内完成供货、安装调试及验收交付使用。</w:t>
                  </w:r>
                </w:p>
              </w:tc>
            </w:tr>
          </w:tbl>
          <w:p>
            <w:pPr>
              <w:jc w:val="both"/>
            </w:pPr>
            <w:r>
              <w:rPr>
                <w:sz w:val="21"/>
              </w:rPr>
              <w:t>注：</w:t>
            </w:r>
            <w:r>
              <w:rPr>
                <w:sz w:val="21"/>
              </w:rPr>
              <w:t>1</w:t>
            </w:r>
            <w:r>
              <w:rPr>
                <w:sz w:val="21"/>
              </w:rPr>
              <w:t>、</w:t>
            </w:r>
            <w:r>
              <w:rPr>
                <w:sz w:val="21"/>
              </w:rPr>
              <w:t>报价超出预算金额的列为无效报价处理。</w:t>
            </w:r>
          </w:p>
          <w:p>
            <w:pPr>
              <w:ind w:firstLine="420"/>
              <w:jc w:val="both"/>
            </w:pPr>
            <w:r>
              <w:rPr>
                <w:sz w:val="21"/>
              </w:rPr>
              <w:t>2</w:t>
            </w:r>
            <w:r>
              <w:rPr>
                <w:sz w:val="21"/>
              </w:rPr>
              <w:t>、投标人</w:t>
            </w:r>
            <w:r>
              <w:rPr>
                <w:sz w:val="21"/>
              </w:rPr>
              <w:t>必须对本项目的全部内容进行</w:t>
            </w:r>
            <w:r>
              <w:rPr>
                <w:sz w:val="21"/>
              </w:rPr>
              <w:t>投标报价</w:t>
            </w:r>
            <w:r>
              <w:rPr>
                <w:sz w:val="21"/>
              </w:rPr>
              <w:t>，如有缺漏，将导致报价无效。</w:t>
            </w:r>
          </w:p>
          <w:p>
            <w:pPr>
              <w:ind w:firstLine="420"/>
              <w:jc w:val="both"/>
            </w:pPr>
            <w:r>
              <w:rPr>
                <w:sz w:val="21"/>
              </w:rPr>
              <w:t>3</w:t>
            </w:r>
            <w:r>
              <w:rPr>
                <w:sz w:val="21"/>
              </w:rPr>
              <w:t>、报价应视为人民币含税全包价，包括货物、服务、运输、安装调试、验收、培训等一切费用</w:t>
            </w:r>
            <w:r>
              <w:rPr>
                <w:sz w:val="21"/>
              </w:rPr>
              <w:t>。</w:t>
            </w:r>
          </w:p>
          <w:p>
            <w:pPr>
              <w:jc w:val="both"/>
            </w:pPr>
            <w:r>
              <w:rPr>
                <w:b/>
                <w:sz w:val="21"/>
              </w:rPr>
              <w:t>（二）</w:t>
            </w:r>
            <w:r>
              <w:rPr>
                <w:b/>
                <w:sz w:val="21"/>
              </w:rPr>
              <w:t>采购详细需求内容及要求</w:t>
            </w:r>
          </w:p>
          <w:p>
            <w:pPr>
              <w:ind w:firstLine="211"/>
              <w:jc w:val="both"/>
            </w:pPr>
            <w:r>
              <w:rPr>
                <w:b/>
                <w:sz w:val="21"/>
              </w:rPr>
              <w:t>（</w:t>
            </w:r>
            <w:r>
              <w:rPr>
                <w:b/>
                <w:sz w:val="21"/>
              </w:rPr>
              <w:t>1</w:t>
            </w:r>
            <w:r>
              <w:rPr>
                <w:b/>
                <w:sz w:val="21"/>
              </w:rPr>
              <w:t>）</w:t>
            </w:r>
            <w:r>
              <w:rPr>
                <w:b/>
                <w:sz w:val="21"/>
              </w:rPr>
              <w:t>需求汇总表</w:t>
            </w:r>
            <w:r>
              <w:rPr>
                <w:b/>
                <w:sz w:val="21"/>
              </w:rPr>
              <w:t xml:space="preserve"> </w:t>
            </w:r>
          </w:p>
          <w:tbl>
            <w:tblPr>
              <w:tblBorders>
                <w:top w:val="none" w:color="000000" w:sz="4"/>
                <w:left w:val="none" w:color="000000" w:sz="4"/>
                <w:bottom w:val="none" w:color="000000" w:sz="4"/>
                <w:right w:val="none" w:color="000000" w:sz="4"/>
                <w:insideH w:val="none"/>
                <w:insideV w:val="none"/>
              </w:tblBorders>
            </w:tblPr>
            <w:tblGrid>
              <w:gridCol w:w="1223"/>
              <w:gridCol w:w="1518"/>
              <w:gridCol w:w="773"/>
              <w:gridCol w:w="2082"/>
            </w:tblGrid>
            <w:tr>
              <w:tc>
                <w:tcPr>
                  <w:tcW w:type="dxa" w:w="122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518"/>
                  <w:tcBorders>
                    <w:top w:val="single" w:color="000000" w:sz="4"/>
                    <w:left w:val="single" w:color="000000" w:sz="4"/>
                    <w:bottom w:val="single" w:color="000000" w:sz="4"/>
                    <w:right w:val="single" w:color="000000" w:sz="4"/>
                  </w:tcBorders>
                  <w:vAlign w:val="top"/>
                </w:tcPr>
                <w:p>
                  <w:pPr>
                    <w:jc w:val="center"/>
                  </w:pPr>
                  <w:r>
                    <w:rPr>
                      <w:b/>
                      <w:sz w:val="21"/>
                    </w:rPr>
                    <w:t>设备名称</w:t>
                  </w:r>
                </w:p>
              </w:tc>
              <w:tc>
                <w:tcPr>
                  <w:tcW w:type="dxa" w:w="773"/>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2082"/>
                  <w:tcBorders>
                    <w:top w:val="single" w:color="000000" w:sz="4"/>
                    <w:left w:val="single" w:color="000000" w:sz="4"/>
                    <w:bottom w:val="single" w:color="000000" w:sz="4"/>
                    <w:right w:val="single" w:color="000000" w:sz="4"/>
                  </w:tcBorders>
                  <w:vAlign w:val="top"/>
                </w:tcPr>
                <w:p>
                  <w:pPr>
                    <w:jc w:val="center"/>
                  </w:pPr>
                  <w:r>
                    <w:rPr>
                      <w:b/>
                      <w:sz w:val="21"/>
                    </w:rPr>
                    <w:t>备注</w:t>
                  </w:r>
                </w:p>
              </w:tc>
            </w:tr>
            <w:tr>
              <w:tc>
                <w:tcPr>
                  <w:tcW w:type="dxa" w:w="122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18"/>
                  <w:tcBorders>
                    <w:top w:val="none" w:color="000000" w:sz="4"/>
                    <w:left w:val="single" w:color="000000" w:sz="4"/>
                    <w:bottom w:val="single" w:color="000000" w:sz="4"/>
                    <w:right w:val="single" w:color="000000" w:sz="4"/>
                  </w:tcBorders>
                  <w:vAlign w:val="top"/>
                </w:tcPr>
                <w:p>
                  <w:pPr>
                    <w:jc w:val="center"/>
                  </w:pPr>
                  <w:r>
                    <w:rPr>
                      <w:sz w:val="21"/>
                    </w:rPr>
                    <w:t>中心供氧</w:t>
                  </w:r>
                </w:p>
              </w:tc>
              <w:tc>
                <w:tcPr>
                  <w:tcW w:type="dxa" w:w="773"/>
                  <w:tcBorders>
                    <w:top w:val="none" w:color="000000" w:sz="4"/>
                    <w:left w:val="single" w:color="000000" w:sz="4"/>
                    <w:bottom w:val="single" w:color="000000" w:sz="4"/>
                    <w:right w:val="single" w:color="000000" w:sz="4"/>
                  </w:tcBorders>
                  <w:vAlign w:val="top"/>
                </w:tcPr>
                <w:p>
                  <w:pPr>
                    <w:jc w:val="center"/>
                  </w:pPr>
                  <w:r>
                    <w:rPr>
                      <w:sz w:val="21"/>
                    </w:rPr>
                    <w:t>1</w:t>
                  </w:r>
                  <w:r>
                    <w:rPr>
                      <w:sz w:val="21"/>
                    </w:rPr>
                    <w:t>项</w:t>
                  </w:r>
                </w:p>
              </w:tc>
              <w:tc>
                <w:tcPr>
                  <w:tcW w:type="dxa" w:w="2082"/>
                  <w:tcBorders>
                    <w:top w:val="none" w:color="000000" w:sz="4"/>
                    <w:left w:val="single" w:color="000000" w:sz="4"/>
                    <w:bottom w:val="single" w:color="000000" w:sz="4"/>
                    <w:right w:val="single" w:color="000000" w:sz="4"/>
                  </w:tcBorders>
                  <w:vAlign w:val="top"/>
                </w:tcPr>
                <w:p>
                  <w:pPr>
                    <w:jc w:val="center"/>
                  </w:pPr>
                  <w:r>
                    <w:rPr>
                      <w:sz w:val="21"/>
                    </w:rPr>
                    <w:t>详细参数见</w:t>
                  </w:r>
                  <w:r>
                    <w:rPr>
                      <w:sz w:val="21"/>
                    </w:rPr>
                    <w:t>详细参数</w:t>
                  </w:r>
                  <w:r>
                    <w:rPr>
                      <w:sz w:val="21"/>
                    </w:rPr>
                    <w:t>要求</w:t>
                  </w:r>
                </w:p>
              </w:tc>
            </w:tr>
            <w:tr>
              <w:tc>
                <w:tcPr>
                  <w:tcW w:type="dxa" w:w="122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518"/>
                  <w:tcBorders>
                    <w:top w:val="none" w:color="000000" w:sz="4"/>
                    <w:left w:val="single" w:color="000000" w:sz="4"/>
                    <w:bottom w:val="single" w:color="000000" w:sz="4"/>
                    <w:right w:val="single" w:color="000000" w:sz="4"/>
                  </w:tcBorders>
                  <w:vAlign w:val="top"/>
                </w:tcPr>
                <w:p>
                  <w:pPr>
                    <w:jc w:val="center"/>
                  </w:pPr>
                  <w:r>
                    <w:rPr>
                      <w:sz w:val="21"/>
                    </w:rPr>
                    <w:t>负压吸引</w:t>
                  </w:r>
                </w:p>
              </w:tc>
              <w:tc>
                <w:tcPr>
                  <w:tcW w:type="dxa" w:w="773"/>
                  <w:tcBorders>
                    <w:top w:val="none" w:color="000000" w:sz="4"/>
                    <w:left w:val="single" w:color="000000" w:sz="4"/>
                    <w:bottom w:val="single" w:color="000000" w:sz="4"/>
                    <w:right w:val="single" w:color="000000" w:sz="4"/>
                  </w:tcBorders>
                  <w:vAlign w:val="top"/>
                </w:tcPr>
                <w:p>
                  <w:pPr>
                    <w:jc w:val="center"/>
                  </w:pPr>
                  <w:r>
                    <w:rPr>
                      <w:sz w:val="21"/>
                    </w:rPr>
                    <w:t>1</w:t>
                  </w:r>
                  <w:r>
                    <w:rPr>
                      <w:sz w:val="21"/>
                    </w:rPr>
                    <w:t>项</w:t>
                  </w:r>
                </w:p>
              </w:tc>
              <w:tc>
                <w:tcPr>
                  <w:tcW w:type="dxa" w:w="2082"/>
                  <w:tcBorders>
                    <w:top w:val="none" w:color="000000" w:sz="4"/>
                    <w:left w:val="single" w:color="000000" w:sz="4"/>
                    <w:bottom w:val="single" w:color="000000" w:sz="4"/>
                    <w:right w:val="single" w:color="000000" w:sz="4"/>
                  </w:tcBorders>
                  <w:vAlign w:val="top"/>
                </w:tcPr>
                <w:p>
                  <w:pPr>
                    <w:jc w:val="center"/>
                  </w:pPr>
                  <w:r>
                    <w:rPr>
                      <w:sz w:val="21"/>
                    </w:rPr>
                    <w:t>详细参数见</w:t>
                  </w:r>
                  <w:r>
                    <w:rPr>
                      <w:sz w:val="21"/>
                    </w:rPr>
                    <w:t>详细参数</w:t>
                  </w:r>
                  <w:r>
                    <w:rPr>
                      <w:sz w:val="21"/>
                    </w:rPr>
                    <w:t>要求</w:t>
                  </w:r>
                </w:p>
              </w:tc>
            </w:tr>
            <w:tr>
              <w:tc>
                <w:tcPr>
                  <w:tcW w:type="dxa" w:w="122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518"/>
                  <w:tcBorders>
                    <w:top w:val="none" w:color="000000" w:sz="4"/>
                    <w:left w:val="single" w:color="000000" w:sz="4"/>
                    <w:bottom w:val="single" w:color="000000" w:sz="4"/>
                    <w:right w:val="single" w:color="000000" w:sz="4"/>
                  </w:tcBorders>
                  <w:vAlign w:val="top"/>
                </w:tcPr>
                <w:p>
                  <w:pPr>
                    <w:jc w:val="center"/>
                  </w:pPr>
                  <w:r>
                    <w:rPr>
                      <w:sz w:val="21"/>
                    </w:rPr>
                    <w:t>呼叫系统</w:t>
                  </w:r>
                </w:p>
              </w:tc>
              <w:tc>
                <w:tcPr>
                  <w:tcW w:type="dxa" w:w="773"/>
                  <w:tcBorders>
                    <w:top w:val="none" w:color="000000" w:sz="4"/>
                    <w:left w:val="single" w:color="000000" w:sz="4"/>
                    <w:bottom w:val="single" w:color="000000" w:sz="4"/>
                    <w:right w:val="single" w:color="000000" w:sz="4"/>
                  </w:tcBorders>
                  <w:vAlign w:val="top"/>
                </w:tcPr>
                <w:p>
                  <w:pPr>
                    <w:jc w:val="center"/>
                  </w:pPr>
                  <w:r>
                    <w:rPr>
                      <w:sz w:val="21"/>
                    </w:rPr>
                    <w:t>1</w:t>
                  </w:r>
                  <w:r>
                    <w:rPr>
                      <w:sz w:val="21"/>
                    </w:rPr>
                    <w:t>项</w:t>
                  </w:r>
                </w:p>
              </w:tc>
              <w:tc>
                <w:tcPr>
                  <w:tcW w:type="dxa" w:w="2082"/>
                  <w:tcBorders>
                    <w:top w:val="none" w:color="000000" w:sz="4"/>
                    <w:left w:val="single" w:color="000000" w:sz="4"/>
                    <w:bottom w:val="single" w:color="000000" w:sz="4"/>
                    <w:right w:val="single" w:color="000000" w:sz="4"/>
                  </w:tcBorders>
                  <w:vAlign w:val="top"/>
                </w:tcPr>
                <w:p>
                  <w:pPr>
                    <w:jc w:val="center"/>
                  </w:pPr>
                  <w:r>
                    <w:rPr>
                      <w:sz w:val="21"/>
                    </w:rPr>
                    <w:t>详细参数见</w:t>
                  </w:r>
                  <w:r>
                    <w:rPr>
                      <w:sz w:val="21"/>
                    </w:rPr>
                    <w:t>详细参数</w:t>
                  </w:r>
                  <w:r>
                    <w:rPr>
                      <w:sz w:val="21"/>
                    </w:rPr>
                    <w:t>要求</w:t>
                  </w:r>
                </w:p>
              </w:tc>
            </w:tr>
          </w:tbl>
          <w:p>
            <w:pPr>
              <w:ind w:firstLine="211"/>
              <w:jc w:val="both"/>
            </w:pPr>
            <w:r>
              <w:rPr>
                <w:b/>
                <w:sz w:val="21"/>
              </w:rPr>
              <w:t>（</w:t>
            </w:r>
            <w:r>
              <w:rPr>
                <w:b/>
                <w:sz w:val="21"/>
              </w:rPr>
              <w:t>2</w:t>
            </w:r>
            <w:r>
              <w:rPr>
                <w:b/>
                <w:sz w:val="21"/>
              </w:rPr>
              <w:t>）</w:t>
            </w:r>
            <w:r>
              <w:rPr>
                <w:b/>
                <w:sz w:val="21"/>
              </w:rPr>
              <w:t>详细参数要求</w:t>
            </w:r>
          </w:p>
          <w:p>
            <w:pPr>
              <w:jc w:val="center"/>
            </w:pPr>
            <w:r>
              <w:rPr>
                <w:b/>
                <w:sz w:val="21"/>
              </w:rPr>
              <w:t>中心供氧参数要求</w:t>
            </w:r>
          </w:p>
          <w:tbl>
            <w:tblPr>
              <w:tblInd w:type="dxa" w:w="105"/>
              <w:tblBorders>
                <w:top w:val="none" w:color="000000" w:sz="4"/>
                <w:left w:val="none" w:color="000000" w:sz="4"/>
                <w:bottom w:val="none" w:color="000000" w:sz="4"/>
                <w:right w:val="none" w:color="000000" w:sz="4"/>
                <w:insideH w:val="none"/>
                <w:insideV w:val="none"/>
              </w:tblBorders>
            </w:tblPr>
            <w:tblGrid>
              <w:gridCol w:w="402"/>
              <w:gridCol w:w="1304"/>
              <w:gridCol w:w="1661"/>
              <w:gridCol w:w="473"/>
              <w:gridCol w:w="679"/>
              <w:gridCol w:w="884"/>
            </w:tblGrid>
            <w:tr>
              <w:tc>
                <w:tcPr>
                  <w:tcW w:type="dxa" w:w="402"/>
                  <w:tcBorders>
                    <w:top w:val="single" w:color="000000" w:sz="4"/>
                    <w:left w:val="single" w:color="000000" w:sz="4"/>
                    <w:bottom w:val="single" w:color="000000" w:sz="4"/>
                    <w:right w:val="single" w:color="000000" w:sz="4"/>
                  </w:tcBorders>
                  <w:shd w:fill="FFFFFF"/>
                  <w:vAlign w:val="top"/>
                </w:tcPr>
                <w:p>
                  <w:pPr>
                    <w:jc w:val="center"/>
                  </w:pPr>
                  <w:r>
                    <w:rPr>
                      <w:b/>
                      <w:sz w:val="21"/>
                    </w:rPr>
                    <w:t>序号</w:t>
                  </w:r>
                </w:p>
              </w:tc>
              <w:tc>
                <w:tcPr>
                  <w:tcW w:type="dxa" w:w="1304"/>
                  <w:tcBorders>
                    <w:top w:val="single" w:color="000000" w:sz="4"/>
                    <w:left w:val="none" w:color="000000" w:sz="4"/>
                    <w:bottom w:val="single" w:color="000000" w:sz="4"/>
                    <w:right w:val="single" w:color="000000" w:sz="4"/>
                  </w:tcBorders>
                  <w:shd w:fill="FFFFFF"/>
                  <w:vAlign w:val="top"/>
                </w:tcPr>
                <w:p>
                  <w:pPr>
                    <w:jc w:val="center"/>
                  </w:pPr>
                  <w:r>
                    <w:rPr>
                      <w:b/>
                      <w:sz w:val="21"/>
                    </w:rPr>
                    <w:t>产品名称</w:t>
                  </w:r>
                </w:p>
              </w:tc>
              <w:tc>
                <w:tcPr>
                  <w:tcW w:type="dxa" w:w="1661"/>
                  <w:tcBorders>
                    <w:top w:val="single" w:color="000000" w:sz="4"/>
                    <w:left w:val="none" w:color="000000" w:sz="4"/>
                    <w:bottom w:val="single" w:color="000000" w:sz="4"/>
                    <w:right w:val="single" w:color="000000" w:sz="4"/>
                  </w:tcBorders>
                  <w:shd w:fill="FFFFFF"/>
                  <w:vAlign w:val="top"/>
                </w:tcPr>
                <w:p>
                  <w:pPr>
                    <w:jc w:val="center"/>
                  </w:pPr>
                  <w:r>
                    <w:rPr>
                      <w:b/>
                      <w:sz w:val="21"/>
                    </w:rPr>
                    <w:t>规格型号</w:t>
                  </w:r>
                </w:p>
              </w:tc>
              <w:tc>
                <w:tcPr>
                  <w:tcW w:type="dxa" w:w="473"/>
                  <w:tcBorders>
                    <w:top w:val="single" w:color="000000" w:sz="4"/>
                    <w:left w:val="none" w:color="000000" w:sz="4"/>
                    <w:bottom w:val="single" w:color="000000" w:sz="4"/>
                    <w:right w:val="single" w:color="000000" w:sz="4"/>
                  </w:tcBorders>
                  <w:shd w:fill="FFFFFF"/>
                  <w:vAlign w:val="top"/>
                </w:tcPr>
                <w:p>
                  <w:pPr>
                    <w:jc w:val="center"/>
                  </w:pPr>
                  <w:r>
                    <w:rPr>
                      <w:b/>
                      <w:sz w:val="21"/>
                    </w:rPr>
                    <w:t>单位</w:t>
                  </w:r>
                </w:p>
              </w:tc>
              <w:tc>
                <w:tcPr>
                  <w:tcW w:type="dxa" w:w="679"/>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884"/>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铝合金设备带</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200*55*1.5mm</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m</w:t>
                  </w:r>
                </w:p>
              </w:tc>
              <w:tc>
                <w:tcPr>
                  <w:tcW w:type="dxa" w:w="679"/>
                  <w:tcBorders>
                    <w:top w:val="none" w:color="000000" w:sz="4"/>
                    <w:left w:val="none" w:color="000000" w:sz="4"/>
                    <w:bottom w:val="single" w:color="000000" w:sz="4"/>
                    <w:right w:val="single" w:color="000000" w:sz="4"/>
                  </w:tcBorders>
                  <w:vAlign w:val="top"/>
                </w:tcPr>
                <w:p>
                  <w:pPr>
                    <w:jc w:val="center"/>
                  </w:pPr>
                  <w:r>
                    <w:rPr>
                      <w:sz w:val="21"/>
                    </w:rPr>
                    <w:t>340</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脱脂紫铜管</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支管</w:t>
                  </w:r>
                  <w:r>
                    <w:rPr>
                      <w:sz w:val="21"/>
                    </w:rPr>
                    <w:t>8X1.0mm</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m</w:t>
                  </w:r>
                </w:p>
              </w:tc>
              <w:tc>
                <w:tcPr>
                  <w:tcW w:type="dxa" w:w="679"/>
                  <w:tcBorders>
                    <w:top w:val="none" w:color="000000" w:sz="4"/>
                    <w:left w:val="none" w:color="000000" w:sz="4"/>
                    <w:bottom w:val="single" w:color="000000" w:sz="4"/>
                    <w:right w:val="single" w:color="000000" w:sz="4"/>
                  </w:tcBorders>
                  <w:vAlign w:val="top"/>
                </w:tcPr>
                <w:p>
                  <w:pPr>
                    <w:jc w:val="center"/>
                  </w:pPr>
                  <w:r>
                    <w:rPr>
                      <w:sz w:val="21"/>
                    </w:rPr>
                    <w:t>840</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3</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脱脂紫铜管</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横支管</w:t>
                  </w:r>
                  <w:r>
                    <w:rPr>
                      <w:sz w:val="21"/>
                    </w:rPr>
                    <w:t>15X1.0mm</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m</w:t>
                  </w:r>
                </w:p>
              </w:tc>
              <w:tc>
                <w:tcPr>
                  <w:tcW w:type="dxa" w:w="679"/>
                  <w:tcBorders>
                    <w:top w:val="none" w:color="000000" w:sz="4"/>
                    <w:left w:val="none" w:color="000000" w:sz="4"/>
                    <w:bottom w:val="single" w:color="000000" w:sz="4"/>
                    <w:right w:val="single" w:color="000000" w:sz="4"/>
                  </w:tcBorders>
                  <w:vAlign w:val="top"/>
                </w:tcPr>
                <w:p>
                  <w:pPr>
                    <w:jc w:val="center"/>
                  </w:pPr>
                  <w:r>
                    <w:rPr>
                      <w:sz w:val="21"/>
                    </w:rPr>
                    <w:t>430</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4</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脱脂紫铜管</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主管</w:t>
                  </w:r>
                  <w:r>
                    <w:rPr>
                      <w:sz w:val="21"/>
                    </w:rPr>
                    <w:t>22X1.0</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m</w:t>
                  </w:r>
                </w:p>
              </w:tc>
              <w:tc>
                <w:tcPr>
                  <w:tcW w:type="dxa" w:w="679"/>
                  <w:tcBorders>
                    <w:top w:val="none" w:color="000000" w:sz="4"/>
                    <w:left w:val="none" w:color="000000" w:sz="4"/>
                    <w:bottom w:val="single" w:color="000000" w:sz="4"/>
                    <w:right w:val="single" w:color="000000" w:sz="4"/>
                  </w:tcBorders>
                  <w:vAlign w:val="top"/>
                </w:tcPr>
                <w:p>
                  <w:pPr>
                    <w:jc w:val="center"/>
                  </w:pPr>
                  <w:r>
                    <w:rPr>
                      <w:sz w:val="21"/>
                    </w:rPr>
                    <w:t>230</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5</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氧气终端</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国标</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679"/>
                  <w:tcBorders>
                    <w:top w:val="none" w:color="000000" w:sz="4"/>
                    <w:left w:val="none" w:color="000000" w:sz="4"/>
                    <w:bottom w:val="single" w:color="000000" w:sz="4"/>
                    <w:right w:val="single" w:color="000000" w:sz="4"/>
                  </w:tcBorders>
                  <w:vAlign w:val="top"/>
                </w:tcPr>
                <w:p>
                  <w:pPr>
                    <w:jc w:val="center"/>
                  </w:pPr>
                  <w:r>
                    <w:rPr>
                      <w:sz w:val="21"/>
                    </w:rPr>
                    <w:t>150</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6</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双气报警器</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灯光声音</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679"/>
                  <w:tcBorders>
                    <w:top w:val="none" w:color="000000" w:sz="4"/>
                    <w:left w:val="none" w:color="000000" w:sz="4"/>
                    <w:bottom w:val="single" w:color="000000" w:sz="4"/>
                    <w:right w:val="single" w:color="000000" w:sz="4"/>
                  </w:tcBorders>
                  <w:vAlign w:val="top"/>
                </w:tcPr>
                <w:p>
                  <w:pPr>
                    <w:jc w:val="center"/>
                  </w:pPr>
                  <w:r>
                    <w:rPr>
                      <w:sz w:val="21"/>
                    </w:rPr>
                    <w:t>4</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7</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二级稳压箱</w:t>
                  </w:r>
                </w:p>
              </w:tc>
              <w:tc>
                <w:tcPr>
                  <w:tcW w:type="dxa" w:w="1661"/>
                  <w:tcBorders>
                    <w:top w:val="none" w:color="000000" w:sz="4"/>
                    <w:left w:val="none" w:color="000000" w:sz="4"/>
                    <w:bottom w:val="single" w:color="000000" w:sz="4"/>
                    <w:right w:val="single" w:color="000000" w:sz="4"/>
                  </w:tcBorders>
                  <w:shd w:fill="FFFFFF"/>
                  <w:vAlign w:val="top"/>
                </w:tcPr>
                <w:p>
                  <w:pPr>
                    <w:jc w:val="center"/>
                  </w:pP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679"/>
                  <w:tcBorders>
                    <w:top w:val="none" w:color="000000" w:sz="4"/>
                    <w:left w:val="none" w:color="000000" w:sz="4"/>
                    <w:bottom w:val="single" w:color="000000" w:sz="4"/>
                    <w:right w:val="single" w:color="000000" w:sz="4"/>
                  </w:tcBorders>
                  <w:shd w:fill="FFFFFF"/>
                  <w:vAlign w:val="top"/>
                </w:tcPr>
                <w:p>
                  <w:pPr>
                    <w:jc w:val="center"/>
                  </w:pPr>
                  <w:r>
                    <w:rPr>
                      <w:sz w:val="21"/>
                    </w:rPr>
                    <w:t>4</w:t>
                  </w:r>
                </w:p>
              </w:tc>
              <w:tc>
                <w:tcPr>
                  <w:tcW w:type="dxa" w:w="884"/>
                  <w:tcBorders>
                    <w:top w:val="none" w:color="000000" w:sz="4"/>
                    <w:left w:val="none" w:color="000000" w:sz="4"/>
                    <w:bottom w:val="single" w:color="000000" w:sz="4"/>
                    <w:right w:val="single" w:color="000000" w:sz="4"/>
                  </w:tcBorders>
                  <w:shd w:fill="FFFFFF"/>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8</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楼层阀</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DN20</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679"/>
                  <w:tcBorders>
                    <w:top w:val="none" w:color="000000" w:sz="4"/>
                    <w:left w:val="none" w:color="000000" w:sz="4"/>
                    <w:bottom w:val="single" w:color="000000" w:sz="4"/>
                    <w:right w:val="single" w:color="000000" w:sz="4"/>
                  </w:tcBorders>
                  <w:shd w:fill="FFFFFF"/>
                  <w:vAlign w:val="top"/>
                </w:tcPr>
                <w:p>
                  <w:pPr>
                    <w:jc w:val="center"/>
                  </w:pPr>
                  <w:r>
                    <w:rPr>
                      <w:sz w:val="21"/>
                    </w:rPr>
                    <w:t>4</w:t>
                  </w:r>
                </w:p>
              </w:tc>
              <w:tc>
                <w:tcPr>
                  <w:tcW w:type="dxa" w:w="884"/>
                  <w:tcBorders>
                    <w:top w:val="none" w:color="000000" w:sz="4"/>
                    <w:left w:val="none" w:color="000000" w:sz="4"/>
                    <w:bottom w:val="single" w:color="000000" w:sz="4"/>
                    <w:right w:val="single" w:color="000000" w:sz="4"/>
                  </w:tcBorders>
                  <w:shd w:fill="FFFFFF"/>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9</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灯管</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LED</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679"/>
                  <w:tcBorders>
                    <w:top w:val="none" w:color="000000" w:sz="4"/>
                    <w:left w:val="none" w:color="000000" w:sz="4"/>
                    <w:bottom w:val="single" w:color="000000" w:sz="4"/>
                    <w:right w:val="single" w:color="000000" w:sz="4"/>
                  </w:tcBorders>
                  <w:shd w:fill="FFFFFF"/>
                  <w:vAlign w:val="top"/>
                </w:tcPr>
                <w:p>
                  <w:pPr>
                    <w:jc w:val="center"/>
                  </w:pPr>
                  <w:r>
                    <w:rPr>
                      <w:sz w:val="21"/>
                    </w:rPr>
                    <w:t>150</w:t>
                  </w:r>
                </w:p>
              </w:tc>
              <w:tc>
                <w:tcPr>
                  <w:tcW w:type="dxa" w:w="884"/>
                  <w:tcBorders>
                    <w:top w:val="none" w:color="000000" w:sz="4"/>
                    <w:left w:val="none" w:color="000000" w:sz="4"/>
                    <w:bottom w:val="single" w:color="000000" w:sz="4"/>
                    <w:right w:val="single" w:color="000000" w:sz="4"/>
                  </w:tcBorders>
                  <w:shd w:fill="FFFFFF"/>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10</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插座</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五孔</w:t>
                  </w:r>
                  <w:r>
                    <w:rPr>
                      <w:sz w:val="21"/>
                    </w:rPr>
                    <w:t>10A</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679"/>
                  <w:tcBorders>
                    <w:top w:val="none" w:color="000000" w:sz="4"/>
                    <w:left w:val="none" w:color="000000" w:sz="4"/>
                    <w:bottom w:val="single" w:color="000000" w:sz="4"/>
                    <w:right w:val="single" w:color="000000" w:sz="4"/>
                  </w:tcBorders>
                  <w:shd w:fill="FFFFFF"/>
                  <w:vAlign w:val="top"/>
                </w:tcPr>
                <w:p>
                  <w:pPr>
                    <w:jc w:val="center"/>
                  </w:pPr>
                  <w:r>
                    <w:rPr>
                      <w:sz w:val="21"/>
                    </w:rPr>
                    <w:t>300</w:t>
                  </w:r>
                </w:p>
              </w:tc>
              <w:tc>
                <w:tcPr>
                  <w:tcW w:type="dxa" w:w="884"/>
                  <w:tcBorders>
                    <w:top w:val="none" w:color="000000" w:sz="4"/>
                    <w:left w:val="none" w:color="000000" w:sz="4"/>
                    <w:bottom w:val="single" w:color="000000" w:sz="4"/>
                    <w:right w:val="single" w:color="000000" w:sz="4"/>
                  </w:tcBorders>
                  <w:shd w:fill="FFFFFF"/>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11</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堵头</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塑料</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679"/>
                  <w:tcBorders>
                    <w:top w:val="none" w:color="000000" w:sz="4"/>
                    <w:left w:val="none" w:color="000000" w:sz="4"/>
                    <w:bottom w:val="single" w:color="000000" w:sz="4"/>
                    <w:right w:val="single" w:color="000000" w:sz="4"/>
                  </w:tcBorders>
                  <w:shd w:fill="FFFFFF"/>
                  <w:vAlign w:val="top"/>
                </w:tcPr>
                <w:p>
                  <w:pPr>
                    <w:jc w:val="center"/>
                  </w:pPr>
                  <w:r>
                    <w:rPr>
                      <w:sz w:val="21"/>
                    </w:rPr>
                    <w:t>100</w:t>
                  </w:r>
                </w:p>
              </w:tc>
              <w:tc>
                <w:tcPr>
                  <w:tcW w:type="dxa" w:w="884"/>
                  <w:tcBorders>
                    <w:top w:val="none" w:color="000000" w:sz="4"/>
                    <w:left w:val="none" w:color="000000" w:sz="4"/>
                    <w:bottom w:val="single" w:color="000000" w:sz="4"/>
                    <w:right w:val="single" w:color="000000" w:sz="4"/>
                  </w:tcBorders>
                  <w:shd w:fill="FFFFFF"/>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12</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电源线</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2.5平方</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m</w:t>
                  </w:r>
                </w:p>
              </w:tc>
              <w:tc>
                <w:tcPr>
                  <w:tcW w:type="dxa" w:w="679"/>
                  <w:tcBorders>
                    <w:top w:val="none" w:color="000000" w:sz="4"/>
                    <w:left w:val="none" w:color="000000" w:sz="4"/>
                    <w:bottom w:val="single" w:color="000000" w:sz="4"/>
                    <w:right w:val="single" w:color="000000" w:sz="4"/>
                  </w:tcBorders>
                  <w:vAlign w:val="top"/>
                </w:tcPr>
                <w:p>
                  <w:pPr>
                    <w:jc w:val="center"/>
                  </w:pPr>
                  <w:r>
                    <w:rPr>
                      <w:sz w:val="21"/>
                    </w:rPr>
                    <w:t>3200</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13</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防尘盖</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PVC</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679"/>
                  <w:tcBorders>
                    <w:top w:val="none" w:color="000000" w:sz="4"/>
                    <w:left w:val="none" w:color="000000" w:sz="4"/>
                    <w:bottom w:val="single" w:color="000000" w:sz="4"/>
                    <w:right w:val="single" w:color="000000" w:sz="4"/>
                  </w:tcBorders>
                  <w:vAlign w:val="top"/>
                </w:tcPr>
                <w:p>
                  <w:pPr>
                    <w:jc w:val="center"/>
                  </w:pPr>
                  <w:r>
                    <w:rPr>
                      <w:sz w:val="21"/>
                    </w:rPr>
                    <w:t>150</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14</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灯罩</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塑料</w:t>
                  </w:r>
                  <w:r>
                    <w:rPr>
                      <w:sz w:val="21"/>
                    </w:rPr>
                    <w:t>L=30mm</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679"/>
                  <w:tcBorders>
                    <w:top w:val="none" w:color="000000" w:sz="4"/>
                    <w:left w:val="none" w:color="000000" w:sz="4"/>
                    <w:bottom w:val="single" w:color="000000" w:sz="4"/>
                    <w:right w:val="single" w:color="000000" w:sz="4"/>
                  </w:tcBorders>
                  <w:vAlign w:val="top"/>
                </w:tcPr>
                <w:p>
                  <w:pPr>
                    <w:jc w:val="center"/>
                  </w:pPr>
                  <w:r>
                    <w:rPr>
                      <w:sz w:val="21"/>
                    </w:rPr>
                    <w:t>130</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15</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漏电开关</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2p</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679"/>
                  <w:tcBorders>
                    <w:top w:val="none" w:color="000000" w:sz="4"/>
                    <w:left w:val="none" w:color="000000" w:sz="4"/>
                    <w:bottom w:val="single" w:color="000000" w:sz="4"/>
                    <w:right w:val="single" w:color="000000" w:sz="4"/>
                  </w:tcBorders>
                  <w:vAlign w:val="top"/>
                </w:tcPr>
                <w:p>
                  <w:pPr>
                    <w:jc w:val="center"/>
                  </w:pPr>
                  <w:r>
                    <w:rPr>
                      <w:sz w:val="21"/>
                    </w:rPr>
                    <w:t>70</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16</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PVC管</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Ø25</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m</w:t>
                  </w:r>
                </w:p>
              </w:tc>
              <w:tc>
                <w:tcPr>
                  <w:tcW w:type="dxa" w:w="679"/>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17</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氧气汇流排</w:t>
                  </w:r>
                </w:p>
              </w:tc>
              <w:tc>
                <w:tcPr>
                  <w:tcW w:type="dxa" w:w="1661"/>
                  <w:tcBorders>
                    <w:top w:val="none" w:color="000000" w:sz="4"/>
                    <w:left w:val="none" w:color="000000" w:sz="4"/>
                    <w:bottom w:val="single" w:color="000000" w:sz="4"/>
                    <w:right w:val="single" w:color="000000" w:sz="4"/>
                  </w:tcBorders>
                  <w:shd w:fill="FFFFFF"/>
                  <w:vAlign w:val="top"/>
                </w:tcPr>
                <w:p>
                  <w:pPr>
                    <w:jc w:val="center"/>
                  </w:pPr>
                  <w:r>
                    <w:rPr>
                      <w:sz w:val="21"/>
                    </w:rPr>
                    <w:t>2+13瓶组</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679"/>
                  <w:tcBorders>
                    <w:top w:val="none" w:color="000000" w:sz="4"/>
                    <w:left w:val="none" w:color="000000" w:sz="4"/>
                    <w:bottom w:val="single" w:color="000000" w:sz="4"/>
                    <w:right w:val="single" w:color="000000" w:sz="4"/>
                  </w:tcBorders>
                  <w:vAlign w:val="top"/>
                </w:tcPr>
                <w:p>
                  <w:pPr>
                    <w:jc w:val="center"/>
                  </w:pPr>
                  <w:r>
                    <w:rPr>
                      <w:sz w:val="21"/>
                    </w:rPr>
                    <w:t>1</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02"/>
                  <w:tcBorders>
                    <w:top w:val="none" w:color="000000" w:sz="4"/>
                    <w:left w:val="single" w:color="000000" w:sz="4"/>
                    <w:bottom w:val="single" w:color="000000" w:sz="4"/>
                    <w:right w:val="single" w:color="000000" w:sz="4"/>
                  </w:tcBorders>
                  <w:shd w:fill="FFFFFF"/>
                  <w:vAlign w:val="top"/>
                </w:tcPr>
                <w:p>
                  <w:pPr>
                    <w:jc w:val="center"/>
                  </w:pPr>
                  <w:r>
                    <w:rPr>
                      <w:sz w:val="21"/>
                    </w:rPr>
                    <w:t>18</w:t>
                  </w:r>
                </w:p>
              </w:tc>
              <w:tc>
                <w:tcPr>
                  <w:tcW w:type="dxa" w:w="1304"/>
                  <w:tcBorders>
                    <w:top w:val="none" w:color="000000" w:sz="4"/>
                    <w:left w:val="none" w:color="000000" w:sz="4"/>
                    <w:bottom w:val="single" w:color="000000" w:sz="4"/>
                    <w:right w:val="single" w:color="000000" w:sz="4"/>
                  </w:tcBorders>
                  <w:shd w:fill="FFFFFF"/>
                  <w:vAlign w:val="top"/>
                </w:tcPr>
                <w:p>
                  <w:pPr>
                    <w:jc w:val="center"/>
                  </w:pPr>
                  <w:r>
                    <w:rPr>
                      <w:sz w:val="21"/>
                    </w:rPr>
                    <w:t>辅料</w:t>
                  </w:r>
                </w:p>
              </w:tc>
              <w:tc>
                <w:tcPr>
                  <w:tcW w:type="dxa" w:w="1661"/>
                  <w:tcBorders>
                    <w:top w:val="none" w:color="000000" w:sz="4"/>
                    <w:left w:val="none" w:color="000000" w:sz="4"/>
                    <w:bottom w:val="single" w:color="000000" w:sz="4"/>
                    <w:right w:val="single" w:color="000000" w:sz="4"/>
                  </w:tcBorders>
                  <w:shd w:fill="FFFFFF"/>
                  <w:vAlign w:val="top"/>
                </w:tcPr>
                <w:p>
                  <w:pPr>
                    <w:jc w:val="center"/>
                  </w:pP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项</w:t>
                  </w:r>
                </w:p>
              </w:tc>
              <w:tc>
                <w:tcPr>
                  <w:tcW w:type="dxa" w:w="679"/>
                  <w:tcBorders>
                    <w:top w:val="none" w:color="000000" w:sz="4"/>
                    <w:left w:val="none" w:color="000000" w:sz="4"/>
                    <w:bottom w:val="single" w:color="000000" w:sz="4"/>
                    <w:right w:val="single" w:color="000000" w:sz="4"/>
                  </w:tcBorders>
                  <w:vAlign w:val="top"/>
                </w:tcPr>
                <w:p>
                  <w:pPr>
                    <w:jc w:val="center"/>
                  </w:pPr>
                  <w:r>
                    <w:rPr>
                      <w:sz w:val="21"/>
                    </w:rPr>
                    <w:t>1</w:t>
                  </w:r>
                </w:p>
              </w:tc>
              <w:tc>
                <w:tcPr>
                  <w:tcW w:type="dxa" w:w="884"/>
                  <w:tcBorders>
                    <w:top w:val="none" w:color="000000" w:sz="4"/>
                    <w:left w:val="none" w:color="000000" w:sz="4"/>
                    <w:bottom w:val="single" w:color="000000" w:sz="4"/>
                    <w:right w:val="single" w:color="000000" w:sz="4"/>
                  </w:tcBorders>
                  <w:vAlign w:val="top"/>
                </w:tcPr>
                <w:p>
                  <w:pPr>
                    <w:jc w:val="center"/>
                  </w:pPr>
                  <w:r>
                    <w:rPr>
                      <w:sz w:val="21"/>
                    </w:rPr>
                    <w:t>/</w:t>
                  </w:r>
                </w:p>
              </w:tc>
            </w:tr>
          </w:tbl>
          <w:p>
            <w:pPr>
              <w:jc w:val="center"/>
            </w:pPr>
            <w:r>
              <w:rPr>
                <w:b/>
                <w:sz w:val="21"/>
              </w:rPr>
              <w:t>负压吸引</w:t>
            </w:r>
            <w:r>
              <w:rPr>
                <w:b/>
                <w:sz w:val="21"/>
              </w:rPr>
              <w:t>参数要求</w:t>
            </w:r>
          </w:p>
          <w:tbl>
            <w:tblPr>
              <w:tblInd w:type="dxa" w:w="75"/>
              <w:tblBorders>
                <w:top w:val="none" w:color="000000" w:sz="4"/>
                <w:left w:val="none" w:color="000000" w:sz="4"/>
                <w:bottom w:val="none" w:color="000000" w:sz="4"/>
                <w:right w:val="none" w:color="000000" w:sz="4"/>
                <w:insideH w:val="none"/>
                <w:insideV w:val="none"/>
              </w:tblBorders>
            </w:tblPr>
            <w:tblGrid>
              <w:gridCol w:w="431"/>
              <w:gridCol w:w="1348"/>
              <w:gridCol w:w="1710"/>
              <w:gridCol w:w="476"/>
              <w:gridCol w:w="696"/>
              <w:gridCol w:w="916"/>
            </w:tblGrid>
            <w:tr>
              <w:tc>
                <w:tcPr>
                  <w:tcW w:type="dxa" w:w="431"/>
                  <w:tcBorders>
                    <w:top w:val="single" w:color="000000" w:sz="4"/>
                    <w:left w:val="single" w:color="000000" w:sz="4"/>
                    <w:bottom w:val="single" w:color="000000" w:sz="4"/>
                    <w:right w:val="single" w:color="000000" w:sz="4"/>
                  </w:tcBorders>
                  <w:shd w:fill="FFFFFF"/>
                  <w:vAlign w:val="top"/>
                </w:tcPr>
                <w:p>
                  <w:pPr>
                    <w:jc w:val="center"/>
                  </w:pPr>
                  <w:r>
                    <w:rPr>
                      <w:b/>
                      <w:sz w:val="21"/>
                    </w:rPr>
                    <w:t>序号</w:t>
                  </w:r>
                </w:p>
              </w:tc>
              <w:tc>
                <w:tcPr>
                  <w:tcW w:type="dxa" w:w="1348"/>
                  <w:tcBorders>
                    <w:top w:val="single" w:color="000000" w:sz="4"/>
                    <w:left w:val="none" w:color="000000" w:sz="4"/>
                    <w:bottom w:val="single" w:color="000000" w:sz="4"/>
                    <w:right w:val="single" w:color="000000" w:sz="4"/>
                  </w:tcBorders>
                  <w:shd w:fill="FFFFFF"/>
                  <w:vAlign w:val="top"/>
                </w:tcPr>
                <w:p>
                  <w:pPr>
                    <w:jc w:val="center"/>
                  </w:pPr>
                  <w:r>
                    <w:rPr>
                      <w:b/>
                      <w:sz w:val="21"/>
                    </w:rPr>
                    <w:t>产品名称</w:t>
                  </w:r>
                </w:p>
              </w:tc>
              <w:tc>
                <w:tcPr>
                  <w:tcW w:type="dxa" w:w="1710"/>
                  <w:tcBorders>
                    <w:top w:val="single" w:color="000000" w:sz="4"/>
                    <w:left w:val="none" w:color="000000" w:sz="4"/>
                    <w:bottom w:val="single" w:color="000000" w:sz="4"/>
                    <w:right w:val="single" w:color="000000" w:sz="4"/>
                  </w:tcBorders>
                  <w:shd w:fill="FFFFFF"/>
                  <w:vAlign w:val="top"/>
                </w:tcPr>
                <w:p>
                  <w:pPr>
                    <w:jc w:val="center"/>
                  </w:pPr>
                  <w:r>
                    <w:rPr>
                      <w:b/>
                      <w:sz w:val="21"/>
                    </w:rPr>
                    <w:t>规格型号</w:t>
                  </w:r>
                </w:p>
              </w:tc>
              <w:tc>
                <w:tcPr>
                  <w:tcW w:type="dxa" w:w="476"/>
                  <w:tcBorders>
                    <w:top w:val="single" w:color="000000" w:sz="4"/>
                    <w:left w:val="none" w:color="000000" w:sz="4"/>
                    <w:bottom w:val="single" w:color="000000" w:sz="4"/>
                    <w:right w:val="single" w:color="000000" w:sz="4"/>
                  </w:tcBorders>
                  <w:shd w:fill="FFFFFF"/>
                  <w:vAlign w:val="top"/>
                </w:tcPr>
                <w:p>
                  <w:pPr>
                    <w:jc w:val="center"/>
                  </w:pPr>
                  <w:r>
                    <w:rPr>
                      <w:b/>
                      <w:sz w:val="21"/>
                    </w:rPr>
                    <w:t>单位</w:t>
                  </w:r>
                </w:p>
              </w:tc>
              <w:tc>
                <w:tcPr>
                  <w:tcW w:type="dxa" w:w="696"/>
                  <w:tcBorders>
                    <w:top w:val="single" w:color="000000" w:sz="4"/>
                    <w:left w:val="none" w:color="000000" w:sz="4"/>
                    <w:bottom w:val="single" w:color="000000" w:sz="4"/>
                    <w:right w:val="single" w:color="000000" w:sz="4"/>
                  </w:tcBorders>
                  <w:shd w:fill="FFFFFF"/>
                  <w:vAlign w:val="top"/>
                </w:tcPr>
                <w:p>
                  <w:pPr>
                    <w:jc w:val="center"/>
                  </w:pPr>
                  <w:r>
                    <w:rPr>
                      <w:b/>
                      <w:sz w:val="21"/>
                    </w:rPr>
                    <w:t>数量</w:t>
                  </w:r>
                </w:p>
              </w:tc>
              <w:tc>
                <w:tcPr>
                  <w:tcW w:type="dxa" w:w="916"/>
                  <w:tcBorders>
                    <w:top w:val="single" w:color="000000" w:sz="4"/>
                    <w:left w:val="none" w:color="000000" w:sz="4"/>
                    <w:bottom w:val="single" w:color="000000" w:sz="4"/>
                    <w:right w:val="single" w:color="000000" w:sz="4"/>
                  </w:tcBorders>
                  <w:shd w:fill="FFFFFF"/>
                  <w:vAlign w:val="top"/>
                </w:tcPr>
                <w:p>
                  <w:pPr>
                    <w:jc w:val="center"/>
                  </w:pPr>
                  <w:r>
                    <w:rPr>
                      <w:b/>
                      <w:sz w:val="21"/>
                    </w:rPr>
                    <w:t>备注</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1348"/>
                  <w:tcBorders>
                    <w:top w:val="none" w:color="000000" w:sz="4"/>
                    <w:left w:val="none" w:color="000000" w:sz="4"/>
                    <w:bottom w:val="single" w:color="000000" w:sz="4"/>
                    <w:right w:val="single" w:color="000000" w:sz="4"/>
                  </w:tcBorders>
                  <w:shd w:fill="FFFFFF"/>
                  <w:vAlign w:val="top"/>
                </w:tcPr>
                <w:p>
                  <w:pPr>
                    <w:jc w:val="center"/>
                  </w:pPr>
                  <w:r>
                    <w:rPr>
                      <w:sz w:val="21"/>
                    </w:rPr>
                    <w:t>真空泵</w:t>
                  </w:r>
                </w:p>
              </w:tc>
              <w:tc>
                <w:tcPr>
                  <w:tcW w:type="dxa" w:w="1710"/>
                  <w:tcBorders>
                    <w:top w:val="none" w:color="000000" w:sz="4"/>
                    <w:left w:val="none" w:color="000000" w:sz="4"/>
                    <w:bottom w:val="single" w:color="000000" w:sz="4"/>
                    <w:right w:val="single" w:color="000000" w:sz="4"/>
                  </w:tcBorders>
                  <w:shd w:fill="FFFFFF"/>
                  <w:vAlign w:val="top"/>
                </w:tcPr>
                <w:p>
                  <w:pPr>
                    <w:jc w:val="center"/>
                  </w:pPr>
                  <w:r>
                    <w:rPr>
                      <w:sz w:val="21"/>
                    </w:rPr>
                    <w:t>水循环式</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台</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2</w:t>
                  </w:r>
                </w:p>
              </w:tc>
              <w:tc>
                <w:tcPr>
                  <w:tcW w:type="dxa" w:w="916"/>
                  <w:tcBorders>
                    <w:top w:val="none" w:color="000000" w:sz="4"/>
                    <w:left w:val="none" w:color="000000" w:sz="4"/>
                    <w:bottom w:val="single" w:color="000000" w:sz="4"/>
                    <w:right w:val="single" w:color="000000" w:sz="4"/>
                  </w:tcBorders>
                  <w:shd w:fill="FFFFFF"/>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1348"/>
                  <w:tcBorders>
                    <w:top w:val="none" w:color="000000" w:sz="4"/>
                    <w:left w:val="none" w:color="000000" w:sz="4"/>
                    <w:bottom w:val="single" w:color="000000" w:sz="4"/>
                    <w:right w:val="single" w:color="000000" w:sz="4"/>
                  </w:tcBorders>
                  <w:shd w:fill="FFFFFF"/>
                  <w:vAlign w:val="top"/>
                </w:tcPr>
                <w:p>
                  <w:pPr>
                    <w:jc w:val="center"/>
                  </w:pPr>
                  <w:r>
                    <w:rPr>
                      <w:sz w:val="21"/>
                    </w:rPr>
                    <w:t>水箱</w:t>
                  </w:r>
                </w:p>
              </w:tc>
              <w:tc>
                <w:tcPr>
                  <w:tcW w:type="dxa" w:w="1710"/>
                  <w:tcBorders>
                    <w:top w:val="none" w:color="000000" w:sz="4"/>
                    <w:left w:val="none" w:color="000000" w:sz="4"/>
                    <w:bottom w:val="single" w:color="000000" w:sz="4"/>
                    <w:right w:val="single" w:color="000000" w:sz="4"/>
                  </w:tcBorders>
                  <w:shd w:fill="FFFFFF"/>
                  <w:vAlign w:val="top"/>
                </w:tcPr>
                <w:p>
                  <w:pPr>
                    <w:jc w:val="center"/>
                  </w:pPr>
                  <w:r>
                    <w:rPr>
                      <w:sz w:val="21"/>
                    </w:rPr>
                    <w:t>1立方</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1</w:t>
                  </w:r>
                </w:p>
              </w:tc>
              <w:tc>
                <w:tcPr>
                  <w:tcW w:type="dxa" w:w="916"/>
                  <w:tcBorders>
                    <w:top w:val="none" w:color="000000" w:sz="4"/>
                    <w:left w:val="none" w:color="000000" w:sz="4"/>
                    <w:bottom w:val="single" w:color="000000" w:sz="4"/>
                    <w:right w:val="single" w:color="000000" w:sz="4"/>
                  </w:tcBorders>
                  <w:shd w:fill="FFFFFF"/>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3</w:t>
                  </w:r>
                </w:p>
              </w:tc>
              <w:tc>
                <w:tcPr>
                  <w:tcW w:type="dxa" w:w="1348"/>
                  <w:tcBorders>
                    <w:top w:val="none" w:color="000000" w:sz="4"/>
                    <w:left w:val="none" w:color="000000" w:sz="4"/>
                    <w:bottom w:val="single" w:color="000000" w:sz="4"/>
                    <w:right w:val="single" w:color="000000" w:sz="4"/>
                  </w:tcBorders>
                  <w:shd w:fill="FFFFFF"/>
                  <w:vAlign w:val="top"/>
                </w:tcPr>
                <w:p>
                  <w:pPr>
                    <w:jc w:val="center"/>
                  </w:pPr>
                  <w:r>
                    <w:rPr>
                      <w:sz w:val="21"/>
                    </w:rPr>
                    <w:t>储气罐</w:t>
                  </w:r>
                </w:p>
              </w:tc>
              <w:tc>
                <w:tcPr>
                  <w:tcW w:type="dxa" w:w="1710"/>
                  <w:tcBorders>
                    <w:top w:val="none" w:color="000000" w:sz="4"/>
                    <w:left w:val="none" w:color="000000" w:sz="4"/>
                    <w:bottom w:val="single" w:color="000000" w:sz="4"/>
                    <w:right w:val="single" w:color="000000" w:sz="4"/>
                  </w:tcBorders>
                  <w:shd w:fill="FFFFFF"/>
                  <w:vAlign w:val="top"/>
                </w:tcPr>
                <w:p>
                  <w:pPr>
                    <w:jc w:val="center"/>
                  </w:pPr>
                  <w:r>
                    <w:rPr>
                      <w:sz w:val="21"/>
                    </w:rPr>
                    <w:t>1.5立方</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1</w:t>
                  </w:r>
                </w:p>
              </w:tc>
              <w:tc>
                <w:tcPr>
                  <w:tcW w:type="dxa" w:w="916"/>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4</w:t>
                  </w:r>
                </w:p>
              </w:tc>
              <w:tc>
                <w:tcPr>
                  <w:tcW w:type="dxa" w:w="1348"/>
                  <w:tcBorders>
                    <w:top w:val="none" w:color="000000" w:sz="4"/>
                    <w:left w:val="none" w:color="000000" w:sz="4"/>
                    <w:bottom w:val="single" w:color="000000" w:sz="4"/>
                    <w:right w:val="single" w:color="000000" w:sz="4"/>
                  </w:tcBorders>
                  <w:shd w:fill="FFFFFF"/>
                  <w:vAlign w:val="top"/>
                </w:tcPr>
                <w:p>
                  <w:pPr>
                    <w:jc w:val="center"/>
                  </w:pPr>
                  <w:r>
                    <w:rPr>
                      <w:sz w:val="21"/>
                    </w:rPr>
                    <w:t>电控柜</w:t>
                  </w:r>
                </w:p>
              </w:tc>
              <w:tc>
                <w:tcPr>
                  <w:tcW w:type="dxa" w:w="1710"/>
                  <w:tcBorders>
                    <w:top w:val="none" w:color="000000" w:sz="4"/>
                    <w:left w:val="none" w:color="000000" w:sz="4"/>
                    <w:bottom w:val="single" w:color="000000" w:sz="4"/>
                    <w:right w:val="single" w:color="000000" w:sz="4"/>
                  </w:tcBorders>
                  <w:shd w:fill="FFFFFF"/>
                  <w:vAlign w:val="top"/>
                </w:tcPr>
                <w:p>
                  <w:pPr>
                    <w:jc w:val="center"/>
                  </w:pPr>
                  <w:r>
                    <w:rPr>
                      <w:sz w:val="21"/>
                    </w:rPr>
                    <w:t>自动，手动</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1</w:t>
                  </w:r>
                </w:p>
              </w:tc>
              <w:tc>
                <w:tcPr>
                  <w:tcW w:type="dxa" w:w="916"/>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5</w:t>
                  </w:r>
                </w:p>
              </w:tc>
              <w:tc>
                <w:tcPr>
                  <w:tcW w:type="dxa" w:w="1348"/>
                  <w:tcBorders>
                    <w:top w:val="none" w:color="000000" w:sz="4"/>
                    <w:left w:val="none" w:color="000000" w:sz="4"/>
                    <w:bottom w:val="single" w:color="000000" w:sz="4"/>
                    <w:right w:val="single" w:color="000000" w:sz="4"/>
                  </w:tcBorders>
                  <w:shd w:fill="FFFFFF"/>
                  <w:vAlign w:val="top"/>
                </w:tcPr>
                <w:p>
                  <w:pPr>
                    <w:jc w:val="center"/>
                  </w:pPr>
                  <w:r>
                    <w:rPr>
                      <w:sz w:val="21"/>
                    </w:rPr>
                    <w:t>气水分离器</w:t>
                  </w:r>
                </w:p>
              </w:tc>
              <w:tc>
                <w:tcPr>
                  <w:tcW w:type="dxa" w:w="1710"/>
                  <w:tcBorders>
                    <w:top w:val="none" w:color="000000" w:sz="4"/>
                    <w:left w:val="none" w:color="000000" w:sz="4"/>
                    <w:bottom w:val="single" w:color="000000" w:sz="4"/>
                    <w:right w:val="single" w:color="000000" w:sz="4"/>
                  </w:tcBorders>
                  <w:shd w:fill="FFFFFF"/>
                  <w:vAlign w:val="top"/>
                </w:tcPr>
                <w:p>
                  <w:pPr>
                    <w:jc w:val="center"/>
                  </w:pPr>
                  <w:r>
                    <w:rPr>
                      <w:sz w:val="21"/>
                    </w:rPr>
                    <w:t>自动</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150</w:t>
                  </w:r>
                </w:p>
              </w:tc>
              <w:tc>
                <w:tcPr>
                  <w:tcW w:type="dxa" w:w="916"/>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6</w:t>
                  </w:r>
                </w:p>
              </w:tc>
              <w:tc>
                <w:tcPr>
                  <w:tcW w:type="dxa" w:w="1348"/>
                  <w:tcBorders>
                    <w:top w:val="none" w:color="000000" w:sz="4"/>
                    <w:left w:val="none" w:color="000000" w:sz="4"/>
                    <w:bottom w:val="single" w:color="000000" w:sz="4"/>
                    <w:right w:val="single" w:color="000000" w:sz="4"/>
                  </w:tcBorders>
                  <w:shd w:fill="FFFFFF"/>
                  <w:vAlign w:val="top"/>
                </w:tcPr>
                <w:p>
                  <w:pPr>
                    <w:jc w:val="center"/>
                  </w:pPr>
                  <w:r>
                    <w:rPr>
                      <w:sz w:val="21"/>
                    </w:rPr>
                    <w:t>脱脂紫铜管</w:t>
                  </w:r>
                </w:p>
              </w:tc>
              <w:tc>
                <w:tcPr>
                  <w:tcW w:type="dxa" w:w="1710"/>
                  <w:tcBorders>
                    <w:top w:val="none" w:color="000000" w:sz="4"/>
                    <w:left w:val="none" w:color="000000" w:sz="4"/>
                    <w:bottom w:val="single" w:color="000000" w:sz="4"/>
                    <w:right w:val="single" w:color="000000" w:sz="4"/>
                  </w:tcBorders>
                  <w:shd w:fill="FFFFFF"/>
                  <w:vAlign w:val="top"/>
                </w:tcPr>
                <w:p>
                  <w:pPr>
                    <w:jc w:val="center"/>
                  </w:pPr>
                  <w:r>
                    <w:rPr>
                      <w:sz w:val="21"/>
                    </w:rPr>
                    <w:t>主管</w:t>
                  </w:r>
                  <w:r>
                    <w:rPr>
                      <w:sz w:val="21"/>
                    </w:rPr>
                    <w:t>/28*1.0mm</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m</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210</w:t>
                  </w:r>
                </w:p>
              </w:tc>
              <w:tc>
                <w:tcPr>
                  <w:tcW w:type="dxa" w:w="916"/>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7</w:t>
                  </w:r>
                </w:p>
              </w:tc>
              <w:tc>
                <w:tcPr>
                  <w:tcW w:type="dxa" w:w="1348"/>
                  <w:tcBorders>
                    <w:top w:val="none" w:color="000000" w:sz="4"/>
                    <w:left w:val="none" w:color="000000" w:sz="4"/>
                    <w:bottom w:val="single" w:color="000000" w:sz="4"/>
                    <w:right w:val="single" w:color="000000" w:sz="4"/>
                  </w:tcBorders>
                  <w:shd w:fill="FFFFFF"/>
                  <w:vAlign w:val="top"/>
                </w:tcPr>
                <w:p>
                  <w:pPr>
                    <w:jc w:val="center"/>
                  </w:pPr>
                  <w:r>
                    <w:rPr>
                      <w:sz w:val="21"/>
                    </w:rPr>
                    <w:t>脱脂紫铜管</w:t>
                  </w:r>
                </w:p>
              </w:tc>
              <w:tc>
                <w:tcPr>
                  <w:tcW w:type="dxa" w:w="1710"/>
                  <w:tcBorders>
                    <w:top w:val="none" w:color="000000" w:sz="4"/>
                    <w:left w:val="none" w:color="000000" w:sz="4"/>
                    <w:bottom w:val="single" w:color="000000" w:sz="4"/>
                    <w:right w:val="single" w:color="000000" w:sz="4"/>
                  </w:tcBorders>
                  <w:shd w:fill="FFFFFF"/>
                  <w:vAlign w:val="top"/>
                </w:tcPr>
                <w:p>
                  <w:pPr>
                    <w:jc w:val="center"/>
                  </w:pPr>
                  <w:r>
                    <w:rPr>
                      <w:sz w:val="21"/>
                    </w:rPr>
                    <w:t>横支管</w:t>
                  </w:r>
                  <w:r>
                    <w:rPr>
                      <w:sz w:val="21"/>
                    </w:rPr>
                    <w:t>19X1.0mm</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m</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620</w:t>
                  </w:r>
                </w:p>
              </w:tc>
              <w:tc>
                <w:tcPr>
                  <w:tcW w:type="dxa" w:w="916"/>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8</w:t>
                  </w:r>
                </w:p>
              </w:tc>
              <w:tc>
                <w:tcPr>
                  <w:tcW w:type="dxa" w:w="1348"/>
                  <w:tcBorders>
                    <w:top w:val="none" w:color="000000" w:sz="4"/>
                    <w:left w:val="none" w:color="000000" w:sz="4"/>
                    <w:bottom w:val="single" w:color="000000" w:sz="4"/>
                    <w:right w:val="single" w:color="000000" w:sz="4"/>
                  </w:tcBorders>
                  <w:shd w:fill="FFFFFF"/>
                  <w:vAlign w:val="top"/>
                </w:tcPr>
                <w:p>
                  <w:pPr>
                    <w:jc w:val="center"/>
                  </w:pPr>
                  <w:r>
                    <w:rPr>
                      <w:sz w:val="21"/>
                    </w:rPr>
                    <w:t>脱脂紫铜管</w:t>
                  </w:r>
                </w:p>
              </w:tc>
              <w:tc>
                <w:tcPr>
                  <w:tcW w:type="dxa" w:w="1710"/>
                  <w:tcBorders>
                    <w:top w:val="none" w:color="000000" w:sz="4"/>
                    <w:left w:val="none" w:color="000000" w:sz="4"/>
                    <w:bottom w:val="single" w:color="000000" w:sz="4"/>
                    <w:right w:val="single" w:color="000000" w:sz="4"/>
                  </w:tcBorders>
                  <w:shd w:fill="FFFFFF"/>
                  <w:vAlign w:val="top"/>
                </w:tcPr>
                <w:p>
                  <w:pPr>
                    <w:jc w:val="center"/>
                  </w:pPr>
                  <w:r>
                    <w:rPr>
                      <w:sz w:val="21"/>
                    </w:rPr>
                    <w:t>负压支管</w:t>
                  </w:r>
                  <w:r>
                    <w:rPr>
                      <w:sz w:val="21"/>
                    </w:rPr>
                    <w:t>/10*1.0mm</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m</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100</w:t>
                  </w:r>
                </w:p>
              </w:tc>
              <w:tc>
                <w:tcPr>
                  <w:tcW w:type="dxa" w:w="916"/>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9</w:t>
                  </w:r>
                </w:p>
              </w:tc>
              <w:tc>
                <w:tcPr>
                  <w:tcW w:type="dxa" w:w="1348"/>
                  <w:tcBorders>
                    <w:top w:val="none" w:color="000000" w:sz="4"/>
                    <w:left w:val="none" w:color="000000" w:sz="4"/>
                    <w:bottom w:val="single" w:color="000000" w:sz="4"/>
                    <w:right w:val="single" w:color="000000" w:sz="4"/>
                  </w:tcBorders>
                  <w:shd w:fill="FFFFFF"/>
                  <w:vAlign w:val="top"/>
                </w:tcPr>
                <w:p>
                  <w:pPr>
                    <w:jc w:val="center"/>
                  </w:pPr>
                  <w:r>
                    <w:rPr>
                      <w:sz w:val="21"/>
                    </w:rPr>
                    <w:t>负压终端</w:t>
                  </w:r>
                </w:p>
              </w:tc>
              <w:tc>
                <w:tcPr>
                  <w:tcW w:type="dxa" w:w="1710"/>
                  <w:tcBorders>
                    <w:top w:val="none" w:color="000000" w:sz="4"/>
                    <w:left w:val="none" w:color="000000" w:sz="4"/>
                    <w:bottom w:val="single" w:color="000000" w:sz="4"/>
                    <w:right w:val="single" w:color="000000" w:sz="4"/>
                  </w:tcBorders>
                  <w:shd w:fill="FFFFFF"/>
                  <w:vAlign w:val="top"/>
                </w:tcPr>
                <w:p>
                  <w:pPr>
                    <w:jc w:val="center"/>
                  </w:pPr>
                  <w:r>
                    <w:rPr>
                      <w:sz w:val="21"/>
                    </w:rPr>
                    <w:t>国标</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1</w:t>
                  </w:r>
                </w:p>
              </w:tc>
              <w:tc>
                <w:tcPr>
                  <w:tcW w:type="dxa" w:w="916"/>
                  <w:tcBorders>
                    <w:top w:val="none" w:color="000000" w:sz="4"/>
                    <w:left w:val="none" w:color="000000" w:sz="4"/>
                    <w:bottom w:val="single" w:color="000000" w:sz="4"/>
                    <w:right w:val="single" w:color="000000" w:sz="4"/>
                  </w:tcBorders>
                  <w:vAlign w:val="top"/>
                </w:tcPr>
                <w:p>
                  <w:pPr>
                    <w:jc w:val="center"/>
                  </w:pPr>
                  <w:r>
                    <w:rPr>
                      <w:sz w:val="21"/>
                    </w:rPr>
                    <w:t>/</w:t>
                  </w:r>
                </w:p>
              </w:tc>
            </w:tr>
          </w:tbl>
          <w:p>
            <w:pPr>
              <w:jc w:val="center"/>
            </w:pPr>
            <w:r>
              <w:rPr>
                <w:b/>
                <w:sz w:val="21"/>
              </w:rPr>
              <w:t>负压吸引</w:t>
            </w:r>
            <w:r>
              <w:rPr>
                <w:b/>
                <w:sz w:val="21"/>
              </w:rPr>
              <w:t>参数要求</w:t>
            </w:r>
          </w:p>
          <w:tbl>
            <w:tblPr>
              <w:tblInd w:type="dxa" w:w="75"/>
              <w:tblBorders>
                <w:top w:val="none" w:color="000000" w:sz="4"/>
                <w:left w:val="none" w:color="000000" w:sz="4"/>
                <w:bottom w:val="none" w:color="000000" w:sz="4"/>
                <w:right w:val="none" w:color="000000" w:sz="4"/>
                <w:insideH w:val="none"/>
                <w:insideV w:val="none"/>
              </w:tblBorders>
            </w:tblPr>
            <w:tblGrid>
              <w:gridCol w:w="431"/>
              <w:gridCol w:w="3059"/>
              <w:gridCol w:w="476"/>
              <w:gridCol w:w="696"/>
              <w:gridCol w:w="916"/>
            </w:tblGrid>
            <w:tr>
              <w:tc>
                <w:tcPr>
                  <w:tcW w:type="dxa" w:w="431"/>
                  <w:tcBorders>
                    <w:top w:val="single" w:color="000000" w:sz="4"/>
                    <w:left w:val="single" w:color="000000" w:sz="4"/>
                    <w:bottom w:val="single" w:color="000000" w:sz="4"/>
                    <w:right w:val="single" w:color="000000" w:sz="4"/>
                  </w:tcBorders>
                  <w:shd w:fill="FFFFFF"/>
                  <w:vAlign w:val="top"/>
                </w:tcPr>
                <w:p>
                  <w:pPr>
                    <w:jc w:val="center"/>
                  </w:pPr>
                  <w:r>
                    <w:rPr>
                      <w:b/>
                      <w:sz w:val="21"/>
                    </w:rPr>
                    <w:t>序号</w:t>
                  </w:r>
                </w:p>
              </w:tc>
              <w:tc>
                <w:tcPr>
                  <w:tcW w:type="dxa" w:w="3059"/>
                  <w:tcBorders>
                    <w:top w:val="single" w:color="000000" w:sz="4"/>
                    <w:left w:val="none" w:color="000000" w:sz="4"/>
                    <w:bottom w:val="single" w:color="000000" w:sz="4"/>
                    <w:right w:val="single" w:color="000000" w:sz="4"/>
                  </w:tcBorders>
                  <w:shd w:fill="FFFFFF"/>
                  <w:vAlign w:val="top"/>
                </w:tcPr>
                <w:p>
                  <w:pPr>
                    <w:jc w:val="center"/>
                  </w:pPr>
                  <w:r>
                    <w:rPr>
                      <w:b/>
                      <w:sz w:val="21"/>
                    </w:rPr>
                    <w:t>产品名称</w:t>
                  </w:r>
                </w:p>
              </w:tc>
              <w:tc>
                <w:tcPr>
                  <w:tcW w:type="dxa" w:w="476"/>
                  <w:tcBorders>
                    <w:top w:val="single" w:color="000000" w:sz="4"/>
                    <w:left w:val="none" w:color="000000" w:sz="4"/>
                    <w:bottom w:val="single" w:color="000000" w:sz="4"/>
                    <w:right w:val="single" w:color="000000" w:sz="4"/>
                  </w:tcBorders>
                  <w:shd w:fill="FFFFFF"/>
                  <w:vAlign w:val="top"/>
                </w:tcPr>
                <w:p>
                  <w:pPr>
                    <w:jc w:val="center"/>
                  </w:pPr>
                  <w:r>
                    <w:rPr>
                      <w:b/>
                      <w:sz w:val="21"/>
                    </w:rPr>
                    <w:t>单位</w:t>
                  </w:r>
                </w:p>
              </w:tc>
              <w:tc>
                <w:tcPr>
                  <w:tcW w:type="dxa" w:w="696"/>
                  <w:tcBorders>
                    <w:top w:val="single" w:color="000000" w:sz="4"/>
                    <w:left w:val="none" w:color="000000" w:sz="4"/>
                    <w:bottom w:val="single" w:color="000000" w:sz="4"/>
                    <w:right w:val="single" w:color="000000" w:sz="4"/>
                  </w:tcBorders>
                  <w:shd w:fill="FFFFFF"/>
                  <w:vAlign w:val="top"/>
                </w:tcPr>
                <w:p>
                  <w:pPr>
                    <w:jc w:val="center"/>
                  </w:pPr>
                  <w:r>
                    <w:rPr>
                      <w:b/>
                      <w:sz w:val="21"/>
                    </w:rPr>
                    <w:t>数量</w:t>
                  </w:r>
                </w:p>
              </w:tc>
              <w:tc>
                <w:tcPr>
                  <w:tcW w:type="dxa" w:w="916"/>
                  <w:tcBorders>
                    <w:top w:val="single" w:color="000000" w:sz="4"/>
                    <w:left w:val="none" w:color="000000" w:sz="4"/>
                    <w:bottom w:val="single" w:color="000000" w:sz="4"/>
                    <w:right w:val="single" w:color="000000" w:sz="4"/>
                  </w:tcBorders>
                  <w:shd w:fill="FFFFFF"/>
                  <w:vAlign w:val="top"/>
                </w:tcPr>
                <w:p>
                  <w:pPr>
                    <w:jc w:val="center"/>
                  </w:pPr>
                  <w:r>
                    <w:rPr>
                      <w:b/>
                      <w:sz w:val="21"/>
                    </w:rPr>
                    <w:t>备注</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3059"/>
                  <w:tcBorders>
                    <w:top w:val="none" w:color="000000" w:sz="4"/>
                    <w:left w:val="none" w:color="000000" w:sz="4"/>
                    <w:bottom w:val="single" w:color="000000" w:sz="4"/>
                    <w:right w:val="single" w:color="000000" w:sz="4"/>
                  </w:tcBorders>
                  <w:shd w:fill="FFFFFF"/>
                  <w:vAlign w:val="top"/>
                </w:tcPr>
                <w:p>
                  <w:pPr>
                    <w:jc w:val="center"/>
                  </w:pPr>
                  <w:r>
                    <w:rPr>
                      <w:sz w:val="21"/>
                    </w:rPr>
                    <w:t>医用呼叫主机</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台</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4</w:t>
                  </w:r>
                </w:p>
              </w:tc>
              <w:tc>
                <w:tcPr>
                  <w:tcW w:type="dxa" w:w="916"/>
                  <w:tcBorders>
                    <w:top w:val="none" w:color="000000" w:sz="4"/>
                    <w:left w:val="none" w:color="000000" w:sz="4"/>
                    <w:bottom w:val="single" w:color="000000" w:sz="4"/>
                    <w:right w:val="single" w:color="000000" w:sz="4"/>
                  </w:tcBorders>
                  <w:shd w:fill="FFFFFF"/>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3059"/>
                  <w:tcBorders>
                    <w:top w:val="none" w:color="000000" w:sz="4"/>
                    <w:left w:val="none" w:color="000000" w:sz="4"/>
                    <w:bottom w:val="single" w:color="000000" w:sz="4"/>
                    <w:right w:val="single" w:color="000000" w:sz="4"/>
                  </w:tcBorders>
                  <w:shd w:fill="FFFFFF"/>
                  <w:vAlign w:val="top"/>
                </w:tcPr>
                <w:p>
                  <w:pPr>
                    <w:jc w:val="center"/>
                  </w:pPr>
                  <w:r>
                    <w:rPr>
                      <w:sz w:val="21"/>
                    </w:rPr>
                    <w:t>呼叫分机</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150</w:t>
                  </w:r>
                </w:p>
              </w:tc>
              <w:tc>
                <w:tcPr>
                  <w:tcW w:type="dxa" w:w="916"/>
                  <w:tcBorders>
                    <w:top w:val="none" w:color="000000" w:sz="4"/>
                    <w:left w:val="none" w:color="000000" w:sz="4"/>
                    <w:bottom w:val="single" w:color="000000" w:sz="4"/>
                    <w:right w:val="single" w:color="000000" w:sz="4"/>
                  </w:tcBorders>
                  <w:shd w:fill="FFFFFF"/>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3</w:t>
                  </w:r>
                </w:p>
              </w:tc>
              <w:tc>
                <w:tcPr>
                  <w:tcW w:type="dxa" w:w="3059"/>
                  <w:tcBorders>
                    <w:top w:val="none" w:color="000000" w:sz="4"/>
                    <w:left w:val="none" w:color="000000" w:sz="4"/>
                    <w:bottom w:val="single" w:color="000000" w:sz="4"/>
                    <w:right w:val="single" w:color="000000" w:sz="4"/>
                  </w:tcBorders>
                  <w:shd w:fill="FFFFFF"/>
                  <w:vAlign w:val="top"/>
                </w:tcPr>
                <w:p>
                  <w:pPr>
                    <w:jc w:val="center"/>
                  </w:pPr>
                  <w:r>
                    <w:rPr>
                      <w:sz w:val="21"/>
                    </w:rPr>
                    <w:t>卫生间紧急呼叫</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50</w:t>
                  </w:r>
                </w:p>
              </w:tc>
              <w:tc>
                <w:tcPr>
                  <w:tcW w:type="dxa" w:w="916"/>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4</w:t>
                  </w:r>
                </w:p>
              </w:tc>
              <w:tc>
                <w:tcPr>
                  <w:tcW w:type="dxa" w:w="3059"/>
                  <w:tcBorders>
                    <w:top w:val="none" w:color="000000" w:sz="4"/>
                    <w:left w:val="none" w:color="000000" w:sz="4"/>
                    <w:bottom w:val="single" w:color="000000" w:sz="4"/>
                    <w:right w:val="single" w:color="000000" w:sz="4"/>
                  </w:tcBorders>
                  <w:shd w:fill="FFFFFF"/>
                  <w:vAlign w:val="top"/>
                </w:tcPr>
                <w:p>
                  <w:pPr>
                    <w:jc w:val="center"/>
                  </w:pPr>
                  <w:r>
                    <w:rPr>
                      <w:sz w:val="21"/>
                    </w:rPr>
                    <w:t>走廊显示屏</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4</w:t>
                  </w:r>
                </w:p>
              </w:tc>
              <w:tc>
                <w:tcPr>
                  <w:tcW w:type="dxa" w:w="916"/>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431"/>
                  <w:tcBorders>
                    <w:top w:val="none" w:color="000000" w:sz="4"/>
                    <w:left w:val="single" w:color="000000" w:sz="4"/>
                    <w:bottom w:val="single" w:color="000000" w:sz="4"/>
                    <w:right w:val="single" w:color="000000" w:sz="4"/>
                  </w:tcBorders>
                  <w:shd w:fill="FFFFFF"/>
                  <w:vAlign w:val="top"/>
                </w:tcPr>
                <w:p>
                  <w:pPr>
                    <w:jc w:val="center"/>
                  </w:pPr>
                  <w:r>
                    <w:rPr>
                      <w:sz w:val="21"/>
                    </w:rPr>
                    <w:t>5</w:t>
                  </w:r>
                </w:p>
              </w:tc>
              <w:tc>
                <w:tcPr>
                  <w:tcW w:type="dxa" w:w="3059"/>
                  <w:tcBorders>
                    <w:top w:val="none" w:color="000000" w:sz="4"/>
                    <w:left w:val="none" w:color="000000" w:sz="4"/>
                    <w:bottom w:val="single" w:color="000000" w:sz="4"/>
                    <w:right w:val="single" w:color="000000" w:sz="4"/>
                  </w:tcBorders>
                  <w:shd w:fill="FFFFFF"/>
                  <w:vAlign w:val="top"/>
                </w:tcPr>
                <w:p>
                  <w:pPr>
                    <w:jc w:val="center"/>
                  </w:pPr>
                  <w:r>
                    <w:rPr>
                      <w:sz w:val="21"/>
                    </w:rPr>
                    <w:t>专用呼叫线</w:t>
                  </w:r>
                </w:p>
              </w:tc>
              <w:tc>
                <w:tcPr>
                  <w:tcW w:type="dxa" w:w="476"/>
                  <w:tcBorders>
                    <w:top w:val="none" w:color="000000" w:sz="4"/>
                    <w:left w:val="none" w:color="000000" w:sz="4"/>
                    <w:bottom w:val="single" w:color="000000" w:sz="4"/>
                    <w:right w:val="single" w:color="000000" w:sz="4"/>
                  </w:tcBorders>
                  <w:shd w:fill="FFFFFF"/>
                  <w:vAlign w:val="top"/>
                </w:tcPr>
                <w:p>
                  <w:pPr>
                    <w:jc w:val="center"/>
                  </w:pPr>
                  <w:r>
                    <w:rPr>
                      <w:sz w:val="21"/>
                    </w:rPr>
                    <w:t>m</w:t>
                  </w:r>
                </w:p>
              </w:tc>
              <w:tc>
                <w:tcPr>
                  <w:tcW w:type="dxa" w:w="696"/>
                  <w:tcBorders>
                    <w:top w:val="none" w:color="000000" w:sz="4"/>
                    <w:left w:val="none" w:color="000000" w:sz="4"/>
                    <w:bottom w:val="single" w:color="000000" w:sz="4"/>
                    <w:right w:val="single" w:color="000000" w:sz="4"/>
                  </w:tcBorders>
                  <w:shd w:fill="FFFFFF"/>
                  <w:vAlign w:val="top"/>
                </w:tcPr>
                <w:p>
                  <w:pPr>
                    <w:jc w:val="center"/>
                  </w:pPr>
                  <w:r>
                    <w:rPr>
                      <w:sz w:val="21"/>
                    </w:rPr>
                    <w:t>700</w:t>
                  </w:r>
                </w:p>
              </w:tc>
              <w:tc>
                <w:tcPr>
                  <w:tcW w:type="dxa" w:w="916"/>
                  <w:tcBorders>
                    <w:top w:val="none" w:color="000000" w:sz="4"/>
                    <w:left w:val="none" w:color="000000" w:sz="4"/>
                    <w:bottom w:val="single" w:color="000000" w:sz="4"/>
                    <w:right w:val="single" w:color="000000" w:sz="4"/>
                  </w:tcBorders>
                  <w:vAlign w:val="top"/>
                </w:tcPr>
                <w:p>
                  <w:pPr>
                    <w:jc w:val="center"/>
                  </w:pPr>
                  <w:r>
                    <w:rPr>
                      <w:sz w:val="21"/>
                    </w:rPr>
                    <w:t>/</w:t>
                  </w:r>
                </w:p>
              </w:tc>
            </w:tr>
          </w:tbl>
          <w:p>
            <w:pPr>
              <w:jc w:val="both"/>
            </w:pPr>
            <w:r>
              <w:br/>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ind w:firstLine="480"/>
      </w:pPr>
      <w:r>
        <w:rPr/>
        <w:t>2.采购人：本项目是指</w:t>
      </w:r>
      <w:r>
        <w:rPr/>
        <w:t>仁化县董塘镇中心卫生院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中标服务费由中标供应商向采购代理机构一次性支付，参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货物类”规定标准收取中标服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黄先生</w:t>
      </w:r>
    </w:p>
    <w:p>
      <w:pPr>
        <w:ind w:firstLine="480"/>
      </w:pPr>
      <w:r>
        <w:rPr/>
        <w:t>电话：</w:t>
      </w:r>
      <w:r>
        <w:rPr/>
        <w:t>0751-8115118</w:t>
      </w:r>
    </w:p>
    <w:p>
      <w:pPr>
        <w:ind w:firstLine="480"/>
      </w:pPr>
      <w:r>
        <w:rPr/>
        <w:t>传真：</w:t>
      </w:r>
      <w:r>
        <w:rPr/>
        <w:t>0751-8115118</w:t>
      </w:r>
    </w:p>
    <w:p>
      <w:pPr>
        <w:ind w:firstLine="480"/>
      </w:pPr>
      <w:r>
        <w:rPr/>
        <w:t>邮箱：</w:t>
      </w:r>
      <w:r>
        <w:rPr/>
        <w:t>shaoguan_yuandong@163.com</w:t>
      </w:r>
    </w:p>
    <w:p>
      <w:pPr>
        <w:ind w:firstLine="480"/>
      </w:pPr>
      <w:r>
        <w:rPr/>
        <w:t>地址：</w:t>
      </w:r>
      <w:r>
        <w:rPr/>
        <w:t>韶关市武江区西联镇小阳山沐芙路扬成名门综合楼三楼</w:t>
      </w:r>
    </w:p>
    <w:p>
      <w:pPr>
        <w:ind w:firstLine="480"/>
      </w:pPr>
      <w:r>
        <w:rPr/>
        <w:t>邮编：</w:t>
      </w:r>
      <w:r>
        <w:rPr/>
        <w:t>512028</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政府采购监督管理机构名称：仁化县财政局</w:t>
      </w:r>
    </w:p>
    <w:p>
      <w:r>
        <w:rPr/>
        <w:t>地  址：仁化县仁桥北路1号仁化县财政局</w:t>
      </w:r>
    </w:p>
    <w:p>
      <w:r>
        <w:rPr/>
        <w:t>电  话：0751-6322151</w:t>
      </w:r>
    </w:p>
    <w:p>
      <w:r>
        <w:rPr/>
        <w:t>邮  编：512300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采购包1(医用中心供氧系统)：综合评分法,是指投标文件满足招标文件全部实质性要求，且按照评审因素的量化指标评审得分最高的投标人为中标候选人的评标方法。（最低报价不是中标的唯一依据。）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广东远东招标代理有限公司韶关分公司</w:t>
      </w:r>
      <w:r>
        <w:rPr/>
        <w:t>统一对外发布。</w:t>
      </w:r>
    </w:p>
    <w:p>
      <w:pPr>
        <w:ind w:firstLine="480"/>
      </w:pPr>
      <w:r>
        <w:rPr/>
        <w:t>（2）对</w:t>
      </w:r>
      <w:r>
        <w:rPr/>
        <w:t>广东远东招标代理有限公司韶关分公司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采购包1（医用中心供氧系统）：</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采购包1（医用中心供氧系统）：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供应商必须提供2021年度财务状况报告或2022年任意1个月的财务报表或基本开户行出具的资信证明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采购包1（医用中心供氧系统）：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投标报价不超过最高限价</w:t>
            </w:r>
          </w:p>
        </w:tc>
        <w:tc>
          <w:tcPr>
            <w:tcW w:type="dxa" w:w="4238"/>
          </w:tcPr>
          <w:p>
            <w:r>
              <w:rPr/>
              <w:t>投标报价不超过最高限价</w:t>
            </w:r>
          </w:p>
        </w:tc>
      </w:tr>
      <w:tr>
        <w:tc>
          <w:tcPr>
            <w:tcW w:type="dxa" w:w="890"/>
          </w:tcPr>
          <w:p>
            <w:r>
              <w:rPr/>
              <w:t>2</w:t>
            </w:r>
          </w:p>
        </w:tc>
        <w:tc>
          <w:tcPr>
            <w:tcW w:type="dxa" w:w="3178"/>
          </w:tcPr>
          <w:p>
            <w:r>
              <w:rPr/>
              <w:t>报价方案是唯一确定</w:t>
            </w:r>
          </w:p>
        </w:tc>
        <w:tc>
          <w:tcPr>
            <w:tcW w:type="dxa" w:w="4238"/>
          </w:tcPr>
          <w:p>
            <w:r>
              <w:rPr/>
              <w:t>报价方案是唯一确定</w:t>
            </w:r>
          </w:p>
        </w:tc>
      </w:tr>
      <w:tr>
        <w:tc>
          <w:tcPr>
            <w:tcW w:type="dxa" w:w="890"/>
          </w:tcPr>
          <w:p>
            <w:r>
              <w:rPr/>
              <w:t>3</w:t>
            </w:r>
          </w:p>
        </w:tc>
        <w:tc>
          <w:tcPr>
            <w:tcW w:type="dxa" w:w="3178"/>
          </w:tcPr>
          <w:p>
            <w:r>
              <w:rPr/>
              <w:t>没有被评标委员会认定投标人低于成本报价</w:t>
            </w:r>
          </w:p>
        </w:tc>
        <w:tc>
          <w:tcPr>
            <w:tcW w:type="dxa" w:w="4238"/>
          </w:tcPr>
          <w:p>
            <w:r>
              <w:rPr/>
              <w:t>没有被评标委员会认定投标人低于成本报价</w:t>
            </w:r>
          </w:p>
        </w:tc>
      </w:tr>
      <w:tr>
        <w:tc>
          <w:tcPr>
            <w:tcW w:type="dxa" w:w="890"/>
          </w:tcPr>
          <w:p>
            <w:r>
              <w:rPr/>
              <w:t>4</w:t>
            </w:r>
          </w:p>
        </w:tc>
        <w:tc>
          <w:tcPr>
            <w:tcW w:type="dxa" w:w="3178"/>
          </w:tcPr>
          <w:p>
            <w:r>
              <w:rPr/>
              <w:t>投标商务技术没有实质性不响应</w:t>
            </w:r>
          </w:p>
        </w:tc>
        <w:tc>
          <w:tcPr>
            <w:tcW w:type="dxa" w:w="4238"/>
          </w:tcPr>
          <w:p>
            <w:r>
              <w:rPr/>
              <w:t>投标商务技术没有实质性不响应</w:t>
            </w:r>
          </w:p>
        </w:tc>
      </w:tr>
      <w:tr>
        <w:tc>
          <w:tcPr>
            <w:tcW w:type="dxa" w:w="890"/>
          </w:tcPr>
          <w:p>
            <w:r>
              <w:rPr/>
              <w:t>5</w:t>
            </w:r>
          </w:p>
        </w:tc>
        <w:tc>
          <w:tcPr>
            <w:tcW w:type="dxa" w:w="3178"/>
          </w:tcPr>
          <w:p>
            <w:r>
              <w:rPr/>
              <w:t>交付使用期符合招标要求</w:t>
            </w:r>
          </w:p>
        </w:tc>
        <w:tc>
          <w:tcPr>
            <w:tcW w:type="dxa" w:w="4238"/>
          </w:tcPr>
          <w:p>
            <w:r>
              <w:rPr/>
              <w:t>交付使用期符合招标要求</w:t>
            </w:r>
          </w:p>
        </w:tc>
      </w:tr>
      <w:tr>
        <w:tc>
          <w:tcPr>
            <w:tcW w:type="dxa" w:w="890"/>
          </w:tcPr>
          <w:p>
            <w:r>
              <w:rPr/>
              <w:t>6</w:t>
            </w:r>
          </w:p>
        </w:tc>
        <w:tc>
          <w:tcPr>
            <w:tcW w:type="dxa" w:w="3178"/>
          </w:tcPr>
          <w:p>
            <w:r>
              <w:rPr/>
              <w:t>无招标文件规定的投标无效情况</w:t>
            </w:r>
          </w:p>
        </w:tc>
        <w:tc>
          <w:tcPr>
            <w:tcW w:type="dxa" w:w="4238"/>
          </w:tcPr>
          <w:p>
            <w:r>
              <w:rPr/>
              <w:t>无招标文件规定的投标无效情况</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医用中心供氧系统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主要设备技术参数 (20.0分)</w:t>
            </w:r>
          </w:p>
        </w:tc>
        <w:tc>
          <w:tcPr>
            <w:tcW w:type="dxa" w:w="5076"/>
          </w:tcPr>
          <w:p>
            <w:pPr>
              <w:jc w:val="left"/>
            </w:pPr>
            <w:r>
              <w:rPr/>
              <w:t>投标人所投主要设备技术参数响应情况，须提供有效的证明文件予以佐证主要技术要求，投标人提供的设备制造厂家公开发布的产品彩页，若彩页表述不清的部分要提供技术指标确认函加盖设备制造厂家印章，或者投标人提供所有技术指标确认函加盖设备制造厂家印章，不提供上述资料的本项不得分。 1、投标人主要设备技术参数详细完整、可行性高，得20分； 2、投标人主要设备技术参数较完整、较可行，得14分； 3、投标人主要设备技术参数一般，可行性一般，得8分； 4、投标人主要设备技术参数较差，得3分； 5、未提供，不得分。</w:t>
            </w:r>
          </w:p>
        </w:tc>
      </w:tr>
      <w:tr>
        <w:tc>
          <w:tcPr>
            <w:tcW w:type="dxa" w:w="922"/>
            <w:gridSpan w:val="2"/>
            <w:vMerge/>
          </w:tcPr>
          <w:p/>
        </w:tc>
        <w:tc>
          <w:tcPr>
            <w:tcW w:type="dxa" w:w="2307"/>
          </w:tcPr>
          <w:p>
            <w:pPr>
              <w:jc w:val="left"/>
            </w:pPr>
            <w:r>
              <w:rPr/>
              <w:t>项目实施方案 (10.0分)</w:t>
            </w:r>
          </w:p>
        </w:tc>
        <w:tc>
          <w:tcPr>
            <w:tcW w:type="dxa" w:w="5076"/>
          </w:tcPr>
          <w:p>
            <w:pPr>
              <w:jc w:val="left"/>
            </w:pPr>
            <w:r>
              <w:rPr/>
              <w:t>根据投标人拟定的项目实施方案： 1、投标人拟定的项目实施方案详细完整、可行性高，得10分； 2、投标人拟定的项目实施方案较完整、较可行，得7分； 3、投标人拟定的项目实施方案一般，可行性一般，得4分； 4、投标人拟定的项目实施方案较差，得1分。 5、未提供，不得分。</w:t>
            </w:r>
          </w:p>
        </w:tc>
      </w:tr>
      <w:tr>
        <w:tc>
          <w:tcPr>
            <w:tcW w:type="dxa" w:w="922"/>
            <w:gridSpan w:val="2"/>
            <w:vMerge/>
          </w:tcPr>
          <w:p/>
        </w:tc>
        <w:tc>
          <w:tcPr>
            <w:tcW w:type="dxa" w:w="2307"/>
          </w:tcPr>
          <w:p>
            <w:pPr>
              <w:jc w:val="left"/>
            </w:pPr>
            <w:r>
              <w:rPr/>
              <w:t>完成期及项目进度计划 (10.0分)</w:t>
            </w:r>
          </w:p>
        </w:tc>
        <w:tc>
          <w:tcPr>
            <w:tcW w:type="dxa" w:w="5076"/>
          </w:tcPr>
          <w:p>
            <w:pPr>
              <w:jc w:val="left"/>
            </w:pPr>
            <w:r>
              <w:rPr/>
              <w:t>根据投标人提供的完成期及项目进度计划进行评审： 1、关键线路清晰、准确、完整，计划编制合理、可行。关键节点的控制措施有力、合理、可行。人、材、机需求和进场计划与进度计划相呼应，满足项目需要，调配投入计划合理、准确的，得10分； 2、关键线路较清晰、较准确、较完整，计划编制较合理及可行。关键节点的控制措施较合理、可行。人、材、机需求和进场计划与进度计划呼应，较好满足项目需要，调配投入计划较合理及准确的，得7分； 3、关键线路基本清晰、准确、完整，计划编制基本合理及可行。关键节点的控制措施一般。人、材、机需求和进场计划与进度计划基本呼应，基本满足项目需要，调配投入计划基本合理及准确的，得4分； 4、关键线路基本清晰、准确、完整，计划编制粗略。关键节点的控制措施一般。人、材、机需求和进场计划与进度计划基本呼应，较差，调配投入计划不合理的，得1分； 5、未提供或其它，不得分。</w:t>
            </w:r>
          </w:p>
        </w:tc>
      </w:tr>
      <w:tr>
        <w:tc>
          <w:tcPr>
            <w:tcW w:type="dxa" w:w="922"/>
            <w:gridSpan w:val="2"/>
            <w:vMerge/>
          </w:tcPr>
          <w:p/>
        </w:tc>
        <w:tc>
          <w:tcPr>
            <w:tcW w:type="dxa" w:w="2307"/>
          </w:tcPr>
          <w:p>
            <w:pPr>
              <w:jc w:val="left"/>
            </w:pPr>
            <w:r>
              <w:rPr/>
              <w:t>维保服务方案 (10.0分)</w:t>
            </w:r>
          </w:p>
        </w:tc>
        <w:tc>
          <w:tcPr>
            <w:tcW w:type="dxa" w:w="5076"/>
          </w:tcPr>
          <w:p>
            <w:pPr>
              <w:jc w:val="left"/>
            </w:pPr>
            <w:r>
              <w:rPr/>
              <w:t>根据响应投标人针对本项目的维护服务提供的措施方案进行评分： 1、 方案较为完善、措施明确、内容合理、可操作性强，得10分； 2、 方案内容符合要求、有相关措施和预案、有可操作性，得7分； 3、 方案内容部分符合要求、有相关措施和预案、具有一定的可操作性，得4分； 4、 方案内容一般、可实施性不强的，得1分； 5、 未提供或其它，不得分。</w:t>
            </w:r>
          </w:p>
        </w:tc>
      </w:tr>
      <w:tr>
        <w:tc>
          <w:tcPr>
            <w:tcW w:type="dxa" w:w="922"/>
            <w:gridSpan w:val="2"/>
            <w:vMerge w:val="restart"/>
          </w:tcPr>
          <w:p>
            <w:pPr>
              <w:jc w:val="center"/>
            </w:pPr>
            <w:r>
              <w:rPr/>
              <w:t>商务部分</w:t>
            </w:r>
          </w:p>
        </w:tc>
        <w:tc>
          <w:tcPr>
            <w:tcW w:type="dxa" w:w="2307"/>
          </w:tcPr>
          <w:p>
            <w:pPr>
              <w:jc w:val="left"/>
            </w:pPr>
            <w:r>
              <w:rPr/>
              <w:t>同类业绩 (5.0分)</w:t>
            </w:r>
          </w:p>
        </w:tc>
        <w:tc>
          <w:tcPr>
            <w:tcW w:type="dxa" w:w="5076"/>
          </w:tcPr>
          <w:p>
            <w:pPr>
              <w:jc w:val="left"/>
            </w:pPr>
            <w:r>
              <w:rPr/>
              <w:t>投标人承接过的同类业绩，每提供一个2.5分，最高5分。 注：提供合同的复印件或中标（或成交）通知书复印件，未提供不得分。</w:t>
            </w:r>
          </w:p>
        </w:tc>
      </w:tr>
      <w:tr>
        <w:tc>
          <w:tcPr>
            <w:tcW w:type="dxa" w:w="922"/>
            <w:gridSpan w:val="2"/>
            <w:vMerge/>
          </w:tcPr>
          <w:p/>
        </w:tc>
        <w:tc>
          <w:tcPr>
            <w:tcW w:type="dxa" w:w="2307"/>
          </w:tcPr>
          <w:p>
            <w:pPr>
              <w:jc w:val="left"/>
            </w:pPr>
            <w:r>
              <w:rPr/>
              <w:t>服务响应情况 (5.0分)</w:t>
            </w:r>
          </w:p>
        </w:tc>
        <w:tc>
          <w:tcPr>
            <w:tcW w:type="dxa" w:w="5076"/>
          </w:tcPr>
          <w:p>
            <w:pPr>
              <w:jc w:val="left"/>
            </w:pPr>
            <w:r>
              <w:rPr/>
              <w:t>1、投标人承诺在接报后响应≤30分钟，到达现场≤2小时，处理完毕≤24小时，得5分； 2、30分钟＜投标人承诺在接报后响应≤1小时,2小时＜到达现场≤4小时,24小时＜处理完毕≤48小时，得2分。 3、其它情况不得分。 注：提供单独的承诺函作为证明文件，格式自拟，未提供或其他情况不得分。</w:t>
            </w:r>
          </w:p>
        </w:tc>
      </w:tr>
      <w:tr>
        <w:tc>
          <w:tcPr>
            <w:tcW w:type="dxa" w:w="922"/>
            <w:gridSpan w:val="2"/>
            <w:vMerge/>
          </w:tcPr>
          <w:p/>
        </w:tc>
        <w:tc>
          <w:tcPr>
            <w:tcW w:type="dxa" w:w="2307"/>
          </w:tcPr>
          <w:p>
            <w:pPr>
              <w:jc w:val="left"/>
            </w:pPr>
            <w:r>
              <w:rPr/>
              <w:t>服务便捷性及售后服务 (10.0分)</w:t>
            </w:r>
          </w:p>
        </w:tc>
        <w:tc>
          <w:tcPr>
            <w:tcW w:type="dxa" w:w="5076"/>
          </w:tcPr>
          <w:p>
            <w:pPr>
              <w:jc w:val="left"/>
            </w:pPr>
            <w:r>
              <w:rPr/>
              <w:t>根据各投标人为本项目提供售后服务场所的便利性和快捷性进行综合评审： 1、便利性和快捷性相对比最优，售后服务方案、应急方案详细完善、科学，方案的可行性、完整性以及响应机制、应急预案等好：10分； 2、便利性和快捷性相较好，售后服务方案、应急方案较详细、较科学，方案的可行性、完整性以及响应机制、应急预案等较好：7分； 3、便利性和快捷性一般，售后服务方案、应急方案较一般，方案的可行性、完整性以及响应机制、应急预案等一般：4分； 4、便利性和快捷性相对比较差，售后服务方案、应急方案较差，方案的可行性、完整性以及响应机制、应急预案等差：1分； 5、不提供或其它不得分。 注：已包括但不限于投标人公司或分支机构或办事处等相关证明佐证材料为评审依据，及售后服务方案、应急方案。</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r>
        <w:rPr>
          <w:sz w:val="27"/>
        </w:rPr>
        <w:t>1.</w:t>
      </w:r>
      <w:r>
        <w:rPr>
          <w:sz w:val="27"/>
        </w:rPr>
        <w:t>预签订合同后，七个工作日内甲方支付合同金额的70%</w:t>
      </w:r>
      <w:r>
        <w:rPr>
          <w:sz w:val="27"/>
        </w:rPr>
        <w:t>。</w:t>
      </w:r>
    </w:p>
    <w:p>
      <w:pPr>
        <w:jc w:val="both"/>
      </w:pPr>
      <w:r>
        <w:rPr>
          <w:sz w:val="27"/>
        </w:rPr>
        <w:t>2.</w:t>
      </w:r>
      <w:r>
        <w:rPr>
          <w:sz w:val="27"/>
        </w:rPr>
        <w:t>项目完成安装并通过验收之后，七个工作日内甲方支付至合同金额的100%</w:t>
      </w:r>
      <w:r>
        <w:rPr>
          <w:sz w:val="27"/>
        </w:rPr>
        <w:t>。</w:t>
      </w:r>
    </w:p>
    <w:p>
      <w:pPr>
        <w:jc w:val="both"/>
      </w:pPr>
      <w:r>
        <w:rPr>
          <w:sz w:val="27"/>
        </w:rPr>
        <w:t>3.</w:t>
      </w:r>
      <w:r>
        <w:rPr>
          <w:sz w:val="27"/>
        </w:rPr>
        <w:t>乙方凭以下有效文件与甲方结算：</w:t>
      </w:r>
    </w:p>
    <w:p>
      <w:r>
        <w:rPr>
          <w:sz w:val="27"/>
        </w:rPr>
        <w:t>（1） 合同；</w:t>
      </w:r>
    </w:p>
    <w:p>
      <w:r>
        <w:rPr>
          <w:sz w:val="27"/>
        </w:rPr>
        <w:t>（2）中标通知书；</w:t>
      </w:r>
    </w:p>
    <w:p>
      <w:r>
        <w:rPr>
          <w:sz w:val="27"/>
        </w:rPr>
        <w:t>（3）中标供应商开具的正式发票；</w:t>
      </w:r>
    </w:p>
    <w:p>
      <w:r>
        <w:rPr>
          <w:sz w:val="27"/>
        </w:rPr>
        <w:t>（4）验收报告。</w:t>
      </w:r>
    </w:p>
    <w:p>
      <w:r>
        <w:rPr>
          <w:sz w:val="27"/>
        </w:rPr>
        <w:t>以上付款时间为采购人向采购支付部门提出支付申请的时间，不含支付部门审查的时间，如因支付管理流程导致的支付延期，支付期限自动顺延，采购人不承担责任，中标供应商不得以此为由拒绝履行合同义务。</w:t>
      </w:r>
    </w:p>
    <w:p>
      <w:pPr>
        <w:jc w:val="both"/>
      </w:pPr>
      <w:r>
        <w:rPr>
          <w:sz w:val="27"/>
        </w:rPr>
        <w:t xml:space="preserve">    </w:t>
      </w: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3.</w:t>
      </w:r>
      <w:r>
        <w:rPr>
          <w:sz w:val="27"/>
        </w:rPr>
        <w:t>对甲方的服务通知，乙方在接报后1小时内响应，4小时内到达现场，48小时内处理完毕。若在48小时内仍未能有效解决，乙方须免费提供同档次的设备予甲方临时使用。</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p>
    <w:p>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440224-2022-00869</w:t>
      </w:r>
    </w:p>
    <w:p>
      <w:pPr>
        <w:jc w:val="center"/>
      </w:pPr>
      <w:r>
        <w:rPr>
          <w:b/>
          <w:sz w:val="24"/>
        </w:rPr>
        <w:t>采购项目编号：</w:t>
      </w:r>
      <w:r>
        <w:rPr>
          <w:b/>
          <w:sz w:val="24"/>
        </w:rPr>
        <w:t>GDYD220840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广东远东招标代理有限公司韶关分公司</w:t>
      </w:r>
    </w:p>
    <w:p>
      <w:pPr>
        <w:ind w:firstLine="480"/>
      </w:pPr>
      <w:r>
        <w:rPr/>
        <w:t>你方组织的</w:t>
      </w:r>
      <w:r>
        <w:rPr>
          <w:u w:val="single"/>
        </w:rPr>
        <w:t>仁化县董塘镇中心卫生院业务楼建设项目医用中心供氧系统</w:t>
      </w:r>
      <w:r>
        <w:rPr/>
        <w:t>项目的招标[采购项目编号为：</w:t>
      </w:r>
      <w:r>
        <w:rPr>
          <w:u w:val="single"/>
        </w:rPr>
        <w:t>GDYD220840</w:t>
      </w:r>
      <w:r>
        <w:rPr/>
        <w:t>]，我方愿参与投标。</w:t>
      </w:r>
    </w:p>
    <w:p>
      <w:pPr>
        <w:ind w:firstLine="480"/>
      </w:pPr>
      <w:r>
        <w:rPr/>
        <w:t>我方确认收到贵方提供的</w:t>
      </w:r>
      <w:r>
        <w:rPr>
          <w:u w:val="single"/>
        </w:rPr>
        <w:t>仁化县董塘镇中心卫生院业务楼建设项目医用中心供氧系统</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广东远东招标代理有限公司韶关分公司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仁化县董塘镇中心卫生院业务楼建设项目医用中心供氧系统</w:t>
      </w:r>
      <w:r>
        <w:rPr/>
        <w:t>项目采购[采购项目编号为</w:t>
      </w:r>
      <w:r>
        <w:rPr/>
        <w:t>GDYD220840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仁化县董塘镇中心卫生院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广东远东招标代理有限公司韶关分公司</w:t>
      </w:r>
    </w:p>
    <w:p>
      <w:pPr>
        <w:ind w:firstLine="480"/>
      </w:pPr>
      <w:r>
        <w:rPr/>
        <w:t>如果我方在贵采购代理机构组织的</w:t>
      </w:r>
      <w:r>
        <w:rPr/>
        <w:t>仁化县董塘镇中心卫生院业务楼建设项目医用中心供氧系统</w:t>
      </w:r>
      <w:r>
        <w:rPr/>
        <w:t>招标中获中标（采购项目编号：</w:t>
      </w:r>
      <w:r>
        <w:rPr/>
        <w:t>GDYD220840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广东远东招标代理有限公司韶关分公司</w:t>
      </w:r>
    </w:p>
    <w:p>
      <w:pPr>
        <w:ind w:firstLine="480"/>
      </w:pPr>
      <w:r>
        <w:rPr/>
        <w:t>我单位已登记并准备参与</w:t>
      </w:r>
      <w:r>
        <w:rPr/>
        <w:t>仁化县董塘镇中心卫生院业务楼建设项目医用中心供氧系统</w:t>
      </w:r>
      <w:r>
        <w:rPr/>
        <w:t>项目（采购项目编号：</w:t>
      </w:r>
      <w:r>
        <w:rPr/>
        <w:t>GDYD220840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