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440201-2025-01628</w:t>
      </w:r>
    </w:p>
    <w:p>
      <w:pPr>
        <w:pStyle w:val="null3"/>
        <w:jc w:val="center"/>
        <w:outlineLvl w:val="3"/>
      </w:pPr>
      <w:r>
        <w:rPr>
          <w:sz w:val="24"/>
          <w:b/>
        </w:rPr>
        <w:t>采购项目编号：</w:t>
      </w:r>
      <w:r>
        <w:rPr>
          <w:sz w:val="24"/>
          <w:b/>
        </w:rPr>
        <w:t>GDYD250568</w:t>
      </w:r>
    </w:p>
    <w:p>
      <w:pPr>
        <w:pStyle w:val="null3"/>
        <w:jc w:val="center"/>
        <w:outlineLvl w:val="3"/>
      </w:pPr>
      <w:r>
        <w:rPr>
          <w:sz w:val="24"/>
          <w:b/>
        </w:rPr>
        <w:t>项目名称：</w:t>
      </w:r>
      <w:r>
        <w:rPr>
          <w:sz w:val="24"/>
          <w:b/>
        </w:rPr>
        <w:t>第五届世界广府人恳亲大会开幕式及主题晚会服务</w:t>
      </w:r>
    </w:p>
    <w:p>
      <w:pPr>
        <w:pStyle w:val="null3"/>
        <w:jc w:val="center"/>
        <w:outlineLvl w:val="3"/>
      </w:pPr>
      <w:r>
        <w:rPr>
          <w:sz w:val="24"/>
          <w:b/>
        </w:rPr>
        <w:t>采购人：</w:t>
      </w:r>
      <w:r>
        <w:rPr>
          <w:sz w:val="24"/>
          <w:b/>
        </w:rPr>
        <w:t>韶关市广播电视台</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广东远东招标代理有限公司韶关分公司</w:t>
      </w:r>
      <w:r>
        <w:rPr/>
        <w:t>受</w:t>
      </w:r>
      <w:r>
        <w:rPr/>
        <w:t>韶关市广播电视台</w:t>
      </w:r>
      <w:r>
        <w:rPr/>
        <w:t>的委托，采用</w:t>
      </w:r>
      <w:r>
        <w:rPr/>
        <w:t>竞争性磋商</w:t>
      </w:r>
      <w:r>
        <w:rPr/>
        <w:t>方式组织采购</w:t>
      </w:r>
      <w:r>
        <w:rPr/>
        <w:t>第五届世界广府人恳亲大会开幕式及主题晚会服务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第五届世界广府人恳亲大会开幕式及主题晚会服务</w:t>
      </w:r>
    </w:p>
    <w:p>
      <w:pPr>
        <w:pStyle w:val="null3"/>
        <w:ind w:firstLine="480"/>
      </w:pPr>
      <w:r>
        <w:rPr/>
        <w:t>采购计划编号：</w:t>
      </w:r>
      <w:r>
        <w:rPr/>
        <w:t>440201-2025-01628</w:t>
      </w:r>
    </w:p>
    <w:p>
      <w:pPr>
        <w:pStyle w:val="null3"/>
        <w:ind w:firstLine="480"/>
      </w:pPr>
      <w:r>
        <w:rPr/>
        <w:t>采购项目编号：</w:t>
      </w:r>
      <w:r>
        <w:rPr/>
        <w:t>GDYD250568</w:t>
      </w:r>
    </w:p>
    <w:p>
      <w:pPr>
        <w:pStyle w:val="null3"/>
        <w:ind w:firstLine="480"/>
      </w:pPr>
      <w:r>
        <w:rPr/>
        <w:t>采购方式：</w:t>
      </w:r>
      <w:r>
        <w:rPr/>
        <w:t>竞争性磋商</w:t>
      </w:r>
    </w:p>
    <w:p>
      <w:pPr>
        <w:pStyle w:val="null3"/>
        <w:ind w:firstLine="480"/>
      </w:pPr>
      <w:r>
        <w:rPr/>
        <w:t>预算金额：</w:t>
      </w:r>
      <w:r>
        <w:rPr/>
        <w:t>3,800,000.00</w:t>
      </w:r>
      <w:r>
        <w:rPr/>
        <w:t>元</w:t>
      </w:r>
    </w:p>
    <w:p>
      <w:pPr>
        <w:pStyle w:val="null3"/>
        <w:outlineLvl w:val="3"/>
      </w:pPr>
      <w:r>
        <w:rPr>
          <w:sz w:val="24"/>
          <w:b/>
        </w:rPr>
        <w:t>2.项目内容及需求情况（采购项目技术规格、参数及要求）</w:t>
      </w:r>
    </w:p>
    <w:p>
      <w:pPr>
        <w:pStyle w:val="null3"/>
      </w:pPr>
      <w:r>
        <w:rPr/>
        <w:t>采购包1(第五届世界广府人恳亲大会开幕式及主题晚会服务):</w:t>
      </w:r>
    </w:p>
    <w:p>
      <w:pPr>
        <w:pStyle w:val="null3"/>
      </w:pPr>
      <w:r>
        <w:rPr/>
        <w:t>采购包预算金额：3,800,000.00元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艺术创作、表演和交流服务</w:t>
            </w:r>
          </w:p>
        </w:tc>
        <w:tc>
          <w:tcPr>
            <w:tcW w:type="dxa" w:w="2136"/>
          </w:tcPr>
          <w:p>
            <w:pPr>
              <w:pStyle w:val="null3"/>
            </w:pPr>
            <w:r>
              <w:rPr/>
              <w:t>第五届世界广府人恳亲大会开幕式及主题晚会服务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合同履行期限：自合同签订之日起至服务完成止。具体时间以合同签订为准。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2）有依法缴纳税收和社会保障资金的良好记录：响应文件中提供《资格条件承诺函》，（格式详见采购文件“第二章 采购需求”）。</w:t>
      </w:r>
    </w:p>
    <w:p>
      <w:pPr>
        <w:pStyle w:val="null3"/>
      </w:pPr>
      <w:r>
        <w:rPr/>
        <w:t>3）具有良好的商业信誉和健全的财务会计制度：响应文件中提供《资格条件承诺函》，（格式详见采购文件“第二章 采购需求”）。</w:t>
      </w:r>
    </w:p>
    <w:p>
      <w:pPr>
        <w:pStyle w:val="null3"/>
      </w:pPr>
      <w:r>
        <w:rPr/>
        <w:t>4）履行合同所必需的设备和专业技术能力：响应文件中提供《资格条件承诺函》，（格式详见采购文件“第二章 采购需求”）。</w:t>
      </w:r>
    </w:p>
    <w:p>
      <w:pPr>
        <w:pStyle w:val="null3"/>
      </w:pPr>
      <w:r>
        <w:rPr/>
        <w:t>5）参加采购活动前3年内，在经营活动中没有重大违法记录：响应文件中提供《资格条件承诺函》，（格式详见采购文件“第二章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采购包1（第五届世界广府人恳亲大会开幕式及主题晚会服务）：</w:t>
      </w:r>
      <w:r>
        <w:rPr/>
        <w:t>本项目属于专门面向中小企业采购的项目。供应商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采购包1（第五届世界广府人恳亲大会开幕式及主题晚会服务）：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韶关市广播电视台</w:t>
      </w:r>
    </w:p>
    <w:p>
      <w:pPr>
        <w:pStyle w:val="null3"/>
        <w:ind w:firstLine="480"/>
      </w:pPr>
      <w:r>
        <w:rPr/>
        <w:t>地址：</w:t>
      </w:r>
      <w:r>
        <w:rPr/>
        <w:t>惠民北路51号</w:t>
      </w:r>
    </w:p>
    <w:p>
      <w:pPr>
        <w:pStyle w:val="null3"/>
        <w:ind w:firstLine="480"/>
      </w:pPr>
      <w:r>
        <w:rPr/>
        <w:t>联系方式：</w:t>
      </w:r>
      <w:r>
        <w:rPr/>
        <w:t>0751-8877233</w:t>
      </w:r>
    </w:p>
    <w:p>
      <w:pPr>
        <w:pStyle w:val="null3"/>
        <w:outlineLvl w:val="3"/>
      </w:pPr>
      <w:r>
        <w:rPr>
          <w:sz w:val="24"/>
          <w:b/>
        </w:rPr>
        <w:t>2.采购代理机构信息</w:t>
      </w:r>
    </w:p>
    <w:p>
      <w:pPr>
        <w:pStyle w:val="null3"/>
        <w:ind w:firstLine="480"/>
      </w:pPr>
      <w:r>
        <w:rPr/>
        <w:t>名称：</w:t>
      </w:r>
      <w:r>
        <w:rPr/>
        <w:t>广东远东招标代理有限公司韶关分公司</w:t>
      </w:r>
    </w:p>
    <w:p>
      <w:pPr>
        <w:pStyle w:val="null3"/>
        <w:ind w:firstLine="480"/>
      </w:pPr>
      <w:r>
        <w:rPr/>
        <w:t xml:space="preserve"> 地址：</w:t>
      </w:r>
      <w:r>
        <w:rPr/>
        <w:t>广东省广州市越秀区越秀北路222号608-612室，韶关市武江区西联镇小阳山沐芙路扬成名门综合楼三楼(韶关分公司)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邹小姐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（一）项目基本概况</w:t>
      </w:r>
    </w:p>
    <w:p>
      <w:pPr>
        <w:pStyle w:val="null3"/>
        <w:ind w:firstLine="420"/>
        <w:jc w:val="both"/>
      </w:pPr>
      <w:r>
        <w:rPr>
          <w:sz w:val="24"/>
        </w:rPr>
        <w:t>1、服务范围：</w:t>
      </w:r>
      <w:r>
        <w:rPr>
          <w:sz w:val="24"/>
        </w:rPr>
        <w:t>包含</w:t>
      </w:r>
      <w:r>
        <w:rPr>
          <w:sz w:val="24"/>
        </w:rPr>
        <w:t>但不限于</w:t>
      </w:r>
      <w:r>
        <w:rPr>
          <w:sz w:val="24"/>
        </w:rPr>
        <w:t>策划、编导、演员</w:t>
      </w:r>
      <w:r>
        <w:rPr>
          <w:sz w:val="24"/>
        </w:rPr>
        <w:t>（含艺人）</w:t>
      </w:r>
      <w:r>
        <w:rPr>
          <w:sz w:val="24"/>
        </w:rPr>
        <w:t>、节目创作（采风、服装、道具、音乐</w:t>
      </w:r>
      <w:r>
        <w:rPr>
          <w:sz w:val="24"/>
        </w:rPr>
        <w:t>、音乐视频制作</w:t>
      </w:r>
      <w:r>
        <w:rPr>
          <w:sz w:val="24"/>
        </w:rPr>
        <w:t>等）、</w:t>
      </w:r>
      <w:r>
        <w:rPr>
          <w:sz w:val="24"/>
        </w:rPr>
        <w:t>活动宣传、</w:t>
      </w:r>
      <w:r>
        <w:rPr>
          <w:sz w:val="24"/>
        </w:rPr>
        <w:t>节目排练（联排、合排、演出）、舞台搭建</w:t>
      </w:r>
      <w:r>
        <w:rPr>
          <w:sz w:val="24"/>
        </w:rPr>
        <w:t>（舞美布景与装饰系统、灯光与音响系统、供电与配电系统、特效系统以及后台与辅助设施</w:t>
      </w:r>
      <w:r>
        <w:rPr>
          <w:sz w:val="24"/>
        </w:rPr>
        <w:t xml:space="preserve"> </w:t>
      </w:r>
      <w:r>
        <w:rPr>
          <w:sz w:val="24"/>
        </w:rPr>
        <w:t>）</w:t>
      </w:r>
      <w:r>
        <w:rPr>
          <w:sz w:val="24"/>
        </w:rPr>
        <w:t>、现场布置、化妆、场内</w:t>
      </w:r>
      <w:r>
        <w:rPr>
          <w:sz w:val="24"/>
        </w:rPr>
        <w:t>外</w:t>
      </w:r>
      <w:r>
        <w:rPr>
          <w:sz w:val="24"/>
        </w:rPr>
        <w:t>安保设施、演员及工作人员食宿交通</w:t>
      </w:r>
      <w:r>
        <w:rPr>
          <w:sz w:val="24"/>
        </w:rPr>
        <w:t>等</w:t>
      </w:r>
      <w:r>
        <w:rPr>
          <w:sz w:val="24"/>
        </w:rPr>
        <w:t>内容。</w:t>
      </w:r>
    </w:p>
    <w:p>
      <w:pPr>
        <w:pStyle w:val="null3"/>
        <w:ind w:firstLine="440"/>
        <w:jc w:val="both"/>
      </w:pPr>
      <w:r>
        <w:rPr>
          <w:sz w:val="24"/>
        </w:rPr>
        <w:t>2、服务</w:t>
      </w:r>
      <w:r>
        <w:rPr>
          <w:sz w:val="24"/>
        </w:rPr>
        <w:t>标准及</w:t>
      </w:r>
      <w:r>
        <w:rPr>
          <w:sz w:val="24"/>
        </w:rPr>
        <w:t>要求：提供的服务须满足采购需求的要求、响应文件中的相关承诺及合同约定要求。符合国家、行业、地方相关规范。</w:t>
      </w:r>
    </w:p>
    <w:p>
      <w:pPr>
        <w:pStyle w:val="null3"/>
        <w:ind w:firstLine="440"/>
        <w:jc w:val="both"/>
      </w:pPr>
      <w:r>
        <w:rPr>
          <w:sz w:val="24"/>
        </w:rPr>
        <w:t>3、服务时间（合同履行期限）：自合同签订之日起至服务完成止。具体时间以合同签订为准。</w:t>
      </w:r>
    </w:p>
    <w:p>
      <w:pPr>
        <w:pStyle w:val="null3"/>
        <w:ind w:firstLine="420"/>
        <w:jc w:val="both"/>
      </w:pPr>
      <w:r>
        <w:rPr>
          <w:sz w:val="24"/>
        </w:rPr>
        <w:t>4</w:t>
      </w:r>
      <w:r>
        <w:rPr>
          <w:sz w:val="24"/>
        </w:rPr>
        <w:t>、有关说明：响应供应商须对本项目的采购标的进行整体响应，任何只对本项目采购标的其中一部分内容、数量进行的响应都被视为无效响应。</w:t>
      </w:r>
    </w:p>
    <w:p>
      <w:pPr>
        <w:pStyle w:val="null3"/>
        <w:jc w:val="both"/>
      </w:pPr>
      <w:r>
        <w:rPr>
          <w:sz w:val="24"/>
          <w:b/>
        </w:rPr>
        <w:t>（二）采购项目需求一览表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2943"/>
        <w:gridCol w:w="1111"/>
        <w:gridCol w:w="2171"/>
        <w:gridCol w:w="2079"/>
      </w:tblGrid>
      <w:tr>
        <w:tc>
          <w:tcPr>
            <w:tcW w:type="dxa" w:w="294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项目名称</w:t>
            </w:r>
          </w:p>
        </w:tc>
        <w:tc>
          <w:tcPr>
            <w:tcW w:type="dxa" w:w="111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数量</w:t>
            </w:r>
          </w:p>
        </w:tc>
        <w:tc>
          <w:tcPr>
            <w:tcW w:type="dxa" w:w="217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采购预算金额</w:t>
            </w:r>
          </w:p>
        </w:tc>
        <w:tc>
          <w:tcPr>
            <w:tcW w:type="dxa" w:w="207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最高限价金额</w:t>
            </w:r>
          </w:p>
        </w:tc>
      </w:tr>
      <w:tr>
        <w:tc>
          <w:tcPr>
            <w:tcW w:type="dxa" w:w="29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第五届世界广府人恳亲大会开幕式及主题晚会服务</w:t>
            </w:r>
          </w:p>
        </w:tc>
        <w:tc>
          <w:tcPr>
            <w:tcW w:type="dxa" w:w="11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1项</w:t>
            </w:r>
          </w:p>
        </w:tc>
        <w:tc>
          <w:tcPr>
            <w:tcW w:type="dxa" w:w="21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w:t>
            </w:r>
            <w:r>
              <w:rPr>
                <w:sz w:val="24"/>
              </w:rPr>
              <w:t>3,800,000.00元</w:t>
            </w:r>
          </w:p>
        </w:tc>
        <w:tc>
          <w:tcPr>
            <w:tcW w:type="dxa" w:w="20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w:t>
            </w:r>
            <w:r>
              <w:rPr>
                <w:sz w:val="24"/>
              </w:rPr>
              <w:t>3,800,000.00元</w:t>
            </w:r>
          </w:p>
        </w:tc>
      </w:tr>
    </w:tbl>
    <w:p>
      <w:pPr>
        <w:pStyle w:val="null3"/>
        <w:jc w:val="both"/>
      </w:pPr>
      <w:r>
        <w:rPr>
          <w:sz w:val="24"/>
          <w:b/>
        </w:rPr>
        <w:t>（三）资格条件承诺函</w:t>
      </w:r>
    </w:p>
    <w:p>
      <w:pPr>
        <w:pStyle w:val="null3"/>
        <w:jc w:val="center"/>
      </w:pPr>
      <w:r>
        <w:rPr>
          <w:sz w:val="28"/>
          <w:b/>
        </w:rPr>
        <w:t>资格条件承诺函</w:t>
      </w:r>
    </w:p>
    <w:p>
      <w:pPr>
        <w:pStyle w:val="null3"/>
        <w:ind w:firstLine="480"/>
        <w:jc w:val="left"/>
      </w:pPr>
      <w:r>
        <w:rPr>
          <w:sz w:val="24"/>
        </w:rPr>
        <w:t>我方</w:t>
      </w:r>
      <w:r>
        <w:rPr>
          <w:sz w:val="24"/>
          <w:u w:val="single"/>
        </w:rPr>
        <w:t xml:space="preserve"> </w:t>
      </w:r>
      <w:r>
        <w:rPr>
          <w:sz w:val="24"/>
          <w:u w:val="single"/>
        </w:rPr>
        <w:t>（供应商名称）</w:t>
      </w:r>
      <w:r>
        <w:rPr>
          <w:sz w:val="24"/>
        </w:rPr>
        <w:t>符合《中华人民共和国政府采购法》第二十二条第一款第（二）项、第（三）项、第（四）项、第（五）项规定条件，具体包括：</w:t>
      </w:r>
    </w:p>
    <w:p>
      <w:pPr>
        <w:pStyle w:val="null3"/>
        <w:ind w:firstLine="480"/>
        <w:jc w:val="left"/>
      </w:pPr>
      <w:r>
        <w:rPr>
          <w:sz w:val="24"/>
        </w:rPr>
        <w:t>1.具有良好的商业信誉和健全的财务会计制度；</w:t>
      </w:r>
    </w:p>
    <w:p>
      <w:pPr>
        <w:pStyle w:val="null3"/>
        <w:ind w:firstLine="480"/>
        <w:jc w:val="left"/>
      </w:pPr>
      <w:r>
        <w:rPr>
          <w:sz w:val="24"/>
        </w:rPr>
        <w:t>2.具有履行合同所必需的设备和专业技术能力；</w:t>
      </w:r>
    </w:p>
    <w:p>
      <w:pPr>
        <w:pStyle w:val="null3"/>
        <w:ind w:firstLine="480"/>
        <w:jc w:val="left"/>
      </w:pPr>
      <w:r>
        <w:rPr>
          <w:sz w:val="24"/>
        </w:rPr>
        <w:t>3.具有依法缴纳税收和社会保障资金的良好记录；</w:t>
      </w:r>
    </w:p>
    <w:p>
      <w:pPr>
        <w:pStyle w:val="null3"/>
        <w:ind w:firstLine="480"/>
        <w:jc w:val="left"/>
      </w:pPr>
      <w:r>
        <w:rPr>
          <w:sz w:val="24"/>
        </w:rPr>
        <w:t>4.参加政府采购活动前三年内，在经营活动中没有重大违法记录。</w:t>
      </w:r>
    </w:p>
    <w:p>
      <w:pPr>
        <w:pStyle w:val="null3"/>
        <w:ind w:firstLine="480"/>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w:t>
      </w:r>
      <w:r>
        <w:rPr>
          <w:sz w:val="24"/>
        </w:rPr>
        <w:t>承诺</w:t>
      </w:r>
      <w:r>
        <w:rPr>
          <w:sz w:val="24"/>
        </w:rPr>
        <w:t>。</w:t>
      </w:r>
    </w:p>
    <w:p>
      <w:pPr>
        <w:pStyle w:val="null3"/>
        <w:jc w:val="right"/>
      </w:pPr>
      <w:r>
        <w:rPr>
          <w:sz w:val="24"/>
        </w:rPr>
        <w:t>供应商名称（公章）</w:t>
      </w:r>
    </w:p>
    <w:p>
      <w:pPr>
        <w:pStyle w:val="null3"/>
        <w:ind w:firstLine="480"/>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采购包1（第五届世界广府人恳亲大会开幕式及主题晚会服务）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自合同签订之日起至服务完成止。具体时间以合同签订为准。</w:t>
            </w:r>
          </w:p>
        </w:tc>
      </w:tr>
      <w:tr>
        <w:tc>
          <w:tcPr>
            <w:tcW w:type="dxa" w:w="4153"/>
          </w:tcPr>
          <w:p>
            <w:pPr>
              <w:pStyle w:val="null3"/>
            </w:pPr>
            <w:r>
              <w:rPr/>
              <w:t>标的提供的地点</w:t>
            </w:r>
          </w:p>
        </w:tc>
        <w:tc>
          <w:tcPr>
            <w:tcW w:type="dxa" w:w="4153"/>
          </w:tcPr>
          <w:p>
            <w:pPr>
              <w:pStyle w:val="null3"/>
            </w:pPr>
            <w:r>
              <w:rPr/>
              <w:t>采购人指定地点。南雄市珠玑巷百姓堂广场（开幕式地点）、韶州体育公园体育场（主题晚会地点），活动最终时间及地点根据实际情况而定。</w:t>
            </w:r>
          </w:p>
        </w:tc>
      </w:tr>
      <w:tr/>
      <w:tr/>
      <w:tr>
        <w:tc>
          <w:tcPr>
            <w:tcW w:type="dxa" w:w="4153"/>
          </w:tcPr>
          <w:p>
            <w:pPr>
              <w:pStyle w:val="null3"/>
            </w:pPr>
            <w:r>
              <w:rPr/>
              <w:t>付款方式</w:t>
            </w:r>
          </w:p>
        </w:tc>
        <w:tc>
          <w:tcPr>
            <w:tcW w:type="dxa" w:w="4153"/>
          </w:tcPr>
          <w:p>
            <w:pPr>
              <w:pStyle w:val="null3"/>
            </w:pPr>
            <w:r>
              <w:rPr/>
              <w:t>第1期为(预付款)：支付比例30%，签订合同之日起5个工作日内向成交供应商支付合同总价的30%预付款。</w:t>
            </w:r>
          </w:p>
          <w:p>
            <w:pPr>
              <w:pStyle w:val="null3"/>
            </w:pPr>
            <w:r>
              <w:rPr/>
              <w:t>第2期为(进度款)：支付比例20%，成交供应商完成节目演员招募、音视频初步制作、平面视觉物料（节目单初步设计、外围布展设计）初步完成并经采购人确认后，采购人收到发票后15日内向成交供应商支付合同总价的20%进度款。</w:t>
            </w:r>
          </w:p>
          <w:p>
            <w:pPr>
              <w:pStyle w:val="null3"/>
            </w:pPr>
            <w:r>
              <w:rPr/>
              <w:t>第3期为(进度款)：支付比例20%，成交供应商完成活动消防、安保等有关部门审批报备，音视频制作审核、平面视觉物料（节目单初步设计、外围布展设计）审核确认完成后，采购人收到发票后15日内向成交供应商支付合同总价的20%进度款。</w:t>
            </w:r>
          </w:p>
          <w:p>
            <w:pPr>
              <w:pStyle w:val="null3"/>
            </w:pPr>
            <w:r>
              <w:rPr/>
              <w:t>第4期为(进度款)：支付比例20%，成交供应商完成舞台搭建，节目彩排后，采购人收到发票后15日内向成交供应商支付合同总价的20%进度款。</w:t>
            </w:r>
          </w:p>
          <w:p>
            <w:pPr>
              <w:pStyle w:val="null3"/>
            </w:pPr>
            <w:r>
              <w:rPr/>
              <w:t>第5期为(尾款)：支付比例10%，活动顺利举办结束且采购人验收合格后，采购人收到发票后15日内向成交供应商支付合同总价的10%，作为尾款费用。 注：1.每次按合同支付款项前，成交供应商应向采购人提供与支付金额相符的有效发票，且收款方、出具发票方、合同乙方均必须与成交供应商名称一致；2.因采购人使用的是财政资金，本约定的付款时间为采购人向财政支付中心提交财政支付申请的时间（不含财政支付中心审核支付的时间），在约定时间内向财政支付中心提交支付申请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完成全部合同约定的服务内容且采购人收到验收申请后7日内进行验收。成交供应商应于项目结束后向采购人提供项目验收报告、技术文档，服装、道具、音乐、视频等都要列出清单由采购人签收，并提供完整的技术服务资料。由采购人组织有关部门按照国家有关标准和《第五届世界广府人恳亲大会主题晚会服务采购项目合同》的规定进行验收，采购人须派技术人员按采购人指定地点现场共同验收。采购人成立验收小组，对开幕式及主题晚会的实际效果作出评价，最终验收效果良好的，给予书面履约良好评价并记录在册；最终验收效果欠佳的，给予书面履约不达标评价并记录在册。 2、履约验收工作中未明确的事项，须严格遵循以下法规文件执行，并对技术、服务履约情况逐项确认：（1）《财政部关于进一步加强政府采购需求和履约验收管理的指导意见》（财库〔2016〕205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 3、履约验收过程中，需对照国家相关规定、采购文件服务要求、供应商投标（响应）文件承诺及合同条款，对每一项技术指标达成情况、服务内容完成度进行逐一核验并签署《履约确认单》，确保验收标准全覆盖、无遗漏。若存在法规文件与合同条款不一致的情形，以更高层级的法规要求及有利于采购人权益保障的条款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它信息，1、在第五届世界广府人恳亲大会开幕式及主题晚会正式演出前，采购人、承办单位在全程任何环节提出修改要求的，双方应友好协商，共同寻找可替代的方案，协商不成，按采购人、承办单位意见要求执行，成交供应商严格按照合同约定条款执行，不得以任何理由拖延或拒绝演出，须保证开幕式按采购人、承办单位最终审定批准的创意方案和执行方案，达到竞争性磋商文件的质量要求：按时、规范、安全、精彩、圆满完成。存在纠纷，待开幕式及主题晚会圆满完成后协商处理解决。成交供应商保证在不增加任何费用的前提下无条件的服从。 2、采购人有权在签订合同时对项目方案作适当修改。 3、成交供应商不得以任何方式整体转包、挂靠本项目，如发现成交供应商以整体转包或挂靠的方式谋取中标，采购人有权解除合同和要求赔偿。</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响应供应商须对本项目整体进行响应，包含但不限于策划费、编导费、演员费（含艺人）、节目创作（采风、服装、道具、音乐、音乐视频制作等）、活动宣传、节目排练（联排、合排、演出）、舞台搭建（舞美布景与装饰系统、灯光与音响系统、供电与配电系统、特效系统以及后台与辅助设施 ）、现场布置、道具、服装、化妆费、场内外安保设施、演出公众责任险、演职人员意外险、安装工程一切险、税金、演员及工作人员食宿交通等一切费用。供应商必须对本项目全部服务内容进行响应，不能只对其中部分服务进行响应。</w:t>
            </w:r>
          </w:p>
        </w:tc>
      </w:tr>
      <w:tr>
        <w:tc>
          <w:tcPr>
            <w:tcW w:type="dxa" w:w="2076"/>
          </w:tcPr>
          <w:p/>
        </w:tc>
        <w:tc>
          <w:tcPr>
            <w:tcW w:type="dxa" w:w="2076"/>
          </w:tcPr>
          <w:p>
            <w:pPr>
              <w:pStyle w:val="null3"/>
              <w:jc w:val="center"/>
            </w:pPr>
            <w:r>
              <w:rPr/>
              <w:t>2</w:t>
            </w:r>
          </w:p>
        </w:tc>
        <w:tc>
          <w:tcPr>
            <w:tcW w:type="dxa" w:w="2076"/>
          </w:tcPr>
          <w:p>
            <w:pPr>
              <w:pStyle w:val="null3"/>
              <w:jc w:val="left"/>
            </w:pPr>
            <w:r>
              <w:rPr/>
              <w:t>质量保证要求</w:t>
            </w:r>
          </w:p>
        </w:tc>
        <w:tc>
          <w:tcPr>
            <w:tcW w:type="dxa" w:w="2076"/>
          </w:tcPr>
          <w:p>
            <w:pPr>
              <w:pStyle w:val="null3"/>
              <w:jc w:val="left"/>
            </w:pPr>
            <w:r>
              <w:rPr/>
              <w:t>1、成交供应商应建立全面的质量保证体系，包括排练、演出等各个环节；并明确各环节的质量标准和要求，确保整个演出过程的顺利进行。 2、成交供应商应制定详细的质量检查方案，对每个环节进行定期检查和评估，及时发现并解决问题，确保演出质量符合预定标准。 3、在演出过程中，如出现质量问题或投诉，成交供应商应迅速响应并及时处理，以保障活动安全、顺利、圆满实施。 4、成交供应商应建立完善的参与活动各实施岗位人员的选拔和培训机制，确保活动各实施岗位的参与人员具备较好的实施技能和良好的职业素养，保障活动高质量执行。 5、成交供应商应购买演出公众责任险、演职人员意外险、安装工程一切险，确保在活动过程中发生了财产人身安全责任事故的情况下，具备一定的风险抵御能力和偿付能力。</w:t>
            </w:r>
          </w:p>
        </w:tc>
      </w:tr>
      <w:tr>
        <w:tc>
          <w:tcPr>
            <w:tcW w:type="dxa" w:w="2076"/>
          </w:tcPr>
          <w:p/>
        </w:tc>
        <w:tc>
          <w:tcPr>
            <w:tcW w:type="dxa" w:w="2076"/>
          </w:tcPr>
          <w:p>
            <w:pPr>
              <w:pStyle w:val="null3"/>
              <w:jc w:val="center"/>
            </w:pPr>
            <w:r>
              <w:rPr/>
              <w:t>3</w:t>
            </w:r>
          </w:p>
        </w:tc>
        <w:tc>
          <w:tcPr>
            <w:tcW w:type="dxa" w:w="2076"/>
          </w:tcPr>
          <w:p>
            <w:pPr>
              <w:pStyle w:val="null3"/>
              <w:jc w:val="left"/>
            </w:pPr>
            <w:r>
              <w:rPr/>
              <w:t>应急要求</w:t>
            </w:r>
          </w:p>
        </w:tc>
        <w:tc>
          <w:tcPr>
            <w:tcW w:type="dxa" w:w="2076"/>
          </w:tcPr>
          <w:p>
            <w:pPr>
              <w:pStyle w:val="null3"/>
              <w:jc w:val="left"/>
            </w:pPr>
            <w:r>
              <w:rPr/>
              <w:t>成交供应商应制定详细的应急预案，包括但不限于设备故障、演出事故、安全事件等紧急情况的应对措施。 1、设备故障 1.1在演出前，必须对灯光、音响等关键设备进行备份，并确保备份设备的可用性和即时性。 1.2 一旦发生设备故障，技术人员应迅速启动备份设备，并确保演出能够顺利进行，同时尽快修复故障设备。 2、演出事故 2.1 演出过程中，如发生演员、工作人员受伤等意外情况，应有专业的医疗人员在现场进行及时救治，并与附近的医疗机构建立快速响应机制。 2.2 对于可能影响演出进程的事故，成交供应商应迅速调整演出方案，确保演出的连贯性和观众的观赏体验。 3、安全事件 3.1 成交供应商应全面了解演出场所消防设施的位置，确保在火灾等紧急情况下能够迅速疏散观众和演职人员。 3.2 对于观众中可能发生的突发情况，如骚乱、踩踏等，成交供应商应制定详细的疏散和安抚方案，确保观众的人身安全。</w:t>
            </w:r>
          </w:p>
        </w:tc>
      </w:tr>
      <w:tr>
        <w:tc>
          <w:tcPr>
            <w:tcW w:type="dxa" w:w="2076"/>
          </w:tcPr>
          <w:p/>
        </w:tc>
        <w:tc>
          <w:tcPr>
            <w:tcW w:type="dxa" w:w="2076"/>
          </w:tcPr>
          <w:p>
            <w:pPr>
              <w:pStyle w:val="null3"/>
              <w:jc w:val="center"/>
            </w:pPr>
            <w:r>
              <w:rPr/>
              <w:t>4</w:t>
            </w:r>
          </w:p>
        </w:tc>
        <w:tc>
          <w:tcPr>
            <w:tcW w:type="dxa" w:w="2076"/>
          </w:tcPr>
          <w:p>
            <w:pPr>
              <w:pStyle w:val="null3"/>
              <w:jc w:val="left"/>
            </w:pPr>
            <w:r>
              <w:rPr/>
              <w:t>同类项目</w:t>
            </w:r>
          </w:p>
        </w:tc>
        <w:tc>
          <w:tcPr>
            <w:tcW w:type="dxa" w:w="2076"/>
          </w:tcPr>
          <w:p>
            <w:pPr>
              <w:pStyle w:val="null3"/>
              <w:jc w:val="left"/>
            </w:pPr>
            <w:r>
              <w:rPr/>
              <w:t>供应商应当说明与本项目类似的其它项目的业绩情况等内容。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艺术创作、表演和交流服务</w:t>
            </w:r>
          </w:p>
        </w:tc>
        <w:tc>
          <w:tcPr>
            <w:tcW w:type="dxa" w:w="933"/>
          </w:tcPr>
          <w:p>
            <w:pPr>
              <w:pStyle w:val="null3"/>
              <w:jc w:val="left"/>
            </w:pPr>
            <w:r>
              <w:rPr/>
              <w:t>第五届世界广府人恳亲大会开幕式及主题晚会服务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3,800,000.00</w:t>
            </w:r>
          </w:p>
        </w:tc>
        <w:tc>
          <w:tcPr>
            <w:tcW w:type="dxa" w:w="933"/>
          </w:tcPr>
          <w:p>
            <w:pPr>
              <w:pStyle w:val="null3"/>
              <w:jc w:val="right"/>
            </w:pPr>
            <w:r>
              <w:rPr/>
              <w:t>3,800,000.00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第五届世界广府人恳亲大会开幕式及主题晚会服务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（一）项目背景</w:t>
            </w:r>
          </w:p>
          <w:p>
            <w:pPr>
              <w:pStyle w:val="null3"/>
              <w:jc w:val="both"/>
            </w:pPr>
            <w:r>
              <w:rPr>
                <w:sz w:val="24"/>
              </w:rPr>
              <w:t>深入贯彻关于弘扬中华优秀传统文化和做好侨务工作的重要论述，认真落实省委、省政府有关部署要求，以恳亲话乡情、增团结、促发展，汇聚广府力量。广府文化是岭南文化的重要组成部分，本届</w:t>
            </w:r>
            <w:r>
              <w:rPr>
                <w:sz w:val="24"/>
              </w:rPr>
              <w:t>“世广会”开幕式及主题晚会，将以力求塑造世界广府人认同的韶关故里，突出中原人南迁至珠玑古巷并经此再扩散至全国乃至世界各地的历史脉络及所形成的迁徙文化，诠释珠玑古巷作为“广府原乡”“根”和“魂”的历史渊源，增强情感认同、文化认同策划实施，将坚持“节俭办会”的相关要求，着力办成乡情盛会、文化盛会、发展盛会，为韶关聚人气、助发展。</w:t>
            </w:r>
          </w:p>
        </w:tc>
      </w:tr>
      <w:tr>
        <w:tc>
          <w:tcPr>
            <w:tcW w:type="dxa" w:w="2076"/>
          </w:tcPr>
          <w:p/>
        </w:tc>
        <w:tc>
          <w:tcPr>
            <w:tcW w:type="dxa" w:w="415"/>
          </w:tcPr>
          <w:p>
            <w:pPr>
              <w:pStyle w:val="null3"/>
            </w:pPr>
            <w:r>
              <w:rPr/>
              <w:t>2</w:t>
            </w:r>
          </w:p>
        </w:tc>
        <w:tc>
          <w:tcPr>
            <w:tcW w:type="dxa" w:w="5814"/>
          </w:tcPr>
          <w:p>
            <w:pPr>
              <w:pStyle w:val="null3"/>
              <w:jc w:val="left"/>
            </w:pPr>
            <w:r>
              <w:rPr>
                <w:sz w:val="24"/>
                <w:b/>
              </w:rPr>
              <w:t>（二）项目主题</w:t>
            </w:r>
          </w:p>
          <w:p>
            <w:pPr>
              <w:pStyle w:val="null3"/>
              <w:jc w:val="left"/>
            </w:pPr>
            <w:r>
              <w:rPr>
                <w:sz w:val="24"/>
              </w:rPr>
              <w:t>1、世广会共同主题：世界广府人·共圆中国梦。</w:t>
            </w:r>
          </w:p>
          <w:p>
            <w:pPr>
              <w:pStyle w:val="null3"/>
              <w:jc w:val="both"/>
            </w:pPr>
            <w:r>
              <w:rPr>
                <w:sz w:val="24"/>
              </w:rPr>
              <w:t>2、第五届世广会主题：故里重聚首 圆梦新启航。</w:t>
            </w:r>
          </w:p>
        </w:tc>
      </w:tr>
      <w:tr>
        <w:tc>
          <w:tcPr>
            <w:tcW w:type="dxa" w:w="2076"/>
          </w:tcPr>
          <w:p/>
        </w:tc>
        <w:tc>
          <w:tcPr>
            <w:tcW w:type="dxa" w:w="415"/>
          </w:tcPr>
          <w:p>
            <w:pPr>
              <w:pStyle w:val="null3"/>
            </w:pPr>
            <w:r>
              <w:rPr/>
              <w:t>3</w:t>
            </w:r>
          </w:p>
        </w:tc>
        <w:tc>
          <w:tcPr>
            <w:tcW w:type="dxa" w:w="5814"/>
          </w:tcPr>
          <w:p>
            <w:pPr>
              <w:pStyle w:val="null3"/>
              <w:jc w:val="left"/>
            </w:pPr>
            <w:r>
              <w:rPr>
                <w:sz w:val="24"/>
                <w:b/>
              </w:rPr>
              <w:t>（三）时间和地点</w:t>
            </w:r>
          </w:p>
          <w:p>
            <w:pPr>
              <w:pStyle w:val="null3"/>
              <w:jc w:val="left"/>
            </w:pPr>
            <w:r>
              <w:rPr>
                <w:sz w:val="24"/>
              </w:rPr>
              <w:t>1、第五届世界广府人恳亲大会开幕式定于2025年11月25日（10:30——11：30）</w:t>
            </w:r>
          </w:p>
          <w:p>
            <w:pPr>
              <w:pStyle w:val="null3"/>
              <w:jc w:val="left"/>
            </w:pPr>
            <w:r>
              <w:rPr>
                <w:sz w:val="24"/>
              </w:rPr>
              <w:t>2、第五届世界广府人恳亲大会主题晚会定于2025年11月25日（20:00——21：30）</w:t>
            </w:r>
          </w:p>
          <w:p>
            <w:pPr>
              <w:pStyle w:val="null3"/>
              <w:jc w:val="left"/>
            </w:pPr>
            <w:r>
              <w:rPr>
                <w:sz w:val="24"/>
              </w:rPr>
              <w:t>3、南雄市珠玑巷百姓堂</w:t>
            </w:r>
            <w:r>
              <w:rPr>
                <w:sz w:val="24"/>
              </w:rPr>
              <w:t>广场</w:t>
            </w:r>
            <w:r>
              <w:rPr>
                <w:sz w:val="24"/>
              </w:rPr>
              <w:t>（开幕式地点）、韶州体育公园体育场（主题晚会地点）</w:t>
            </w:r>
          </w:p>
          <w:p>
            <w:pPr>
              <w:pStyle w:val="null3"/>
              <w:jc w:val="both"/>
            </w:pPr>
            <w:r>
              <w:rPr>
                <w:sz w:val="24"/>
              </w:rPr>
              <w:t>4、活动最终时间及地点根据实际情况而定。</w:t>
            </w:r>
          </w:p>
        </w:tc>
      </w:tr>
      <w:tr>
        <w:tc>
          <w:tcPr>
            <w:tcW w:type="dxa" w:w="2076"/>
          </w:tcPr>
          <w:p/>
        </w:tc>
        <w:tc>
          <w:tcPr>
            <w:tcW w:type="dxa" w:w="415"/>
          </w:tcPr>
          <w:p>
            <w:pPr>
              <w:pStyle w:val="null3"/>
            </w:pPr>
            <w:r>
              <w:rPr/>
              <w:t>4</w:t>
            </w:r>
          </w:p>
        </w:tc>
        <w:tc>
          <w:tcPr>
            <w:tcW w:type="dxa" w:w="5814"/>
          </w:tcPr>
          <w:p>
            <w:pPr>
              <w:pStyle w:val="null3"/>
              <w:jc w:val="left"/>
            </w:pPr>
            <w:r>
              <w:rPr>
                <w:sz w:val="24"/>
                <w:b/>
              </w:rPr>
              <w:t>（四）活动形式</w:t>
            </w:r>
          </w:p>
          <w:p>
            <w:pPr>
              <w:pStyle w:val="null3"/>
              <w:jc w:val="left"/>
            </w:pPr>
            <w:r>
              <w:rPr>
                <w:sz w:val="24"/>
              </w:rPr>
              <w:t>1</w:t>
            </w:r>
            <w:r>
              <w:rPr>
                <w:sz w:val="24"/>
              </w:rPr>
              <w:t>、第五届世界广府人恳亲大会开幕式活动形式包括设计三个展览区布置，韶关经济社会成就展、韶关广府文化展、第五届广府人</w:t>
            </w:r>
            <w:r>
              <w:rPr>
                <w:sz w:val="24"/>
              </w:rPr>
              <w:t>“双十杰”展，流程包括颁奖仪式、开幕式仪式、</w:t>
            </w:r>
            <w:r>
              <w:rPr>
                <w:sz w:val="24"/>
              </w:rPr>
              <w:t>流程实施的音频及视频</w:t>
            </w:r>
            <w:r>
              <w:rPr>
                <w:sz w:val="24"/>
              </w:rPr>
              <w:t>制作、</w:t>
            </w:r>
            <w:r>
              <w:rPr>
                <w:sz w:val="24"/>
              </w:rPr>
              <w:t>举办城市</w:t>
            </w:r>
            <w:r>
              <w:rPr>
                <w:sz w:val="24"/>
              </w:rPr>
              <w:t>交接仪式等。</w:t>
            </w:r>
          </w:p>
          <w:p>
            <w:pPr>
              <w:pStyle w:val="null3"/>
              <w:jc w:val="both"/>
            </w:pPr>
            <w:r>
              <w:rPr>
                <w:sz w:val="24"/>
              </w:rPr>
              <w:t>2、第五届世界广府人恳亲大会主题晚会活动形式主要以文艺演出，包括根据主题及策划方案编排展演节目</w:t>
            </w:r>
            <w:r>
              <w:rPr>
                <w:sz w:val="24"/>
              </w:rPr>
              <w:t>（节目数量不少于</w:t>
            </w:r>
            <w:r>
              <w:rPr>
                <w:sz w:val="24"/>
              </w:rPr>
              <w:t>13 个）</w:t>
            </w:r>
            <w:r>
              <w:rPr>
                <w:sz w:val="24"/>
              </w:rPr>
              <w:t>、邀请明星演出、融合韶关特色文化艺术演出，节目策划及编排需结合传统、流行、科技元素，以年轻化形式展现广府文化，并有利于形成宣传推广出圈传播。整体时长控制在</w:t>
            </w:r>
            <w:r>
              <w:rPr>
                <w:sz w:val="24"/>
              </w:rPr>
              <w:t>90-120分钟以内，主题晚会</w:t>
            </w:r>
            <w:r>
              <w:rPr>
                <w:sz w:val="24"/>
              </w:rPr>
              <w:t>立意</w:t>
            </w:r>
            <w:r>
              <w:rPr>
                <w:sz w:val="24"/>
              </w:rPr>
              <w:t>需反映广府文化的由来、崛起、兴盛，展现广府人的奋斗历史和家国情怀，同时展现新时代广府人勇于创新、与时俱进的创新精神，从而体现海内外中华儿女同心共圆中国梦的理想目标。</w:t>
            </w:r>
          </w:p>
        </w:tc>
      </w:tr>
      <w:tr>
        <w:tc>
          <w:tcPr>
            <w:tcW w:type="dxa" w:w="2076"/>
          </w:tcPr>
          <w:p/>
        </w:tc>
        <w:tc>
          <w:tcPr>
            <w:tcW w:type="dxa" w:w="415"/>
          </w:tcPr>
          <w:p>
            <w:pPr>
              <w:pStyle w:val="null3"/>
            </w:pPr>
            <w:r>
              <w:rPr/>
              <w:t>5</w:t>
            </w:r>
          </w:p>
        </w:tc>
        <w:tc>
          <w:tcPr>
            <w:tcW w:type="dxa" w:w="5814"/>
          </w:tcPr>
          <w:p>
            <w:pPr>
              <w:pStyle w:val="null3"/>
              <w:jc w:val="left"/>
            </w:pPr>
            <w:r>
              <w:rPr>
                <w:sz w:val="24"/>
                <w:b/>
              </w:rPr>
              <w:t>（五）有关要求</w:t>
            </w:r>
          </w:p>
          <w:p>
            <w:pPr>
              <w:pStyle w:val="null3"/>
              <w:jc w:val="left"/>
            </w:pPr>
            <w:r>
              <w:rPr>
                <w:sz w:val="24"/>
              </w:rPr>
              <w:t>1、导演团队方面：应具有组织大型</w:t>
            </w:r>
            <w:r>
              <w:rPr>
                <w:sz w:val="24"/>
              </w:rPr>
              <w:t>主题晚会、盛典、颁奖礼</w:t>
            </w:r>
            <w:r>
              <w:rPr>
                <w:sz w:val="24"/>
              </w:rPr>
              <w:t>活动的策划、编创能力和执导经验。</w:t>
            </w:r>
            <w:r>
              <w:rPr>
                <w:sz w:val="24"/>
              </w:rPr>
              <w:t>整个导演团队应不少于</w:t>
            </w:r>
            <w:r>
              <w:rPr>
                <w:sz w:val="24"/>
              </w:rPr>
              <w:t>25</w:t>
            </w:r>
            <w:r>
              <w:rPr>
                <w:sz w:val="24"/>
              </w:rPr>
              <w:t>人参与执行项目，其中至少包括总导演</w:t>
            </w:r>
            <w:r>
              <w:rPr>
                <w:sz w:val="24"/>
              </w:rPr>
              <w:t>1人、</w:t>
            </w:r>
            <w:r>
              <w:rPr>
                <w:sz w:val="24"/>
              </w:rPr>
              <w:t>内容总导演</w:t>
            </w:r>
            <w:r>
              <w:rPr>
                <w:sz w:val="24"/>
              </w:rPr>
              <w:t>2人、音乐总监制1人，</w:t>
            </w:r>
            <w:r>
              <w:rPr>
                <w:sz w:val="24"/>
              </w:rPr>
              <w:t>其它导演团队成员均应具有具体的岗位职责及分工。</w:t>
            </w:r>
          </w:p>
          <w:p>
            <w:pPr>
              <w:pStyle w:val="null3"/>
              <w:jc w:val="left"/>
            </w:pPr>
            <w:r>
              <w:rPr>
                <w:sz w:val="24"/>
              </w:rPr>
              <w:t>2、</w:t>
            </w:r>
            <w:r>
              <w:rPr>
                <w:sz w:val="24"/>
              </w:rPr>
              <w:t>表演</w:t>
            </w:r>
            <w:r>
              <w:rPr>
                <w:sz w:val="24"/>
              </w:rPr>
              <w:t>阵容方面：开幕式及</w:t>
            </w:r>
            <w:r>
              <w:rPr>
                <w:sz w:val="24"/>
              </w:rPr>
              <w:t>主题晚会的表演阵容，</w:t>
            </w:r>
            <w:r>
              <w:rPr>
                <w:sz w:val="24"/>
              </w:rPr>
              <w:t>应以省、大湾区港澳台、市专业艺术团体、明星</w:t>
            </w:r>
            <w:r>
              <w:rPr>
                <w:sz w:val="24"/>
              </w:rPr>
              <w:t>及广府文化传播大使、名人等</w:t>
            </w:r>
            <w:r>
              <w:rPr>
                <w:sz w:val="24"/>
              </w:rPr>
              <w:t>代表为主。</w:t>
            </w:r>
          </w:p>
          <w:p>
            <w:pPr>
              <w:pStyle w:val="null3"/>
              <w:jc w:val="left"/>
            </w:pPr>
            <w:r>
              <w:rPr>
                <w:sz w:val="24"/>
              </w:rPr>
              <w:t>3、</w:t>
            </w:r>
            <w:r>
              <w:rPr>
                <w:sz w:val="24"/>
              </w:rPr>
              <w:t>节目类型方面：</w:t>
            </w:r>
          </w:p>
          <w:p>
            <w:pPr>
              <w:pStyle w:val="null3"/>
              <w:jc w:val="left"/>
            </w:pPr>
            <w:r>
              <w:rPr>
                <w:sz w:val="24"/>
              </w:rPr>
              <w:t>①</w:t>
            </w:r>
            <w:r>
              <w:rPr>
                <w:sz w:val="24"/>
              </w:rPr>
              <w:t>传统艺术表演，展现文化根基，包括不限于粤剧展演、邀请名家演唱粤曲小调，展现非遗魅力、广东音乐演奏或南狮</w:t>
            </w:r>
            <w:r>
              <w:rPr>
                <w:sz w:val="24"/>
              </w:rPr>
              <w:t>/醒狮表演</w:t>
            </w:r>
            <w:r>
              <w:rPr>
                <w:sz w:val="24"/>
              </w:rPr>
              <w:t>。</w:t>
            </w:r>
          </w:p>
          <w:p>
            <w:pPr>
              <w:pStyle w:val="null3"/>
              <w:jc w:val="left"/>
            </w:pPr>
            <w:r>
              <w:rPr>
                <w:sz w:val="24"/>
              </w:rPr>
              <w:t>②</w:t>
            </w:r>
            <w:r>
              <w:rPr>
                <w:sz w:val="24"/>
              </w:rPr>
              <w:t>传统广府文化展示，包括不限于广府粤语童谣合唱搭配情景舞蹈、岭南舞蹈演绎，突出广府生活美学</w:t>
            </w:r>
            <w:r>
              <w:rPr>
                <w:sz w:val="24"/>
              </w:rPr>
              <w:t>。</w:t>
            </w:r>
          </w:p>
          <w:p>
            <w:pPr>
              <w:pStyle w:val="null3"/>
              <w:jc w:val="left"/>
            </w:pPr>
            <w:r>
              <w:rPr>
                <w:sz w:val="24"/>
              </w:rPr>
              <w:t>③</w:t>
            </w:r>
            <w:r>
              <w:rPr>
                <w:sz w:val="24"/>
              </w:rPr>
              <w:t>传统与潮流融合，粤语流行金曲串烧，包括不限于创新编曲经典歌曲或新生代广府歌手原创作品</w:t>
            </w:r>
            <w:r>
              <w:rPr>
                <w:sz w:val="24"/>
              </w:rPr>
              <w:t>。</w:t>
            </w:r>
          </w:p>
          <w:p>
            <w:pPr>
              <w:pStyle w:val="null3"/>
              <w:jc w:val="left"/>
            </w:pPr>
            <w:r>
              <w:rPr>
                <w:sz w:val="24"/>
              </w:rPr>
              <w:t>④</w:t>
            </w:r>
            <w:r>
              <w:rPr>
                <w:sz w:val="24"/>
              </w:rPr>
              <w:t>互动与情感，强化恳亲主题，包括不限于方言朗诵、故事会、大合唱。</w:t>
            </w:r>
          </w:p>
          <w:p>
            <w:pPr>
              <w:pStyle w:val="null3"/>
              <w:jc w:val="left"/>
            </w:pPr>
            <w:r>
              <w:rPr>
                <w:sz w:val="24"/>
              </w:rPr>
              <w:t>4</w:t>
            </w:r>
            <w:r>
              <w:rPr>
                <w:sz w:val="24"/>
              </w:rPr>
              <w:t>、内容制作方面：</w:t>
            </w:r>
          </w:p>
          <w:p>
            <w:pPr>
              <w:pStyle w:val="null3"/>
              <w:jc w:val="left"/>
            </w:pPr>
            <w:r>
              <w:rPr>
                <w:sz w:val="24"/>
              </w:rPr>
              <w:t>①根据</w:t>
            </w:r>
            <w:r>
              <w:rPr>
                <w:sz w:val="24"/>
              </w:rPr>
              <w:t>本届</w:t>
            </w:r>
            <w:r>
              <w:rPr>
                <w:sz w:val="24"/>
              </w:rPr>
              <w:t>“世广会”主题，将以力求塑造世界广府人认同的韶关故里，突出中原人南迁至珠玑古巷并经此再扩散至全国乃至世界各地的历史脉络及所形成的迁徙文化，诠释珠玑古巷作为“广府原乡”“根”和“魂”的历史渊源，增强情感认同、文化认同策划实施。要坚持讲品位、讲格调、讲责任，抵制低俗、庸俗、媚俗，大力弘扬社会主义核心价值观，传播正能量，坚守底线红线；要讲求艺术性，要选准题材，精心创作较高水平的文艺节目；要讲究观赏性，作品要贴近生活、贴近群众、贴近实际，着力办成乡情盛会、文化盛会、发展盛会，要注意挖掘、传承地方特色文化，在内容创新和品位提升的基础上注重传承发展，为韶关聚人气、助发展。</w:t>
            </w:r>
          </w:p>
          <w:p>
            <w:pPr>
              <w:pStyle w:val="null3"/>
              <w:jc w:val="left"/>
            </w:pPr>
            <w:r>
              <w:rPr>
                <w:sz w:val="24"/>
              </w:rPr>
              <w:t>②</w:t>
            </w:r>
            <w:r>
              <w:rPr>
                <w:sz w:val="24"/>
              </w:rPr>
              <w:t>需</w:t>
            </w:r>
            <w:r>
              <w:rPr>
                <w:sz w:val="24"/>
              </w:rPr>
              <w:t>结合流行</w:t>
            </w:r>
            <w:r>
              <w:rPr>
                <w:sz w:val="24"/>
              </w:rPr>
              <w:t>艺术及音乐</w:t>
            </w:r>
            <w:r>
              <w:rPr>
                <w:sz w:val="24"/>
              </w:rPr>
              <w:t>元素</w:t>
            </w:r>
            <w:r>
              <w:rPr>
                <w:sz w:val="24"/>
              </w:rPr>
              <w:t>，</w:t>
            </w:r>
            <w:r>
              <w:rPr>
                <w:sz w:val="24"/>
              </w:rPr>
              <w:t>除体现广府及韶关本地文化艺术</w:t>
            </w:r>
            <w:r>
              <w:rPr>
                <w:sz w:val="24"/>
              </w:rPr>
              <w:t>氛围外，</w:t>
            </w:r>
            <w:r>
              <w:rPr>
                <w:sz w:val="24"/>
              </w:rPr>
              <w:t>亦要具备</w:t>
            </w:r>
            <w:r>
              <w:rPr>
                <w:sz w:val="24"/>
              </w:rPr>
              <w:t>大众群体</w:t>
            </w:r>
            <w:r>
              <w:rPr>
                <w:sz w:val="24"/>
              </w:rPr>
              <w:t>关注及主动传播价值</w:t>
            </w:r>
            <w:r>
              <w:rPr>
                <w:sz w:val="24"/>
              </w:rPr>
              <w:t>，可通过改编或创作专属文艺作品等方式，展现本项目特有的文化艺术魅力。</w:t>
            </w:r>
          </w:p>
          <w:p>
            <w:pPr>
              <w:pStyle w:val="null3"/>
              <w:jc w:val="both"/>
            </w:pPr>
            <w:r>
              <w:rPr>
                <w:sz w:val="24"/>
              </w:rPr>
              <w:t>5</w:t>
            </w:r>
            <w:r>
              <w:rPr>
                <w:sz w:val="24"/>
              </w:rPr>
              <w:t>、</w:t>
            </w:r>
            <w:r>
              <w:rPr>
                <w:sz w:val="24"/>
              </w:rPr>
              <w:t>除开幕式及主题晚会外，</w:t>
            </w:r>
            <w:r>
              <w:rPr>
                <w:sz w:val="24"/>
              </w:rPr>
              <w:t>供应商</w:t>
            </w:r>
            <w:r>
              <w:rPr>
                <w:sz w:val="24"/>
              </w:rPr>
              <w:t>可</w:t>
            </w:r>
            <w:r>
              <w:rPr>
                <w:sz w:val="24"/>
              </w:rPr>
              <w:t>根据项目</w:t>
            </w:r>
            <w:r>
              <w:rPr>
                <w:sz w:val="24"/>
              </w:rPr>
              <w:t>背景</w:t>
            </w:r>
            <w:r>
              <w:rPr>
                <w:sz w:val="24"/>
              </w:rPr>
              <w:t>为本次大会</w:t>
            </w:r>
            <w:r>
              <w:rPr>
                <w:sz w:val="24"/>
              </w:rPr>
              <w:t>打造一场</w:t>
            </w:r>
            <w:r>
              <w:rPr>
                <w:sz w:val="24"/>
              </w:rPr>
              <w:t>“文化+娱乐”双IP联动活动，活动形式不限，以年轻化引流，通过I</w:t>
            </w:r>
            <w:r>
              <w:rPr>
                <w:sz w:val="24"/>
              </w:rPr>
              <w:t>P</w:t>
            </w:r>
            <w:r>
              <w:rPr>
                <w:sz w:val="24"/>
              </w:rPr>
              <w:t>联动活动吸引群众关注世广会，反哺世广会传播。</w:t>
            </w:r>
          </w:p>
          <w:p>
            <w:pPr>
              <w:pStyle w:val="null3"/>
              <w:jc w:val="both"/>
            </w:pPr>
            <w:r>
              <w:rPr>
                <w:sz w:val="24"/>
              </w:rPr>
              <w:t>6</w:t>
            </w:r>
            <w:r>
              <w:rPr>
                <w:sz w:val="24"/>
              </w:rPr>
              <w:t>、</w:t>
            </w:r>
            <w:r>
              <w:rPr>
                <w:sz w:val="24"/>
              </w:rPr>
              <w:t>将</w:t>
            </w:r>
            <w:r>
              <w:rPr>
                <w:sz w:val="24"/>
              </w:rPr>
              <w:t>本项目</w:t>
            </w:r>
            <w:r>
              <w:rPr>
                <w:sz w:val="24"/>
              </w:rPr>
              <w:t>的可持续性</w:t>
            </w:r>
            <w:r>
              <w:rPr>
                <w:sz w:val="24"/>
              </w:rPr>
              <w:t>建议</w:t>
            </w:r>
            <w:r>
              <w:rPr>
                <w:sz w:val="24"/>
              </w:rPr>
              <w:t>融入策划与执行，</w:t>
            </w:r>
            <w:r>
              <w:rPr>
                <w:sz w:val="24"/>
              </w:rPr>
              <w:t>可结合开幕式强化特色本地文旅印象，及</w:t>
            </w:r>
            <w:r>
              <w:rPr>
                <w:sz w:val="24"/>
              </w:rPr>
              <w:t>依托</w:t>
            </w:r>
            <w:r>
              <w:rPr>
                <w:sz w:val="24"/>
              </w:rPr>
              <w:t>主题</w:t>
            </w:r>
            <w:r>
              <w:rPr>
                <w:sz w:val="24"/>
              </w:rPr>
              <w:t>晚会打造城市化</w:t>
            </w:r>
            <w:r>
              <w:rPr>
                <w:sz w:val="24"/>
              </w:rPr>
              <w:t>IP影响，</w:t>
            </w:r>
            <w:r>
              <w:rPr>
                <w:sz w:val="24"/>
              </w:rPr>
              <w:t>提升社会价值，</w:t>
            </w:r>
            <w:r>
              <w:rPr>
                <w:sz w:val="24"/>
              </w:rPr>
              <w:t>提供活动</w:t>
            </w:r>
            <w:r>
              <w:rPr>
                <w:sz w:val="24"/>
              </w:rPr>
              <w:t>延伸可持续性方案，</w:t>
            </w:r>
            <w:r>
              <w:rPr>
                <w:sz w:val="24"/>
              </w:rPr>
              <w:t>包括但不限于社会价值延续</w:t>
            </w:r>
            <w:r>
              <w:rPr>
                <w:sz w:val="24"/>
              </w:rPr>
              <w:t>、</w:t>
            </w:r>
            <w:r>
              <w:rPr>
                <w:sz w:val="24"/>
              </w:rPr>
              <w:t>宣传</w:t>
            </w:r>
            <w:r>
              <w:rPr>
                <w:sz w:val="24"/>
              </w:rPr>
              <w:t>影响延续、</w:t>
            </w:r>
            <w:r>
              <w:rPr>
                <w:sz w:val="24"/>
              </w:rPr>
              <w:t>文化影响延续和</w:t>
            </w:r>
            <w:r>
              <w:rPr>
                <w:sz w:val="24"/>
              </w:rPr>
              <w:t>资源经济影响延续</w:t>
            </w:r>
            <w:r>
              <w:rPr>
                <w:sz w:val="24"/>
              </w:rPr>
              <w:t>等</w:t>
            </w:r>
            <w:r>
              <w:rPr>
                <w:sz w:val="24"/>
              </w:rPr>
              <w:t>维度</w:t>
            </w:r>
            <w:r>
              <w:rPr>
                <w:sz w:val="24"/>
              </w:rPr>
              <w:t>。</w:t>
            </w:r>
          </w:p>
        </w:tc>
      </w:tr>
      <w:tr>
        <w:tc>
          <w:tcPr>
            <w:tcW w:type="dxa" w:w="2076"/>
          </w:tcPr>
          <w:p/>
        </w:tc>
        <w:tc>
          <w:tcPr>
            <w:tcW w:type="dxa" w:w="415"/>
          </w:tcPr>
          <w:p>
            <w:pPr>
              <w:pStyle w:val="null3"/>
            </w:pPr>
            <w:r>
              <w:rPr/>
              <w:t>6</w:t>
            </w:r>
          </w:p>
        </w:tc>
        <w:tc>
          <w:tcPr>
            <w:tcW w:type="dxa" w:w="5814"/>
          </w:tcPr>
          <w:p>
            <w:pPr>
              <w:pStyle w:val="null3"/>
              <w:jc w:val="left"/>
            </w:pPr>
            <w:r>
              <w:rPr>
                <w:sz w:val="24"/>
                <w:b/>
              </w:rPr>
              <w:t>（六）服务内容</w:t>
            </w:r>
          </w:p>
          <w:p>
            <w:pPr>
              <w:pStyle w:val="null3"/>
              <w:jc w:val="left"/>
            </w:pPr>
            <w:r>
              <w:rPr>
                <w:sz w:val="24"/>
              </w:rPr>
              <w:t>1、负责开幕式、主题晚会的策划、组织、培训、彩排</w:t>
            </w:r>
            <w:r>
              <w:rPr>
                <w:sz w:val="24"/>
              </w:rPr>
              <w:t>、</w:t>
            </w:r>
            <w:r>
              <w:rPr>
                <w:sz w:val="24"/>
              </w:rPr>
              <w:t>演出</w:t>
            </w:r>
            <w:r>
              <w:rPr>
                <w:sz w:val="24"/>
              </w:rPr>
              <w:t>执行等工作</w:t>
            </w:r>
            <w:r>
              <w:rPr>
                <w:sz w:val="24"/>
              </w:rPr>
              <w:t>。</w:t>
            </w:r>
          </w:p>
          <w:p>
            <w:pPr>
              <w:pStyle w:val="null3"/>
              <w:jc w:val="left"/>
            </w:pPr>
            <w:r>
              <w:rPr>
                <w:sz w:val="24"/>
              </w:rPr>
              <w:t>2、负责开幕式、主题晚会全程的创意策划方案的创作和修改，并且符合可落地执行性，实际落地执行呈现对比最终确定的创意策划方案，还原度不得低于9</w:t>
            </w:r>
            <w:r>
              <w:rPr>
                <w:sz w:val="24"/>
              </w:rPr>
              <w:t>0%</w:t>
            </w:r>
            <w:r>
              <w:rPr>
                <w:sz w:val="24"/>
              </w:rPr>
              <w:t>（包括：对整体项目主题的理解以及它的背景意义进行诠释说明，以及提供主题关联创意策划及执行方案的推导过程）。</w:t>
            </w:r>
          </w:p>
          <w:p>
            <w:pPr>
              <w:pStyle w:val="null3"/>
              <w:jc w:val="left"/>
            </w:pPr>
            <w:r>
              <w:rPr>
                <w:sz w:val="24"/>
              </w:rPr>
              <w:t>3、负责开幕式、主题晚会的舞台设计及内外场布置设计，包括主舞台、展览区域（开幕式）等，需输出具体设计清单及效果图并经采购人确认。</w:t>
            </w:r>
          </w:p>
          <w:p>
            <w:pPr>
              <w:pStyle w:val="null3"/>
              <w:jc w:val="left"/>
            </w:pPr>
            <w:r>
              <w:rPr>
                <w:sz w:val="24"/>
              </w:rPr>
              <w:t>4</w:t>
            </w:r>
            <w:r>
              <w:rPr>
                <w:sz w:val="24"/>
              </w:rPr>
              <w:t>、负责开幕式、主题晚会的舞美工程，包括基础舞台、灯光（不少于</w:t>
            </w:r>
            <w:r>
              <w:rPr>
                <w:sz w:val="24"/>
              </w:rPr>
              <w:t>4</w:t>
            </w:r>
            <w:r>
              <w:rPr>
                <w:sz w:val="24"/>
              </w:rPr>
              <w:t>00</w:t>
            </w:r>
            <w:r>
              <w:rPr>
                <w:sz w:val="24"/>
              </w:rPr>
              <w:t>支专业演出灯光）、音响、</w:t>
            </w:r>
            <w:r>
              <w:rPr>
                <w:sz w:val="24"/>
              </w:rPr>
              <w:t>LED屏（不少于</w:t>
            </w:r>
            <w:r>
              <w:rPr>
                <w:sz w:val="24"/>
              </w:rPr>
              <w:t>3</w:t>
            </w:r>
            <w:r>
              <w:rPr>
                <w:sz w:val="24"/>
              </w:rPr>
              <w:t>00</w:t>
            </w:r>
            <w:r>
              <w:rPr>
                <w:sz w:val="24"/>
              </w:rPr>
              <w:t>平方）、特效等搭建及调试，并妥善安排工程施工、舞台监理、消防安全、现场人员管理、设备运输、现场医疗保障（预防突发事件的发生需要应急医疗）、垃圾清理等。</w:t>
            </w:r>
          </w:p>
          <w:p>
            <w:pPr>
              <w:pStyle w:val="null3"/>
              <w:jc w:val="left"/>
            </w:pPr>
            <w:r>
              <w:rPr>
                <w:sz w:val="24"/>
              </w:rPr>
              <w:t>5</w:t>
            </w:r>
            <w:r>
              <w:rPr>
                <w:sz w:val="24"/>
              </w:rPr>
              <w:t>、负责开幕式、主题晚会流程涉及的所有音乐作品及视频内容的创作、制作、修正及定稿，其中需包含全原创并具备宣传推广价值的文艺作品不少于</w:t>
            </w:r>
            <w:r>
              <w:rPr>
                <w:sz w:val="24"/>
              </w:rPr>
              <w:t>1</w:t>
            </w:r>
            <w:r>
              <w:rPr>
                <w:sz w:val="24"/>
              </w:rPr>
              <w:t>项</w:t>
            </w:r>
            <w:r>
              <w:rPr>
                <w:sz w:val="24"/>
              </w:rPr>
              <w:t>。</w:t>
            </w:r>
          </w:p>
          <w:p>
            <w:pPr>
              <w:pStyle w:val="null3"/>
              <w:jc w:val="left"/>
            </w:pPr>
            <w:r>
              <w:rPr>
                <w:sz w:val="24"/>
              </w:rPr>
              <w:t>6</w:t>
            </w:r>
            <w:r>
              <w:rPr>
                <w:sz w:val="24"/>
              </w:rPr>
              <w:t>、负责开幕式、主题晚会流程涉及的所有表演团队服装及造型的设计、制作及安排，成交供应商为本项目专门订做的服装</w:t>
            </w:r>
            <w:r>
              <w:rPr>
                <w:sz w:val="24"/>
              </w:rPr>
              <w:t>及演出道具、可二次复用的物料</w:t>
            </w:r>
            <w:r>
              <w:rPr>
                <w:sz w:val="24"/>
              </w:rPr>
              <w:t>由采购人回收。</w:t>
            </w:r>
          </w:p>
          <w:p>
            <w:pPr>
              <w:pStyle w:val="null3"/>
              <w:jc w:val="left"/>
            </w:pPr>
            <w:r>
              <w:rPr>
                <w:sz w:val="24"/>
              </w:rPr>
              <w:t>7</w:t>
            </w:r>
            <w:r>
              <w:rPr>
                <w:sz w:val="24"/>
              </w:rPr>
              <w:t>、负责开幕式、主题晚会现场舞台呈现所需安排的专业技术团队人员，包括但不限于音乐总监、灯光师、音响师、视频技术人员、导播及摄像人员，并需按照现场演出呈现要求进行设备调试，及演出过程中的现场操控。专业技术团队人员需提供个人</w:t>
            </w:r>
            <w:r>
              <w:rPr>
                <w:sz w:val="24"/>
              </w:rPr>
              <w:t>/团队简介及同类型案例介绍。</w:t>
            </w:r>
          </w:p>
          <w:p>
            <w:pPr>
              <w:pStyle w:val="null3"/>
              <w:jc w:val="left"/>
            </w:pPr>
            <w:r>
              <w:rPr>
                <w:sz w:val="24"/>
              </w:rPr>
              <w:t>8、负责开幕式、主题晚会的专业演职人员提前排练、现场流程联排、明星彩排的组织管理，其中专业演出团队提前排练不少于3次，在舞台搭建完成后进行流程联排不少于</w:t>
            </w:r>
            <w:r>
              <w:rPr>
                <w:sz w:val="24"/>
              </w:rPr>
              <w:t>12</w:t>
            </w:r>
            <w:r>
              <w:rPr>
                <w:sz w:val="24"/>
              </w:rPr>
              <w:t>小时，</w:t>
            </w:r>
            <w:r>
              <w:rPr>
                <w:sz w:val="24"/>
              </w:rPr>
              <w:t>成交供应商</w:t>
            </w:r>
            <w:r>
              <w:rPr>
                <w:sz w:val="24"/>
              </w:rPr>
              <w:t>必须通过全流程、全要素彩排实现</w:t>
            </w:r>
            <w:r>
              <w:rPr>
                <w:sz w:val="24"/>
              </w:rPr>
              <w:t>‘一比一预演’目标。具体要求：彩排需覆盖从开场到谢幕的完整流程，使用所有正式演出的设备、技术、人员（演员、技术团队、保障团队等）和最终确定的节目内容版本，在等同于正式演出的场地环境和时间条件下进行，力求彩排效果无限接近甚至等同于预期正式演出效果。</w:t>
            </w:r>
          </w:p>
          <w:p>
            <w:pPr>
              <w:pStyle w:val="null3"/>
              <w:jc w:val="left"/>
            </w:pPr>
            <w:r>
              <w:rPr>
                <w:sz w:val="24"/>
              </w:rPr>
              <w:t>9、负责开幕式、主题晚会的除明星外的专业演职人员组织、排练、现场彩排及演出（包括且不限于负责项目过程中的人员补贴，以及餐水、食宿、交通及保险等费用）。</w:t>
            </w:r>
          </w:p>
          <w:p>
            <w:pPr>
              <w:pStyle w:val="null3"/>
              <w:jc w:val="left"/>
            </w:pPr>
            <w:r>
              <w:rPr>
                <w:sz w:val="24"/>
              </w:rPr>
              <w:t>10、负责开幕式、主题晚会现场的场内</w:t>
            </w:r>
            <w:r>
              <w:rPr>
                <w:sz w:val="24"/>
              </w:rPr>
              <w:t>用电、用水、通讯、应急医疗、应急消防等</w:t>
            </w:r>
            <w:r>
              <w:rPr>
                <w:sz w:val="24"/>
              </w:rPr>
              <w:t>保障</w:t>
            </w:r>
            <w:r>
              <w:rPr>
                <w:sz w:val="24"/>
              </w:rPr>
              <w:t>工作对接实施</w:t>
            </w:r>
            <w:r>
              <w:rPr>
                <w:sz w:val="24"/>
              </w:rPr>
              <w:t>，包括但不限于通讯保障（提供通讯保障的运营商应包括中国电信、中国移动及中国联通），应急医疗保障（现场配备救护车不少于</w:t>
            </w:r>
            <w:r>
              <w:rPr>
                <w:sz w:val="24"/>
              </w:rPr>
              <w:t>3</w:t>
            </w:r>
            <w:r>
              <w:rPr>
                <w:sz w:val="24"/>
              </w:rPr>
              <w:t>辆，每台车配备对应医护人员不少于</w:t>
            </w:r>
            <w:r>
              <w:rPr>
                <w:sz w:val="24"/>
              </w:rPr>
              <w:t>3人）、应急消防保障（现场配备消防车不少于</w:t>
            </w:r>
            <w:r>
              <w:rPr>
                <w:sz w:val="24"/>
              </w:rPr>
              <w:t>3</w:t>
            </w:r>
            <w:r>
              <w:rPr>
                <w:sz w:val="24"/>
              </w:rPr>
              <w:t>辆，每台车配备专业消防员不少于</w:t>
            </w:r>
            <w:r>
              <w:rPr>
                <w:sz w:val="24"/>
              </w:rPr>
              <w:t>5</w:t>
            </w:r>
            <w:r>
              <w:rPr>
                <w:sz w:val="24"/>
              </w:rPr>
              <w:t>人）等，并落实做好各类工作方案、计划、管理及应急预案。</w:t>
            </w:r>
          </w:p>
          <w:p>
            <w:pPr>
              <w:pStyle w:val="null3"/>
              <w:jc w:val="left"/>
            </w:pPr>
            <w:r>
              <w:rPr>
                <w:sz w:val="24"/>
              </w:rPr>
              <w:t>11、</w:t>
            </w:r>
            <w:r>
              <w:rPr>
                <w:sz w:val="24"/>
              </w:rPr>
              <w:t>负责开幕式、主题晚会现场的场内</w:t>
            </w:r>
            <w:r>
              <w:rPr>
                <w:sz w:val="24"/>
              </w:rPr>
              <w:t>外安全保障工作，包括但不限于</w:t>
            </w:r>
            <w:r>
              <w:rPr>
                <w:sz w:val="24"/>
              </w:rPr>
              <w:t>安保人员（安保人员不少于</w:t>
            </w:r>
            <w:r>
              <w:rPr>
                <w:sz w:val="24"/>
              </w:rPr>
              <w:t>5</w:t>
            </w:r>
            <w:r>
              <w:rPr>
                <w:sz w:val="24"/>
              </w:rPr>
              <w:t>0</w:t>
            </w:r>
            <w:r>
              <w:rPr>
                <w:sz w:val="24"/>
              </w:rPr>
              <w:t>人）、安保设备（安保设备数量足够满足高峰时段同时进场人数</w:t>
            </w:r>
            <w:r>
              <w:rPr>
                <w:sz w:val="24"/>
              </w:rPr>
              <w:t>2</w:t>
            </w:r>
            <w:r>
              <w:rPr>
                <w:sz w:val="24"/>
              </w:rPr>
              <w:t>000</w:t>
            </w:r>
            <w:r>
              <w:rPr>
                <w:sz w:val="24"/>
              </w:rPr>
              <w:t>人</w:t>
            </w:r>
            <w:r>
              <w:rPr>
                <w:sz w:val="24"/>
              </w:rPr>
              <w:t>/小时）</w:t>
            </w:r>
            <w:r>
              <w:rPr>
                <w:sz w:val="24"/>
              </w:rPr>
              <w:t>。</w:t>
            </w:r>
          </w:p>
          <w:p>
            <w:pPr>
              <w:pStyle w:val="null3"/>
              <w:jc w:val="left"/>
            </w:pPr>
            <w:r>
              <w:rPr>
                <w:sz w:val="24"/>
              </w:rPr>
              <w:t>1</w:t>
            </w:r>
            <w:r>
              <w:rPr>
                <w:sz w:val="24"/>
              </w:rPr>
              <w:t>2</w:t>
            </w:r>
            <w:r>
              <w:rPr>
                <w:sz w:val="24"/>
              </w:rPr>
              <w:t>、负责开幕式、主题晚会现场场地协调沟通及执行工作，包括但不限于场地地面保护、周边围蔽、工作间及明星</w:t>
            </w:r>
            <w:r>
              <w:rPr>
                <w:sz w:val="24"/>
              </w:rPr>
              <w:t>、</w:t>
            </w:r>
            <w:r>
              <w:rPr>
                <w:sz w:val="24"/>
              </w:rPr>
              <w:t>演职人员</w:t>
            </w:r>
            <w:r>
              <w:rPr>
                <w:sz w:val="24"/>
              </w:rPr>
              <w:t>休息室管理等，并安排专人负责活动过程中场地沟通及保障工作，确保活动顺利进行。</w:t>
            </w:r>
          </w:p>
          <w:p>
            <w:pPr>
              <w:pStyle w:val="null3"/>
              <w:jc w:val="left"/>
            </w:pPr>
            <w:r>
              <w:rPr>
                <w:sz w:val="24"/>
              </w:rPr>
              <w:t>1</w:t>
            </w:r>
            <w:r>
              <w:rPr>
                <w:sz w:val="24"/>
              </w:rPr>
              <w:t>3</w:t>
            </w:r>
            <w:r>
              <w:rPr>
                <w:sz w:val="24"/>
              </w:rPr>
              <w:t>、负责开幕式、主题晚会活动的宣传推广工作，包括但不限于线下媒体、线上渠道及新媒体投放等，并可利用自身资源优势有效提升活动影响力、加大宣传受众群体覆盖、实现年轻群体二次传播效果，涉及本次活动的媒体宣传推广渠道、宣传方案、宣传内容均需提前经采购人确认，完成宣传推广工作后需提供宣传结案报告。</w:t>
            </w:r>
          </w:p>
          <w:p>
            <w:pPr>
              <w:pStyle w:val="null3"/>
              <w:jc w:val="both"/>
            </w:pPr>
            <w:r>
              <w:rPr>
                <w:sz w:val="24"/>
              </w:rPr>
              <w:t>1</w:t>
            </w:r>
            <w:r>
              <w:rPr>
                <w:sz w:val="24"/>
              </w:rPr>
              <w:t>4</w:t>
            </w:r>
            <w:r>
              <w:rPr>
                <w:sz w:val="24"/>
              </w:rPr>
              <w:t>、负责开幕式、主题晚会场内外的活动相关制作物料（包括但不限于现场指示系统、氛围布置、节目单、活动工作证件、荧光棒等）设计、制作及管理，确保相关物料在活动期间能充分匹配其对应功能。</w:t>
            </w:r>
          </w:p>
        </w:tc>
      </w:tr>
      <w:tr>
        <w:tc>
          <w:tcPr>
            <w:tcW w:type="dxa" w:w="2076"/>
          </w:tcPr>
          <w:p/>
        </w:tc>
        <w:tc>
          <w:tcPr>
            <w:tcW w:type="dxa" w:w="415"/>
          </w:tcPr>
          <w:p>
            <w:pPr>
              <w:pStyle w:val="null3"/>
            </w:pPr>
            <w:r>
              <w:rPr/>
              <w:t>7</w:t>
            </w:r>
          </w:p>
        </w:tc>
        <w:tc>
          <w:tcPr>
            <w:tcW w:type="dxa" w:w="5814"/>
          </w:tcPr>
          <w:p>
            <w:pPr>
              <w:pStyle w:val="null3"/>
              <w:jc w:val="left"/>
            </w:pPr>
            <w:r>
              <w:rPr>
                <w:sz w:val="24"/>
                <w:b/>
              </w:rPr>
              <w:t>（七）服务要求</w:t>
            </w:r>
          </w:p>
          <w:p>
            <w:pPr>
              <w:pStyle w:val="null3"/>
              <w:jc w:val="left"/>
            </w:pPr>
            <w:r>
              <w:rPr>
                <w:sz w:val="24"/>
              </w:rPr>
              <w:t>供应商响应时需按照服务要求，提供《</w:t>
            </w:r>
            <w:r>
              <w:rPr>
                <w:sz w:val="24"/>
              </w:rPr>
              <w:t>2025年第五届世界广府人恳亲大会开幕式及主题晚会服务采购项目》详细方案，其中包括：①对本项目理解需要包括项目背景分析、项目总体目标进行分析等；②策划方案需要包括策划创意新颖程度、节目原创占比等；③舞美方案需要包括具有岭南特色、符合文艺晚会的舞台设计等；④保障服务与进度管理方案需要包括保障服务方案、进度管理方案等；⑤大会现场应急方案需要包括应急处理方案、应急物资等。</w:t>
            </w:r>
          </w:p>
          <w:p>
            <w:pPr>
              <w:pStyle w:val="null3"/>
              <w:jc w:val="left"/>
            </w:pPr>
            <w:r>
              <w:rPr>
                <w:sz w:val="24"/>
              </w:rPr>
              <w:t>1、为保证开幕式工作服务质量，成交供应商应选派经验丰富的工作人员作为项目负责人，总导演应具有不少于30场演出活动的执导经验；策划团队成员中，应具有过大型活动开闭幕式、表演节目或晚会项目经验。</w:t>
            </w:r>
          </w:p>
          <w:p>
            <w:pPr>
              <w:pStyle w:val="null3"/>
              <w:jc w:val="left"/>
            </w:pPr>
            <w:r>
              <w:rPr>
                <w:sz w:val="24"/>
              </w:rPr>
              <w:t>2、活动全部资料按照采购人要求进行档案整理和编辑，包括视频编辑、节目单设计印刷及相关资料汇总，协助做好宣传工作，演出节目视频及相关资料全部归采购人所有。</w:t>
            </w:r>
          </w:p>
          <w:p>
            <w:pPr>
              <w:pStyle w:val="null3"/>
              <w:jc w:val="left"/>
            </w:pPr>
            <w:r>
              <w:rPr>
                <w:sz w:val="24"/>
              </w:rPr>
              <w:t>3、根据演出的要求，舞台工程应提前</w:t>
            </w:r>
            <w:r>
              <w:rPr>
                <w:sz w:val="24"/>
              </w:rPr>
              <w:t>10</w:t>
            </w:r>
            <w:r>
              <w:rPr>
                <w:sz w:val="24"/>
              </w:rPr>
              <w:t>个工作日进场搭建，并负责在搭建期间人员食宿、安全保障等工作；（舞台工程包含开幕式会议、主题晚会活动的灯光音响、</w:t>
            </w:r>
            <w:r>
              <w:rPr>
                <w:sz w:val="24"/>
              </w:rPr>
              <w:t>LED</w:t>
            </w:r>
            <w:r>
              <w:rPr>
                <w:sz w:val="24"/>
              </w:rPr>
              <w:t>屏租赁、舞台搭建、技术人员等）。</w:t>
            </w:r>
          </w:p>
          <w:p>
            <w:pPr>
              <w:pStyle w:val="null3"/>
              <w:jc w:val="left"/>
            </w:pPr>
            <w:r>
              <w:rPr>
                <w:sz w:val="24"/>
              </w:rPr>
              <w:t>4、舞台按照采购人要求设计和搭建，舞台布置要充分考虑到便捷性和安全性，便于嘉宾和演职人员上下舞台，要求现场配置LED屏、灯光、音响、桌椅等；</w:t>
            </w:r>
          </w:p>
          <w:p>
            <w:pPr>
              <w:pStyle w:val="null3"/>
              <w:jc w:val="left"/>
            </w:pPr>
            <w:r>
              <w:rPr>
                <w:sz w:val="24"/>
              </w:rPr>
              <w:t>5</w:t>
            </w:r>
            <w:r>
              <w:rPr>
                <w:sz w:val="24"/>
              </w:rPr>
              <w:t>、负责开幕式、主题晚会的舞台布局，绘制活动平面图、安全疏导图，做好消防、安保等有关部门审批报备。</w:t>
            </w:r>
          </w:p>
          <w:p>
            <w:pPr>
              <w:pStyle w:val="null3"/>
              <w:jc w:val="left"/>
            </w:pPr>
            <w:r>
              <w:rPr>
                <w:sz w:val="24"/>
              </w:rPr>
              <w:t>6、负责和场地方协调演出场地用电、用水、用气的综合布置，做好电箱配置、电线布线、电位安排等工作。</w:t>
            </w:r>
          </w:p>
          <w:p>
            <w:pPr>
              <w:pStyle w:val="null3"/>
              <w:jc w:val="left"/>
            </w:pPr>
            <w:r>
              <w:rPr>
                <w:sz w:val="24"/>
              </w:rPr>
              <w:t>7、负责现场施工的各项安全及消防工作，指定安全消防责任人和委派专业人员对现场各项施工工程安全进行监督，消除任何存在的消防和安全事故隐患。</w:t>
            </w:r>
          </w:p>
          <w:p>
            <w:pPr>
              <w:pStyle w:val="null3"/>
              <w:jc w:val="left"/>
            </w:pPr>
            <w:r>
              <w:rPr>
                <w:sz w:val="24"/>
              </w:rPr>
              <w:t>8、配合场地方做好场内外安保、物料物资保管及安全监督工作，合理管控现场人流并维护现场秩序，及时处理突发事件。</w:t>
            </w:r>
          </w:p>
          <w:p>
            <w:pPr>
              <w:pStyle w:val="null3"/>
              <w:jc w:val="both"/>
            </w:pPr>
            <w:r>
              <w:rPr>
                <w:sz w:val="24"/>
              </w:rPr>
              <w:t>9、供应商具有一定的资源协调调度能力，除各岗位安排外，活动如有需要，能调动不少于10人的备用资源到现场提供服务。</w:t>
            </w:r>
          </w:p>
        </w:tc>
      </w:tr>
      <w:tr>
        <w:tc>
          <w:tcPr>
            <w:tcW w:type="dxa" w:w="2076"/>
          </w:tcPr>
          <w:p/>
        </w:tc>
        <w:tc>
          <w:tcPr>
            <w:tcW w:type="dxa" w:w="415"/>
          </w:tcPr>
          <w:p>
            <w:pPr>
              <w:pStyle w:val="null3"/>
            </w:pPr>
            <w:r>
              <w:rPr/>
              <w:t>8</w:t>
            </w:r>
          </w:p>
        </w:tc>
        <w:tc>
          <w:tcPr>
            <w:tcW w:type="dxa" w:w="5814"/>
          </w:tcPr>
          <w:p>
            <w:pPr>
              <w:pStyle w:val="null3"/>
              <w:jc w:val="both"/>
            </w:pPr>
            <w:r>
              <w:rPr>
                <w:sz w:val="24"/>
                <w:b/>
              </w:rPr>
              <w:t>（八）</w:t>
            </w:r>
            <w:r>
              <w:rPr>
                <w:sz w:val="24"/>
                <w:b/>
              </w:rPr>
              <w:t>成果要求</w:t>
            </w:r>
          </w:p>
          <w:p>
            <w:pPr>
              <w:pStyle w:val="null3"/>
              <w:jc w:val="both"/>
            </w:pPr>
            <w:r>
              <w:rPr>
                <w:sz w:val="24"/>
              </w:rPr>
              <w:t>1、开幕式、主题晚会</w:t>
            </w:r>
            <w:r>
              <w:rPr>
                <w:sz w:val="24"/>
              </w:rPr>
              <w:t>活动所有</w:t>
            </w:r>
            <w:r>
              <w:rPr>
                <w:sz w:val="24"/>
              </w:rPr>
              <w:t>原始素材</w:t>
            </w:r>
            <w:r>
              <w:rPr>
                <w:sz w:val="24"/>
              </w:rPr>
              <w:t>，</w:t>
            </w:r>
            <w:r>
              <w:rPr>
                <w:sz w:val="24"/>
              </w:rPr>
              <w:t>所有与</w:t>
            </w:r>
            <w:r>
              <w:rPr>
                <w:sz w:val="24"/>
              </w:rPr>
              <w:t>活动</w:t>
            </w:r>
            <w:r>
              <w:rPr>
                <w:sz w:val="24"/>
              </w:rPr>
              <w:t>相关的照片、视频成片及</w:t>
            </w:r>
            <w:r>
              <w:rPr>
                <w:sz w:val="24"/>
              </w:rPr>
              <w:t>文字</w:t>
            </w:r>
            <w:r>
              <w:rPr>
                <w:sz w:val="24"/>
              </w:rPr>
              <w:t>素材</w:t>
            </w:r>
            <w:r>
              <w:rPr>
                <w:sz w:val="24"/>
              </w:rPr>
              <w:t>等</w:t>
            </w:r>
            <w:r>
              <w:rPr>
                <w:sz w:val="24"/>
              </w:rPr>
              <w:t>文件（数据硬盘），在验收时提交给采购人。</w:t>
            </w:r>
          </w:p>
          <w:p>
            <w:pPr>
              <w:pStyle w:val="null3"/>
              <w:jc w:val="both"/>
            </w:pPr>
            <w:r>
              <w:rPr>
                <w:sz w:val="24"/>
              </w:rPr>
              <w:t>2</w:t>
            </w:r>
            <w:r>
              <w:rPr>
                <w:sz w:val="24"/>
              </w:rPr>
              <w:t>、项目成果及资料移交后并在得到采购人书面确认后，成交供应商需在</w:t>
            </w:r>
            <w:r>
              <w:rPr>
                <w:sz w:val="24"/>
              </w:rPr>
              <w:t>15天</w:t>
            </w:r>
            <w:r>
              <w:rPr>
                <w:sz w:val="24"/>
              </w:rPr>
              <w:t>内完成</w:t>
            </w:r>
            <w:r>
              <w:rPr>
                <w:sz w:val="24"/>
              </w:rPr>
              <w:t>结项</w:t>
            </w:r>
            <w:r>
              <w:rPr>
                <w:sz w:val="24"/>
              </w:rPr>
              <w:t>报告。</w:t>
            </w:r>
          </w:p>
        </w:tc>
      </w:tr>
      <w:tr>
        <w:tc>
          <w:tcPr>
            <w:tcW w:type="dxa" w:w="2076"/>
          </w:tcPr>
          <w:p/>
        </w:tc>
        <w:tc>
          <w:tcPr>
            <w:tcW w:type="dxa" w:w="415"/>
          </w:tcPr>
          <w:p>
            <w:pPr>
              <w:pStyle w:val="null3"/>
            </w:pPr>
            <w:r>
              <w:rPr/>
              <w:t>9</w:t>
            </w:r>
          </w:p>
        </w:tc>
        <w:tc>
          <w:tcPr>
            <w:tcW w:type="dxa" w:w="5814"/>
          </w:tcPr>
          <w:p>
            <w:pPr>
              <w:pStyle w:val="null3"/>
              <w:jc w:val="both"/>
            </w:pPr>
            <w:r>
              <w:rPr>
                <w:sz w:val="24"/>
                <w:b/>
              </w:rPr>
              <w:t>（九）</w:t>
            </w:r>
            <w:r>
              <w:rPr>
                <w:sz w:val="24"/>
                <w:b/>
              </w:rPr>
              <w:t>知识产权要求</w:t>
            </w:r>
          </w:p>
          <w:p>
            <w:pPr>
              <w:pStyle w:val="null3"/>
              <w:jc w:val="both"/>
            </w:pPr>
            <w:r>
              <w:rPr>
                <w:sz w:val="24"/>
              </w:rPr>
              <w:t>1、供应商必须保证采购人在国内使用的</w:t>
            </w:r>
            <w:r>
              <w:rPr>
                <w:sz w:val="24"/>
              </w:rPr>
              <w:t>响应</w:t>
            </w:r>
            <w:r>
              <w:rPr>
                <w:sz w:val="24"/>
              </w:rPr>
              <w:t>货物、资料、技术、服务或其任何一部分时，享有不受限制的无偿使用权，不会产生因第三方提出侵犯其专利权、商标权或其它知识产权而引起的法律或经济纠纷，如有第三方向采购人提出侵犯其专利权、商标权或其它知识产权的主张，须由成交供应商自行承担对第三方的专利或版权的侵权责任并承担因此而发生的所有费用。</w:t>
            </w:r>
          </w:p>
          <w:p>
            <w:pPr>
              <w:pStyle w:val="null3"/>
              <w:jc w:val="both"/>
            </w:pPr>
            <w:r>
              <w:rPr>
                <w:sz w:val="24"/>
              </w:rPr>
              <w:t>2、供应商如不拥有有效的知识产权使用权的，则在投标报价中必须包括合法获取该知识产权应向所有权人支付的专利权、商标权或其它知识产权的一切相关费用。</w:t>
            </w:r>
          </w:p>
          <w:p>
            <w:pPr>
              <w:pStyle w:val="null3"/>
              <w:jc w:val="both"/>
            </w:pPr>
            <w:r>
              <w:rPr>
                <w:sz w:val="24"/>
              </w:rPr>
              <w:t>3、采购人有权在项目实施过程中使用成交供应商案中成交供应商享有合法权利的著作权、专利权等自主知识产权，对于成交供应商案中涉及的他人所有的知识产权，成交供应商有义务获得许可，否则采购人有权解除合同并要求退还已支付的费用，采购人因此受到损害的，有权要求成交供应商予以赔偿。</w:t>
            </w:r>
          </w:p>
          <w:p>
            <w:pPr>
              <w:pStyle w:val="null3"/>
              <w:jc w:val="both"/>
            </w:pPr>
            <w:r>
              <w:rPr>
                <w:sz w:val="24"/>
              </w:rPr>
              <w:t>4、本项目产生的成果著作权归采购人所有，成交供应商不得以任何形式使用或转让本项目成果，未经采购人书面许可，不得将成果用于其他商业用途。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韶关市广播电视台</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成交供应商向采购代理机构一次性支付，参照《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的规定标准收取招标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；请各供应商在响应文件递交截止时间前按须知前附表规定的金额递交至</w:t>
      </w:r>
      <w:r>
        <w:rPr/>
        <w:t>广东远东招标代理有限公司韶关分公司</w:t>
      </w:r>
      <w:r>
        <w:rPr/>
        <w:t>，到账情况以开启时</w:t>
      </w:r>
      <w:r>
        <w:rPr/>
        <w:t>广东远东招标代理有限公司韶关分公司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广东远东招标代理有限公司网（http://www.gdydzb.com）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广东远东招标代理有限公司网（http://www.gdydzb.com）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邹小姐</w:t>
      </w:r>
    </w:p>
    <w:p>
      <w:pPr>
        <w:pStyle w:val="null3"/>
        <w:ind w:firstLine="480"/>
      </w:pPr>
      <w:r>
        <w:rPr/>
        <w:t>电话：</w:t>
      </w:r>
      <w:r>
        <w:rPr/>
        <w:t>0751-8115118</w:t>
      </w:r>
    </w:p>
    <w:p>
      <w:pPr>
        <w:pStyle w:val="null3"/>
        <w:ind w:firstLine="480"/>
      </w:pPr>
      <w:r>
        <w:rPr/>
        <w:t>传真：</w:t>
      </w:r>
      <w:r>
        <w:rPr/>
        <w:t>0751-8115118</w:t>
      </w:r>
    </w:p>
    <w:p>
      <w:pPr>
        <w:pStyle w:val="null3"/>
        <w:ind w:firstLine="480"/>
      </w:pPr>
      <w:r>
        <w:rPr/>
        <w:t>邮箱：</w:t>
      </w:r>
      <w:r>
        <w:rPr/>
        <w:t>shaoguan_yuandong@163.com</w:t>
      </w:r>
    </w:p>
    <w:p>
      <w:pPr>
        <w:pStyle w:val="null3"/>
        <w:ind w:firstLine="480"/>
      </w:pPr>
      <w:r>
        <w:rPr/>
        <w:t>地址：</w:t>
      </w:r>
      <w:r>
        <w:rPr/>
        <w:t>韶关市武江区西联镇小阳山沐芙路扬成名门综合楼三楼</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第五届世界广府人恳亲大会开幕式及主题晚会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采购包1（第五届世界广府人恳亲大会开幕式及主题晚会服务）：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采购包1（第五届世界广府人恳亲大会开幕式及主题晚会服务）：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响应文件中提供《资格条件承诺函》，（格式详见采购文件“第二章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响应文件中提供《资格条件承诺函》，（格式详见采购文件“第二章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响应文件中提供《资格条件承诺函》，（格式详见采购文件“第二章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响应文件中提供《资格条件承诺函》，（格式详见采购文件“第二章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采购包1（第五届世界广府人恳亲大会开幕式及主题晚会服务）：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按照采购文件规定要求签署、盖章。</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响应承诺函已提交并符合采购文件要求的，且响应有效期不少于采购文件中载明的响应有效期。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总金额是固定价且是唯一的，未超过采购预算或最高限价；②对标的没有报价漏项；③如果评审小组认为供应商的报价明显低于其他通过符合性审查供应商的报价，有可能影响产品质量或者不能诚信履约的，将要求其在评标现场合理的时间内提供书面说明，必要时提交相关证明材料，供应商应能证明其报价合理性；④响应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响应文件完全满足采购文件的实质性条款（即标注★号条款）无负偏离的。</w:t>
            </w:r>
          </w:p>
        </w:tc>
      </w:tr>
      <w:tr>
        <w:tc>
          <w:tcPr>
            <w:tcW w:type="dxa" w:w="890"/>
          </w:tcPr>
          <w:p>
            <w:pPr>
              <w:pStyle w:val="null3"/>
            </w:pPr>
            <w:r>
              <w:rPr/>
              <w:t>5</w:t>
            </w:r>
          </w:p>
        </w:tc>
        <w:tc>
          <w:tcPr>
            <w:tcW w:type="dxa" w:w="3178"/>
          </w:tcPr>
          <w:p>
            <w:pPr>
              <w:pStyle w:val="null3"/>
            </w:pPr>
            <w:r>
              <w:rPr/>
              <w:t>其他无效响应情况</w:t>
            </w:r>
          </w:p>
        </w:tc>
        <w:tc>
          <w:tcPr>
            <w:tcW w:type="dxa" w:w="4238"/>
          </w:tcPr>
          <w:p>
            <w:pPr>
              <w:pStyle w:val="null3"/>
            </w:pPr>
            <w:r>
              <w:rPr/>
              <w:t>①响应文件没有采购文件中规定的其他无效响应条款的；②响应文件无采购人不能接受的附加条件的。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采购包1(第五届世界广府人恳亲大会开幕式及主题晚会服务):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活动策划与创意一 (3.0分)</w:t>
            </w:r>
          </w:p>
        </w:tc>
        <w:tc>
          <w:tcPr>
            <w:tcW w:type="dxa" w:w="5076"/>
          </w:tcPr>
          <w:p>
            <w:pPr>
              <w:pStyle w:val="null3"/>
              <w:jc w:val="left"/>
            </w:pPr>
            <w:r>
              <w:rPr/>
              <w:t>根据第二章 采购需求中2.技术标准与要求“（一）项目背景、（二）项目主题、（三）时间和地点、（四）活动形式、（五）有关要求、（六）服务内容、（七）服务要求”内容对供应商提供的活动策划及设计等服务进行评审：（一）评审内容包括：①开幕式和晚会舞美设计方案（包括舞美设计效果图、尺寸图、材质说明等内容）； ②开幕式和晚会主KV设计及物料延展设计（物料延展设计包括但不仅限于邀请函、工作证、唛牌、指示系统画面、嘉宾名牌和节目单等）； ③开幕式展览区设计（展览区数量至少3个）； ④开幕式和晚会流程设计（开幕式流程执行、晚会节目创编排演和流程设计等）； ⑤开幕式和晚会视频创意方案（包括但不仅限于开场视频、开场倒计时视频、嘉宾介绍视频、宣传视频、以及表演素材视频等，具体视频根据流程内容规划，视频总数应不小于15个）； ⑥开幕式和晚会导演团队介绍与分工； 具有上述内容，每项得0.5分，没有的不得分，最高得3分。</w:t>
            </w:r>
          </w:p>
        </w:tc>
      </w:tr>
      <w:tr>
        <w:tc>
          <w:tcPr>
            <w:tcW w:type="dxa" w:w="922"/>
            <w:gridSpan w:val="2"/>
            <w:vMerge/>
          </w:tcPr>
          <w:p/>
        </w:tc>
        <w:tc>
          <w:tcPr>
            <w:tcW w:type="dxa" w:w="2307"/>
          </w:tcPr>
          <w:p>
            <w:pPr>
              <w:pStyle w:val="null3"/>
              <w:jc w:val="left"/>
            </w:pPr>
            <w:r>
              <w:rPr/>
              <w:t>活动策划与创意二 (20.0分)</w:t>
            </w:r>
          </w:p>
        </w:tc>
        <w:tc>
          <w:tcPr>
            <w:tcW w:type="dxa" w:w="5076"/>
          </w:tcPr>
          <w:p>
            <w:pPr>
              <w:pStyle w:val="null3"/>
              <w:jc w:val="left"/>
            </w:pPr>
            <w:r>
              <w:rPr/>
              <w:t>（二）在上述方案基础上，按照下列要求进行加分： 1、方案内容全面，内容详细具体，创意性高，内容文化内涵丰富，针对性强，可行性高，优于采购文件要求，得20分； 2、方案内容较完善，内容较详细具体，创意性较高，内容文化内涵较丰富，针对性较强，可行性较高，完全满足采购文件要求，得15分； 3、方案内容基本完善，内容具体，创意性一般，内容文化内涵一般，针对性一般，可行性一般，完全满足采购文件要求，基本满足采购文件要求，得10分； 4、方案内容不够完善，内容一般，创意性较差，内容文化内涵简单，针对性较差，可行性较差，不能满足采购文件要求，得5分； 5、无相关内容或缺少相关内容不得分。</w:t>
            </w:r>
          </w:p>
        </w:tc>
      </w:tr>
      <w:tr>
        <w:tc>
          <w:tcPr>
            <w:tcW w:type="dxa" w:w="922"/>
            <w:gridSpan w:val="2"/>
            <w:vMerge/>
          </w:tcPr>
          <w:p/>
        </w:tc>
        <w:tc>
          <w:tcPr>
            <w:tcW w:type="dxa" w:w="2307"/>
          </w:tcPr>
          <w:p>
            <w:pPr>
              <w:pStyle w:val="null3"/>
              <w:jc w:val="left"/>
            </w:pPr>
            <w:r>
              <w:rPr/>
              <w:t>整体执行方案一 (3.0分)</w:t>
            </w:r>
          </w:p>
        </w:tc>
        <w:tc>
          <w:tcPr>
            <w:tcW w:type="dxa" w:w="5076"/>
          </w:tcPr>
          <w:p>
            <w:pPr>
              <w:pStyle w:val="null3"/>
              <w:jc w:val="left"/>
            </w:pPr>
            <w:r>
              <w:rPr/>
              <w:t xml:space="preserve"> 根据第二章 采购需求中“2.技术标准与要求”内容对供应商提供的整体执行方案进行评审： （一）评审内容包括： ①开幕式和晚会活动总体规划（制定包括但不限于各岗位人员分工安排、活动实施进度安排方案）； ②开幕式和晚会场地布置规划（包括但不仅限于舞台、观众区、展区和控台区域的规划）； ③开幕式和晚会的动线规划（包括但不仅限于开幕式嘉宾进场和退场动线、晚会观众进场方案、晚会观众离场的疏散方案、以及晚会表演嘉宾的动线等）； ④开幕式和晚会的执行人员推荐方案（包括但不仅限于主持人、礼仪、表演嘉宾等人员）； ⑤开幕式和晚会的指示系统规划（包括但不仅限于观众区域、医疗急救中心、洗手间等区域指示）； ⑥开幕式和晚会现场规划方案（包括但不仅限于嘉宾及观众座位数量、具体位置排布、晚会观众区方案）； 具有上述内容，每项得0.5分，没有的不得分，最高得3分。</w:t>
            </w:r>
          </w:p>
        </w:tc>
      </w:tr>
      <w:tr>
        <w:tc>
          <w:tcPr>
            <w:tcW w:type="dxa" w:w="922"/>
            <w:gridSpan w:val="2"/>
            <w:vMerge/>
          </w:tcPr>
          <w:p/>
        </w:tc>
        <w:tc>
          <w:tcPr>
            <w:tcW w:type="dxa" w:w="2307"/>
          </w:tcPr>
          <w:p>
            <w:pPr>
              <w:pStyle w:val="null3"/>
              <w:jc w:val="left"/>
            </w:pPr>
            <w:r>
              <w:rPr/>
              <w:t>整体执行方案二 (10.0分)</w:t>
            </w:r>
          </w:p>
        </w:tc>
        <w:tc>
          <w:tcPr>
            <w:tcW w:type="dxa" w:w="5076"/>
          </w:tcPr>
          <w:p>
            <w:pPr>
              <w:pStyle w:val="null3"/>
              <w:jc w:val="left"/>
            </w:pPr>
            <w:r>
              <w:rPr/>
              <w:t>（二）在上述方案基础上，按照下列要求进行加分： 1、方案内容完善，活动总体规划详细具体，场地规划与动线管理科学合理，活动执行与现场管理安排合理有序，优于采购文件要求，得10分； 2、方案内容较完善，活动总体规划较详细具体，场地规划与动线管理较科学合理，活动执行与现场管理安排较合理有序，完全满足采购文件要求，得7分； 3、方案内容基本完善，活动总体规划具体，场地规划与动线管理合理，活动执行与现场管理安排有序，基本满足采购文件要求，得4分； 4、方案内容不够完善，活动总体规划一般，场地规划与动线管理一般，活动执行与现场管理安排一般，不能满足采购文件要求，得1分； 5、无相关内容或缺少相关内容不得分。</w:t>
            </w:r>
          </w:p>
        </w:tc>
      </w:tr>
      <w:tr>
        <w:tc>
          <w:tcPr>
            <w:tcW w:type="dxa" w:w="922"/>
            <w:gridSpan w:val="2"/>
            <w:vMerge/>
          </w:tcPr>
          <w:p/>
        </w:tc>
        <w:tc>
          <w:tcPr>
            <w:tcW w:type="dxa" w:w="2307"/>
          </w:tcPr>
          <w:p>
            <w:pPr>
              <w:pStyle w:val="null3"/>
              <w:jc w:val="left"/>
            </w:pPr>
            <w:r>
              <w:rPr/>
              <w:t>风险管理与应急预案一 (3.0分)</w:t>
            </w:r>
          </w:p>
        </w:tc>
        <w:tc>
          <w:tcPr>
            <w:tcW w:type="dxa" w:w="5076"/>
          </w:tcPr>
          <w:p>
            <w:pPr>
              <w:pStyle w:val="null3"/>
              <w:jc w:val="left"/>
            </w:pPr>
            <w:r>
              <w:rPr/>
              <w:t>根据第二章 采购需求中其他商务需求“3.应急要求”内容对供应商提供的风险管理与应急预案进行评审：（一）评审内容包括：①设备故障应急措施方案，②演出事故应急措施方案，③安全事件应急措施方案。具有上述内容，每项得1分，没有的不得分，最高得3分。</w:t>
            </w:r>
          </w:p>
        </w:tc>
      </w:tr>
      <w:tr>
        <w:tc>
          <w:tcPr>
            <w:tcW w:type="dxa" w:w="922"/>
            <w:gridSpan w:val="2"/>
            <w:vMerge/>
          </w:tcPr>
          <w:p/>
        </w:tc>
        <w:tc>
          <w:tcPr>
            <w:tcW w:type="dxa" w:w="2307"/>
          </w:tcPr>
          <w:p>
            <w:pPr>
              <w:pStyle w:val="null3"/>
              <w:jc w:val="left"/>
            </w:pPr>
            <w:r>
              <w:rPr/>
              <w:t>风险管理与应急预案二 (10.0分)</w:t>
            </w:r>
          </w:p>
        </w:tc>
        <w:tc>
          <w:tcPr>
            <w:tcW w:type="dxa" w:w="5076"/>
          </w:tcPr>
          <w:p>
            <w:pPr>
              <w:pStyle w:val="null3"/>
              <w:jc w:val="left"/>
            </w:pPr>
            <w:r>
              <w:rPr/>
              <w:t>（二）在上述方案基础上，按照下列要求进行加分： 1、方案及措施详细具体，针对临时性、应急事件处理工作强、反应迅速，有序调配、符合实际、安全，能很好满足项目需求，可操作性高，得10分； 2、方案及措施较详细具体，针对临时性、应急事件处理工作较强、反应及时，符合实际、安全，能满足项目需求，可操作性较高，得7分； 3、方案及措施具体，针对临时性、应急性事件处理方案可行，应较及时，能基本满足项目需求，得4分； 4、方案及措施只有简单描述，针对临时性、应急性事件处理方案一般，反应较及时，能部分满足项目需求，得1分； 5、无相关内容或缺少相关内容不得分。</w:t>
            </w:r>
          </w:p>
        </w:tc>
      </w:tr>
      <w:tr>
        <w:tc>
          <w:tcPr>
            <w:tcW w:type="dxa" w:w="922"/>
            <w:gridSpan w:val="2"/>
            <w:vMerge/>
          </w:tcPr>
          <w:p/>
        </w:tc>
        <w:tc>
          <w:tcPr>
            <w:tcW w:type="dxa" w:w="2307"/>
          </w:tcPr>
          <w:p>
            <w:pPr>
              <w:pStyle w:val="null3"/>
              <w:jc w:val="left"/>
            </w:pPr>
            <w:r>
              <w:rPr/>
              <w:t>宣传推广 (6.0分)</w:t>
            </w:r>
          </w:p>
        </w:tc>
        <w:tc>
          <w:tcPr>
            <w:tcW w:type="dxa" w:w="5076"/>
          </w:tcPr>
          <w:p>
            <w:pPr>
              <w:pStyle w:val="null3"/>
              <w:jc w:val="left"/>
            </w:pPr>
            <w:r>
              <w:rPr/>
              <w:t>根据第二章 采购需求中2.技术标准与要求“（一）项目背景、（二）项目主题、（三）时间和地点、（四）活动形式、（五）有关要求、（六）服务内容、（七）服务要求”内容对供应商提供的宣传推广方案进行评审： 1、媒体资源丰富，媒体推广方案完善，线上线下宣传渠道丰富的，得6分； 2、媒体资源较丰富，媒体推广方案较完善，线上线下宣传渠道较丰富的，得3分； 3、媒体资源、推广、宣传渠道一般的，得1分； 4、无相关内容不得分。 注：提供活动所需全部媒体资源列表名单，包括但不限于：全国主要门户网站（至少包含国内主流媒体平台，如微博、抖音、小红书、腾讯、网易等）的音乐或娱乐频道、全国音乐类属性电台、艺人或博主宣传资源、线下宣传推广等方式。</w:t>
            </w:r>
          </w:p>
        </w:tc>
      </w:tr>
      <w:tr>
        <w:tc>
          <w:tcPr>
            <w:tcW w:type="dxa" w:w="922"/>
            <w:gridSpan w:val="2"/>
            <w:vMerge/>
          </w:tcPr>
          <w:p/>
        </w:tc>
        <w:tc>
          <w:tcPr>
            <w:tcW w:type="dxa" w:w="2307"/>
          </w:tcPr>
          <w:p>
            <w:pPr>
              <w:pStyle w:val="null3"/>
              <w:jc w:val="left"/>
            </w:pPr>
            <w:r>
              <w:rPr/>
              <w:t>延伸可持续性一 (4.0分)</w:t>
            </w:r>
          </w:p>
        </w:tc>
        <w:tc>
          <w:tcPr>
            <w:tcW w:type="dxa" w:w="5076"/>
          </w:tcPr>
          <w:p>
            <w:pPr>
              <w:pStyle w:val="null3"/>
              <w:jc w:val="left"/>
            </w:pPr>
            <w:r>
              <w:rPr/>
              <w:t>根据第二章 采购需求中2.技术标准与要求“（四）活动形式、（五）有关要求”内容对供应商提供的延伸可持续性方案进行评审：（一）评审内容包括：①社会价值延续，②宣传影响延续，③文化影响延续，④资源经济影响延续。具有上述内容，每项得1分，没有的不得分，最高得4分。</w:t>
            </w:r>
          </w:p>
        </w:tc>
      </w:tr>
      <w:tr>
        <w:tc>
          <w:tcPr>
            <w:tcW w:type="dxa" w:w="922"/>
            <w:gridSpan w:val="2"/>
            <w:vMerge/>
          </w:tcPr>
          <w:p/>
        </w:tc>
        <w:tc>
          <w:tcPr>
            <w:tcW w:type="dxa" w:w="2307"/>
          </w:tcPr>
          <w:p>
            <w:pPr>
              <w:pStyle w:val="null3"/>
              <w:jc w:val="left"/>
            </w:pPr>
            <w:r>
              <w:rPr/>
              <w:t>延伸可持续性二 (16.0分)</w:t>
            </w:r>
          </w:p>
        </w:tc>
        <w:tc>
          <w:tcPr>
            <w:tcW w:type="dxa" w:w="5076"/>
          </w:tcPr>
          <w:p>
            <w:pPr>
              <w:pStyle w:val="null3"/>
              <w:jc w:val="left"/>
            </w:pPr>
            <w:r>
              <w:rPr/>
              <w:t>（二）在上述方案基础上，按照下列要求进行加分： 1、方案内容全面，内容详细具体，内容科学合理，可行性高，有利于实现项目目标的，得16分； 2、方案内容较全面，内容较详细具体，内容较科学合理，可行性较高，能实现项目目标的，得10分； 3、方案内容基本全面，内容具体，有一定的合理性及可行性，能基本实现本项目目标的，得5分； 4、方案内容不够全面，内容简单，合理性及可行性一般，能部分实现本项目目标的，得2分； 5、无相关内容或缺少相关内容不得分。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根据供应商2022年1月1日以来（以签订合同时间为准）承接过同类项目业绩进行评分，供应商每提供一个同类项目业绩的，得1分，满分3分。 注：提供合同关键页（含签订合同双方的单位名称、服务内容与含签订合同双方的落款盖章、签订日期的关键页）扫描件（以合同签订时间为准）；未显示合同签订时间或未提供合同的不予以计分。</w:t>
            </w:r>
          </w:p>
        </w:tc>
      </w:tr>
      <w:tr>
        <w:tc>
          <w:tcPr>
            <w:tcW w:type="dxa" w:w="922"/>
            <w:gridSpan w:val="2"/>
            <w:vMerge/>
          </w:tcPr>
          <w:p/>
        </w:tc>
        <w:tc>
          <w:tcPr>
            <w:tcW w:type="dxa" w:w="2307"/>
          </w:tcPr>
          <w:p>
            <w:pPr>
              <w:pStyle w:val="null3"/>
              <w:jc w:val="left"/>
            </w:pPr>
            <w:r>
              <w:rPr/>
              <w:t>拟投入总导演情况 (3.0分)</w:t>
            </w:r>
          </w:p>
        </w:tc>
        <w:tc>
          <w:tcPr>
            <w:tcW w:type="dxa" w:w="5076"/>
          </w:tcPr>
          <w:p>
            <w:pPr>
              <w:pStyle w:val="null3"/>
              <w:jc w:val="left"/>
            </w:pPr>
            <w:r>
              <w:rPr/>
              <w:t>供应商拟投入本项目的总导演具有组织大型活动的策划、编创能力和执导作品经验的，每部作品得1.5分，最高得3分。 注：①人员聘书（或劳动合同）、②相关作品证明材料复印件加盖供应商公章。</w:t>
            </w:r>
          </w:p>
        </w:tc>
      </w:tr>
      <w:tr>
        <w:tc>
          <w:tcPr>
            <w:tcW w:type="dxa" w:w="922"/>
            <w:gridSpan w:val="2"/>
            <w:vMerge/>
          </w:tcPr>
          <w:p/>
        </w:tc>
        <w:tc>
          <w:tcPr>
            <w:tcW w:type="dxa" w:w="2307"/>
          </w:tcPr>
          <w:p>
            <w:pPr>
              <w:pStyle w:val="null3"/>
              <w:jc w:val="left"/>
            </w:pPr>
            <w:r>
              <w:rPr/>
              <w:t>拟投入团队人员情况 (6.0分)</w:t>
            </w:r>
          </w:p>
        </w:tc>
        <w:tc>
          <w:tcPr>
            <w:tcW w:type="dxa" w:w="5076"/>
          </w:tcPr>
          <w:p>
            <w:pPr>
              <w:pStyle w:val="null3"/>
              <w:jc w:val="left"/>
            </w:pPr>
            <w:r>
              <w:rPr/>
              <w:t>供应商拟投入本项目的团队人员情况： 1、拟投入导演团队及执行导演团队应≥35人参与执行项目，并具有详细的责任分工，得6分； 2、拟投入导演团队及执行导演团队应≥30人参与执行项目，并具有详细的责任分工，得3分； 3、拟投入导演团队及执行导演团队应≥25人参与执行项目，并具有详细的责任分工，得1分； 4、其他情况不得分。 注：①拟投入人员清单、②磋商截止日前三个月任意一个月由供应商为相关人员缴纳社保证明复印件加盖供应商公章。</w:t>
            </w:r>
          </w:p>
        </w:tc>
      </w:tr>
      <w:tr>
        <w:tc>
          <w:tcPr>
            <w:tcW w:type="dxa" w:w="922"/>
            <w:gridSpan w:val="2"/>
            <w:vMerge/>
          </w:tcPr>
          <w:p/>
        </w:tc>
        <w:tc>
          <w:tcPr>
            <w:tcW w:type="dxa" w:w="2307"/>
          </w:tcPr>
          <w:p>
            <w:pPr>
              <w:pStyle w:val="null3"/>
              <w:jc w:val="left"/>
            </w:pPr>
            <w:r>
              <w:rPr/>
              <w:t>资源协调调度能力 (3.0分)</w:t>
            </w:r>
          </w:p>
        </w:tc>
        <w:tc>
          <w:tcPr>
            <w:tcW w:type="dxa" w:w="5076"/>
          </w:tcPr>
          <w:p>
            <w:pPr>
              <w:pStyle w:val="null3"/>
              <w:jc w:val="left"/>
            </w:pPr>
            <w:r>
              <w:rPr/>
              <w:t>根据供应商提供的资源协调调度能力进行评审: 1、能调动≥30人（含备用）到现场提供服务的，得3分； 2、能调动≥20人（含备用）到现场提供服务的，得2分； 3、能调动≥10人（含备用）到现场提供服务的，得1分； 4、其他情况不得分。 注：提供承诺函加盖公章，未提供不得分。（格式自拟）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84"/>
          <w:b/>
        </w:rPr>
        <w:t>广东省政府采购</w:t>
      </w:r>
    </w:p>
    <w:p>
      <w:pPr>
        <w:pStyle w:val="null3"/>
        <w:ind w:firstLine="480"/>
        <w:jc w:val="both"/>
      </w:pPr>
      <w:r>
        <w:rPr>
          <w:sz w:val="84"/>
          <w:b/>
        </w:rPr>
        <w:t>合　同　书</w:t>
      </w:r>
    </w:p>
    <w:p>
      <w:pPr>
        <w:pStyle w:val="null3"/>
        <w:ind w:firstLine="480"/>
        <w:jc w:val="center"/>
      </w:pPr>
      <w:r>
        <w:rPr>
          <w:sz w:val="36"/>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7995"/>
      </w:tblGrid>
      <w:tr>
        <w:tc>
          <w:tcPr>
            <w:tcW w:type="dxa" w:w="79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采购计划编号：</w:t>
            </w:r>
          </w:p>
        </w:tc>
      </w:tr>
      <w:tr>
        <w:tc>
          <w:tcPr>
            <w:tcW w:type="dxa" w:w="79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项目编号：</w:t>
            </w:r>
          </w:p>
        </w:tc>
      </w:tr>
      <w:tr>
        <w:tc>
          <w:tcPr>
            <w:tcW w:type="dxa" w:w="79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w:t>
            </w:r>
            <w:r>
              <w:rPr>
                <w:sz w:val="28"/>
                <w:b/>
                <w:u w:val="single"/>
              </w:rPr>
              <w:t>第五届世界广府人恳亲大会开幕式及主题晚会服务</w:t>
            </w:r>
          </w:p>
        </w:tc>
      </w:tr>
    </w:tbl>
    <w:p>
      <w:pPr>
        <w:pStyle w:val="null3"/>
        <w:jc w:val="center"/>
      </w:pPr>
      <w:r>
        <w:rPr>
          <w:sz w:val="24"/>
          <w:b/>
        </w:rPr>
        <w:t>注：本合同仅为合同的参考文本，合同签订双方可根据项目的具体要求进行修订，但不得偏离实质性条款。</w:t>
      </w:r>
    </w:p>
    <w:p>
      <w:pPr>
        <w:pStyle w:val="null3"/>
        <w:ind w:firstLine="480"/>
        <w:jc w:val="both"/>
      </w:pPr>
      <w:r>
        <w:rPr>
          <w:sz w:val="24"/>
          <w:b/>
        </w:rPr>
        <w:t>甲</w:t>
      </w:r>
      <w:r>
        <w:rPr>
          <w:b/>
        </w:rPr>
        <w:t xml:space="preserve"> </w:t>
      </w:r>
      <w:r>
        <w:rPr>
          <w:sz w:val="24"/>
          <w:b/>
        </w:rPr>
        <w:t>方：</w:t>
      </w:r>
      <w:r>
        <w:rPr>
          <w:b/>
          <w:u w:val="single"/>
        </w:rPr>
        <w:t xml:space="preserve">                    </w:t>
      </w:r>
    </w:p>
    <w:p>
      <w:pPr>
        <w:pStyle w:val="null3"/>
        <w:ind w:firstLine="482"/>
        <w:jc w:val="both"/>
      </w:pPr>
      <w:r>
        <w:rPr>
          <w:sz w:val="24"/>
        </w:rPr>
        <w:t>电　话：</w:t>
      </w:r>
      <w:r>
        <w:rPr>
          <w:b/>
          <w:u w:val="single"/>
        </w:rPr>
        <w:t xml:space="preserve">                    </w:t>
      </w:r>
    </w:p>
    <w:p>
      <w:pPr>
        <w:pStyle w:val="null3"/>
        <w:ind w:firstLine="482"/>
        <w:jc w:val="both"/>
      </w:pPr>
      <w:r>
        <w:rPr>
          <w:sz w:val="24"/>
        </w:rPr>
        <w:t>传　真：</w:t>
      </w:r>
      <w:r>
        <w:rPr>
          <w:b/>
          <w:u w:val="single"/>
        </w:rPr>
        <w:t xml:space="preserve">                    </w:t>
      </w:r>
    </w:p>
    <w:p>
      <w:pPr>
        <w:pStyle w:val="null3"/>
        <w:ind w:firstLine="482"/>
        <w:jc w:val="both"/>
      </w:pPr>
      <w:r>
        <w:rPr>
          <w:sz w:val="24"/>
        </w:rPr>
        <w:t>地　址：</w:t>
      </w:r>
      <w:r>
        <w:rPr>
          <w:b/>
          <w:u w:val="single"/>
        </w:rPr>
        <w:t xml:space="preserve">                    </w:t>
      </w:r>
    </w:p>
    <w:p>
      <w:pPr>
        <w:pStyle w:val="null3"/>
        <w:ind w:firstLine="482"/>
        <w:jc w:val="both"/>
      </w:pPr>
      <w:r>
        <w:rPr>
          <w:sz w:val="24"/>
          <w:b/>
        </w:rPr>
        <w:t>乙</w:t>
      </w:r>
      <w:r>
        <w:rPr>
          <w:b/>
        </w:rPr>
        <w:t xml:space="preserve"> </w:t>
      </w:r>
      <w:r>
        <w:rPr>
          <w:sz w:val="24"/>
          <w:b/>
        </w:rPr>
        <w:t>方：</w:t>
      </w:r>
      <w:r>
        <w:rPr>
          <w:b/>
          <w:u w:val="single"/>
        </w:rPr>
        <w:t xml:space="preserve">                    </w:t>
      </w:r>
    </w:p>
    <w:p>
      <w:pPr>
        <w:pStyle w:val="null3"/>
        <w:ind w:firstLine="482"/>
        <w:jc w:val="both"/>
      </w:pPr>
      <w:r>
        <w:rPr>
          <w:sz w:val="24"/>
        </w:rPr>
        <w:t>电　话：</w:t>
      </w:r>
      <w:r>
        <w:rPr>
          <w:b/>
          <w:u w:val="single"/>
        </w:rPr>
        <w:t xml:space="preserve">                    </w:t>
      </w:r>
    </w:p>
    <w:p>
      <w:pPr>
        <w:pStyle w:val="null3"/>
        <w:ind w:firstLine="482"/>
        <w:jc w:val="both"/>
      </w:pPr>
      <w:r>
        <w:rPr>
          <w:sz w:val="24"/>
        </w:rPr>
        <w:t>传　真：</w:t>
      </w:r>
      <w:r>
        <w:rPr>
          <w:b/>
          <w:u w:val="single"/>
        </w:rPr>
        <w:t xml:space="preserve">                    </w:t>
      </w:r>
    </w:p>
    <w:p>
      <w:pPr>
        <w:pStyle w:val="null3"/>
        <w:ind w:firstLine="482"/>
        <w:jc w:val="both"/>
      </w:pPr>
      <w:r>
        <w:rPr>
          <w:sz w:val="24"/>
        </w:rPr>
        <w:t>地　址：</w:t>
      </w:r>
      <w:r>
        <w:rPr>
          <w:b/>
          <w:u w:val="single"/>
        </w:rPr>
        <w:t xml:space="preserve">                    </w:t>
      </w:r>
    </w:p>
    <w:p>
      <w:pPr>
        <w:pStyle w:val="null3"/>
        <w:ind w:firstLine="482"/>
        <w:jc w:val="both"/>
      </w:pPr>
      <w:r>
        <w:rPr>
          <w:sz w:val="24"/>
        </w:rPr>
        <w:t>根据</w:t>
      </w:r>
      <w:r>
        <w:rPr>
          <w:sz w:val="24"/>
          <w:b/>
          <w:u w:val="single"/>
        </w:rPr>
        <w:t>第五届世界广府人恳亲大会开幕式及主题晚会服务</w:t>
      </w:r>
      <w:r>
        <w:rPr>
          <w:sz w:val="24"/>
        </w:rPr>
        <w:t>的采购结果，</w:t>
      </w:r>
      <w:r>
        <w:rPr>
          <w:sz w:val="24"/>
        </w:rPr>
        <w:t>按照</w:t>
      </w:r>
      <w:r>
        <w:rPr>
          <w:sz w:val="24"/>
        </w:rPr>
        <w:t>《中华人民共和国政府采购法》《中华人民共和国民法典》（合同编）的规定，经双方协商，本着平等互利和诚实信用的原则，一致同意签订本合同如下。</w:t>
      </w:r>
    </w:p>
    <w:p>
      <w:pPr>
        <w:pStyle w:val="null3"/>
        <w:jc w:val="both"/>
      </w:pPr>
      <w:r>
        <w:rPr>
          <w:sz w:val="24"/>
          <w:b/>
        </w:rPr>
        <w:t>一、合同金额</w:t>
      </w:r>
    </w:p>
    <w:p>
      <w:pPr>
        <w:pStyle w:val="null3"/>
        <w:jc w:val="both"/>
      </w:pPr>
      <w:r>
        <w:rPr>
          <w:sz w:val="24"/>
        </w:rPr>
        <w:t>（</w:t>
      </w:r>
      <w:r>
        <w:rPr>
          <w:sz w:val="24"/>
        </w:rPr>
        <w:t>一</w:t>
      </w:r>
      <w:r>
        <w:rPr>
          <w:sz w:val="24"/>
        </w:rPr>
        <w:t>）</w:t>
      </w:r>
      <w:r>
        <w:rPr>
          <w:sz w:val="24"/>
        </w:rPr>
        <w:t>本项目合同金额：</w:t>
      </w:r>
      <w:r>
        <w:rPr>
          <w:sz w:val="24"/>
        </w:rPr>
        <w:t>¥</w:t>
      </w:r>
      <w:r>
        <w:rPr>
          <w:u w:val="single"/>
        </w:rPr>
        <w:t xml:space="preserve">            </w:t>
      </w:r>
      <w:r>
        <w:rPr>
          <w:sz w:val="24"/>
        </w:rPr>
        <w:t>元，大写金额：</w:t>
      </w:r>
      <w:r>
        <w:rPr>
          <w:sz w:val="24"/>
          <w:u w:val="single"/>
        </w:rPr>
        <w:t>人民币</w:t>
      </w:r>
      <w:r>
        <w:rPr>
          <w:sz w:val="24"/>
          <w:u w:val="single"/>
        </w:rPr>
        <w:t xml:space="preserve">          </w:t>
      </w:r>
      <w:r>
        <w:rPr>
          <w:sz w:val="24"/>
          <w:u w:val="single"/>
        </w:rPr>
        <w:t>元整</w:t>
      </w:r>
      <w:r>
        <w:rPr>
          <w:sz w:val="24"/>
        </w:rPr>
        <w:t>。</w:t>
      </w:r>
    </w:p>
    <w:p>
      <w:pPr>
        <w:pStyle w:val="null3"/>
        <w:jc w:val="both"/>
      </w:pPr>
      <w:r>
        <w:rPr>
          <w:sz w:val="24"/>
        </w:rPr>
        <w:t>（</w:t>
      </w:r>
      <w:r>
        <w:rPr>
          <w:sz w:val="24"/>
        </w:rPr>
        <w:t>二</w:t>
      </w:r>
      <w:r>
        <w:rPr>
          <w:sz w:val="24"/>
        </w:rPr>
        <w:t>）</w:t>
      </w:r>
      <w:r>
        <w:rPr>
          <w:sz w:val="24"/>
        </w:rPr>
        <w:t>合同金额</w:t>
      </w:r>
      <w:r>
        <w:rPr>
          <w:sz w:val="24"/>
        </w:rPr>
        <w:t>包含</w:t>
      </w:r>
      <w:r>
        <w:rPr>
          <w:sz w:val="24"/>
        </w:rPr>
        <w:t>但不限于</w:t>
      </w:r>
      <w:r>
        <w:rPr>
          <w:sz w:val="24"/>
        </w:rPr>
        <w:t>策划费、编导费、演员费</w:t>
      </w:r>
      <w:r>
        <w:rPr>
          <w:sz w:val="24"/>
        </w:rPr>
        <w:t>（含艺人）</w:t>
      </w:r>
      <w:r>
        <w:rPr>
          <w:sz w:val="24"/>
        </w:rPr>
        <w:t>、节目创作（采风、服装、道具、音乐</w:t>
      </w:r>
      <w:r>
        <w:rPr>
          <w:sz w:val="24"/>
        </w:rPr>
        <w:t>、音乐视频制作</w:t>
      </w:r>
      <w:r>
        <w:rPr>
          <w:sz w:val="24"/>
        </w:rPr>
        <w:t>等）、</w:t>
      </w:r>
      <w:r>
        <w:rPr>
          <w:sz w:val="24"/>
        </w:rPr>
        <w:t>活动宣传、</w:t>
      </w:r>
      <w:r>
        <w:rPr>
          <w:sz w:val="24"/>
        </w:rPr>
        <w:t>节目排练（联排、合排、演出）、舞台搭建</w:t>
      </w:r>
      <w:r>
        <w:rPr>
          <w:sz w:val="24"/>
        </w:rPr>
        <w:t>（舞美布景与装饰系统、灯光与音响系统、供电与配电系统、特效系统以及后台与辅助设施</w:t>
      </w:r>
      <w:r>
        <w:rPr>
          <w:sz w:val="24"/>
        </w:rPr>
        <w:t xml:space="preserve"> </w:t>
      </w:r>
      <w:r>
        <w:rPr>
          <w:sz w:val="24"/>
        </w:rPr>
        <w:t>）</w:t>
      </w:r>
      <w:r>
        <w:rPr>
          <w:sz w:val="24"/>
        </w:rPr>
        <w:t>、现场布置、道具、服装、化妆费、场内</w:t>
      </w:r>
      <w:r>
        <w:rPr>
          <w:sz w:val="24"/>
        </w:rPr>
        <w:t>外</w:t>
      </w:r>
      <w:r>
        <w:rPr>
          <w:sz w:val="24"/>
        </w:rPr>
        <w:t>安保设施、</w:t>
      </w:r>
      <w:r>
        <w:rPr>
          <w:sz w:val="24"/>
        </w:rPr>
        <w:t>演出</w:t>
      </w:r>
      <w:r>
        <w:rPr>
          <w:sz w:val="24"/>
        </w:rPr>
        <w:t>公众责任</w:t>
      </w:r>
      <w:r>
        <w:rPr>
          <w:sz w:val="24"/>
        </w:rPr>
        <w:t>险、</w:t>
      </w:r>
      <w:r>
        <w:rPr>
          <w:sz w:val="24"/>
        </w:rPr>
        <w:t>演职人员</w:t>
      </w:r>
      <w:r>
        <w:rPr>
          <w:sz w:val="24"/>
        </w:rPr>
        <w:t>意外险、</w:t>
      </w:r>
      <w:r>
        <w:rPr>
          <w:sz w:val="24"/>
        </w:rPr>
        <w:t>安装工程一切险、</w:t>
      </w:r>
      <w:r>
        <w:rPr>
          <w:sz w:val="24"/>
        </w:rPr>
        <w:t>税金、演员及工作人员食宿交通等一切费用。</w:t>
      </w:r>
    </w:p>
    <w:p>
      <w:pPr>
        <w:pStyle w:val="null3"/>
        <w:jc w:val="both"/>
      </w:pPr>
      <w:r>
        <w:rPr>
          <w:sz w:val="24"/>
          <w:b/>
        </w:rPr>
        <w:t>二、</w:t>
      </w:r>
      <w:r>
        <w:rPr>
          <w:sz w:val="24"/>
          <w:b/>
        </w:rPr>
        <w:t>合同履行期限及地点</w:t>
      </w:r>
    </w:p>
    <w:p>
      <w:pPr>
        <w:pStyle w:val="null3"/>
        <w:jc w:val="both"/>
      </w:pPr>
      <w:r>
        <w:rPr>
          <w:sz w:val="24"/>
        </w:rPr>
        <w:t>（一）服务时间（合同履行期限）：</w:t>
      </w:r>
      <w:r>
        <w:rPr>
          <w:sz w:val="24"/>
        </w:rPr>
        <w:t>自合同签订之日起至服务完成止。</w:t>
      </w:r>
      <w:r>
        <w:rPr>
          <w:sz w:val="24"/>
        </w:rPr>
        <w:t>2025年</w:t>
      </w:r>
      <w:r>
        <w:rPr>
          <w:u w:val="single"/>
        </w:rPr>
        <w:t xml:space="preserve">   </w:t>
      </w:r>
      <w:r>
        <w:rPr>
          <w:sz w:val="24"/>
        </w:rPr>
        <w:t>月</w:t>
      </w:r>
      <w:r>
        <w:rPr>
          <w:u w:val="single"/>
        </w:rPr>
        <w:t xml:space="preserve">   </w:t>
      </w:r>
      <w:r>
        <w:rPr>
          <w:sz w:val="24"/>
        </w:rPr>
        <w:t>日</w:t>
      </w:r>
      <w:r>
        <w:rPr>
          <w:sz w:val="24"/>
        </w:rPr>
        <w:t>至</w:t>
      </w:r>
      <w:r>
        <w:rPr>
          <w:sz w:val="24"/>
        </w:rPr>
        <w:t>2025年</w:t>
      </w:r>
      <w:r>
        <w:rPr>
          <w:u w:val="single"/>
        </w:rPr>
        <w:t xml:space="preserve">   </w:t>
      </w:r>
      <w:r>
        <w:rPr>
          <w:sz w:val="24"/>
        </w:rPr>
        <w:t>月</w:t>
      </w:r>
      <w:r>
        <w:rPr>
          <w:u w:val="single"/>
        </w:rPr>
        <w:t xml:space="preserve">   </w:t>
      </w:r>
      <w:r>
        <w:rPr>
          <w:sz w:val="24"/>
        </w:rPr>
        <w:t>日</w:t>
      </w:r>
      <w:r>
        <w:rPr>
          <w:sz w:val="24"/>
        </w:rPr>
        <w:t>。</w:t>
      </w:r>
    </w:p>
    <w:p>
      <w:pPr>
        <w:pStyle w:val="null3"/>
        <w:jc w:val="both"/>
      </w:pPr>
      <w:r>
        <w:rPr>
          <w:sz w:val="24"/>
        </w:rPr>
        <w:t>（二）标的提供的地点</w:t>
      </w:r>
      <w:r>
        <w:rPr>
          <w:sz w:val="24"/>
        </w:rPr>
        <w:t>：甲方指定地点</w:t>
      </w:r>
      <w:r>
        <w:rPr>
          <w:sz w:val="24"/>
        </w:rPr>
        <w:t>。</w:t>
      </w:r>
      <w:r>
        <w:rPr>
          <w:sz w:val="24"/>
        </w:rPr>
        <w:t>南雄市珠玑巷百姓堂广场（开幕式地点）、韶州体育公园体育场（主题晚会地点），活动最终时间及地点根据实际情况而定。</w:t>
      </w:r>
    </w:p>
    <w:p>
      <w:pPr>
        <w:pStyle w:val="null3"/>
        <w:jc w:val="both"/>
      </w:pPr>
      <w:r>
        <w:rPr>
          <w:sz w:val="24"/>
          <w:b/>
        </w:rPr>
        <w:t>三</w:t>
      </w:r>
      <w:r>
        <w:rPr>
          <w:sz w:val="24"/>
          <w:b/>
        </w:rPr>
        <w:t>、</w:t>
      </w:r>
      <w:r>
        <w:rPr>
          <w:sz w:val="24"/>
          <w:b/>
        </w:rPr>
        <w:t>基本</w:t>
      </w:r>
      <w:r>
        <w:rPr>
          <w:sz w:val="24"/>
          <w:b/>
        </w:rPr>
        <w:t>要求</w:t>
      </w:r>
    </w:p>
    <w:p>
      <w:pPr>
        <w:pStyle w:val="null3"/>
        <w:jc w:val="both"/>
      </w:pPr>
      <w:r>
        <w:rPr>
          <w:sz w:val="24"/>
        </w:rPr>
        <w:t>（一）服务范围：</w:t>
      </w:r>
      <w:r>
        <w:rPr>
          <w:sz w:val="24"/>
        </w:rPr>
        <w:t>包含但不限于策划、编导、演员（含艺人）、节目创作（采风、服装、道具、音乐、音乐视频制作等）、活动宣传、节目排练（联排、合排、演出）、舞台搭建（舞美布景与装饰系统、灯光与音响系统、供电与配电系统、特效系统以及后台与辅助设施</w:t>
      </w:r>
      <w:r>
        <w:rPr>
          <w:sz w:val="24"/>
        </w:rPr>
        <w:t xml:space="preserve"> ）、现场布置、化妆、场内外安保设施、演员及工作人员食宿交通等内容。</w:t>
      </w:r>
    </w:p>
    <w:p>
      <w:pPr>
        <w:pStyle w:val="null3"/>
        <w:jc w:val="both"/>
      </w:pPr>
      <w:r>
        <w:rPr>
          <w:sz w:val="24"/>
        </w:rPr>
        <w:t>（二）</w:t>
      </w:r>
      <w:r>
        <w:rPr>
          <w:sz w:val="24"/>
        </w:rPr>
        <w:t>服务标准及要求：提供的服务须满足采购需求的要求、响应文件中的相关承诺及合同约定要求。符合国家、行业、地方相关规范。</w:t>
      </w:r>
    </w:p>
    <w:p>
      <w:pPr>
        <w:pStyle w:val="null3"/>
        <w:jc w:val="both"/>
      </w:pPr>
      <w:r>
        <w:rPr>
          <w:sz w:val="24"/>
          <w:b/>
        </w:rPr>
        <w:t>四</w:t>
      </w:r>
      <w:r>
        <w:rPr>
          <w:sz w:val="24"/>
          <w:b/>
        </w:rPr>
        <w:t>、</w:t>
      </w:r>
      <w:r>
        <w:rPr>
          <w:sz w:val="24"/>
          <w:b/>
        </w:rPr>
        <w:t>项目相关情况及要求</w:t>
      </w:r>
    </w:p>
    <w:p>
      <w:pPr>
        <w:pStyle w:val="null3"/>
        <w:jc w:val="both"/>
      </w:pPr>
      <w:r>
        <w:rPr>
          <w:sz w:val="24"/>
        </w:rPr>
        <w:t>（一）项目背景</w:t>
      </w:r>
    </w:p>
    <w:p>
      <w:pPr>
        <w:pStyle w:val="null3"/>
        <w:ind w:firstLine="480"/>
        <w:jc w:val="both"/>
      </w:pPr>
      <w:r>
        <w:rPr>
          <w:sz w:val="24"/>
        </w:rPr>
        <w:t>深入贯彻关于弘扬中华优秀传统文化和做好侨务工作的重要论述，认真落实省委、省政府有关部署要求，以恳亲话乡情、增团结、促发展，汇聚广府力量。广府文化是岭南文化的重要组成部分，本届</w:t>
      </w:r>
      <w:r>
        <w:rPr>
          <w:sz w:val="24"/>
        </w:rPr>
        <w:t>“世广会”开幕式及主题晚会，将以力求塑造世界广府人认同的韶关故里，突出中原人南迁至珠玑古巷并经此再扩散至全国乃至世界各地的历史脉络及所形成的迁徙文化，诠释珠玑古巷作为“广府原乡”“根”和“魂”的历史渊源，增强情感认同、文化认同策划实施，将坚持“节俭办会”的相关要求，着力办成乡情盛会、文化盛会、发展盛会，为韶关聚人气、助发展。</w:t>
      </w:r>
    </w:p>
    <w:p>
      <w:pPr>
        <w:pStyle w:val="null3"/>
        <w:jc w:val="both"/>
      </w:pPr>
      <w:r>
        <w:rPr>
          <w:sz w:val="24"/>
        </w:rPr>
        <w:t>（二）项目主题</w:t>
      </w:r>
    </w:p>
    <w:p>
      <w:pPr>
        <w:pStyle w:val="null3"/>
        <w:ind w:firstLine="480"/>
        <w:jc w:val="both"/>
      </w:pPr>
      <w:r>
        <w:rPr>
          <w:sz w:val="24"/>
        </w:rPr>
        <w:t>1、世广会共同主题：世界广府人·共圆中国梦。</w:t>
      </w:r>
    </w:p>
    <w:p>
      <w:pPr>
        <w:pStyle w:val="null3"/>
        <w:ind w:firstLine="480"/>
        <w:jc w:val="both"/>
      </w:pPr>
      <w:r>
        <w:rPr>
          <w:sz w:val="24"/>
        </w:rPr>
        <w:t>2、第五届世广会主题：故里重聚首 圆梦新启航。</w:t>
      </w:r>
    </w:p>
    <w:p>
      <w:pPr>
        <w:pStyle w:val="null3"/>
        <w:jc w:val="both"/>
      </w:pPr>
      <w:r>
        <w:rPr>
          <w:sz w:val="24"/>
        </w:rPr>
        <w:t>（三）时间和地点</w:t>
      </w:r>
    </w:p>
    <w:p>
      <w:pPr>
        <w:pStyle w:val="null3"/>
        <w:ind w:firstLine="480"/>
        <w:jc w:val="both"/>
      </w:pPr>
      <w:r>
        <w:rPr>
          <w:sz w:val="24"/>
        </w:rPr>
        <w:t>1、第五届世界广府人恳亲大会开幕式定于2025年11月25日（10:30——11：30）</w:t>
      </w:r>
    </w:p>
    <w:p>
      <w:pPr>
        <w:pStyle w:val="null3"/>
        <w:ind w:firstLine="480"/>
        <w:jc w:val="both"/>
      </w:pPr>
      <w:r>
        <w:rPr>
          <w:sz w:val="24"/>
        </w:rPr>
        <w:t>2、第五届世界广府人恳亲大会主题晚会定于2025年11月25日（20:00——21：30）</w:t>
      </w:r>
    </w:p>
    <w:p>
      <w:pPr>
        <w:pStyle w:val="null3"/>
        <w:ind w:firstLine="480"/>
        <w:jc w:val="both"/>
      </w:pPr>
      <w:r>
        <w:rPr>
          <w:sz w:val="24"/>
        </w:rPr>
        <w:t>3、南雄市珠玑巷百姓堂广场（开幕式地点）、韶州体育公园体育场（主题晚会地点）</w:t>
      </w:r>
    </w:p>
    <w:p>
      <w:pPr>
        <w:pStyle w:val="null3"/>
        <w:ind w:firstLine="480"/>
        <w:jc w:val="both"/>
      </w:pPr>
      <w:r>
        <w:rPr>
          <w:sz w:val="24"/>
        </w:rPr>
        <w:t>4、活动最终时间及地点根据实际情况而定。</w:t>
      </w:r>
    </w:p>
    <w:p>
      <w:pPr>
        <w:pStyle w:val="null3"/>
        <w:jc w:val="both"/>
      </w:pPr>
      <w:r>
        <w:rPr>
          <w:sz w:val="24"/>
        </w:rPr>
        <w:t>（四）活动形式</w:t>
      </w:r>
    </w:p>
    <w:p>
      <w:pPr>
        <w:pStyle w:val="null3"/>
        <w:ind w:firstLine="480"/>
        <w:jc w:val="both"/>
      </w:pPr>
      <w:r>
        <w:rPr>
          <w:sz w:val="24"/>
        </w:rPr>
        <w:t>1、第五届世界广府人恳亲大会开幕式活动形式包括设计三个展览区布置，韶关经济社会成就展、韶关广府文化展、第五届广府人“双十杰”展，流程包括颁奖仪式、开幕式仪式、流程实施的音频及视频制作、举办城市交接仪式等。</w:t>
      </w:r>
    </w:p>
    <w:p>
      <w:pPr>
        <w:pStyle w:val="null3"/>
        <w:ind w:firstLine="480"/>
        <w:jc w:val="both"/>
      </w:pPr>
      <w:r>
        <w:rPr>
          <w:sz w:val="24"/>
        </w:rPr>
        <w:t>2、第五届世界广府人恳亲大会主题晚会活动形式主要以文艺演出，包括根据主题及策划方案编排展演节目（节目数量不少于</w:t>
      </w:r>
      <w:r>
        <w:rPr>
          <w:u w:val="single"/>
        </w:rPr>
        <w:t xml:space="preserve">    </w:t>
      </w:r>
      <w:r>
        <w:rPr>
          <w:sz w:val="24"/>
        </w:rPr>
        <w:t>个）、邀请明星演出、融合韶关特色文化艺术演出，节目策划及编排需结合传统、流行、科技元素，以年轻化形式展现广府文化，并有利于形成宣传推广出圈传播。整体时长控制在</w:t>
      </w:r>
      <w:r>
        <w:rPr>
          <w:sz w:val="24"/>
        </w:rPr>
        <w:t>90-120分钟以内，主题晚会立意需反映广府文化的由来、崛起、兴盛，展现广府人的奋斗历史和家国情怀，同时展现新时代广府人勇于创新、与时俱进的创新精神，从而体现海内外中华儿女同心共圆中国梦的理想目标。</w:t>
      </w:r>
    </w:p>
    <w:p>
      <w:pPr>
        <w:pStyle w:val="null3"/>
        <w:jc w:val="both"/>
      </w:pPr>
      <w:r>
        <w:rPr>
          <w:sz w:val="24"/>
        </w:rPr>
        <w:t>（五）有关要求</w:t>
      </w:r>
    </w:p>
    <w:p>
      <w:pPr>
        <w:pStyle w:val="null3"/>
        <w:ind w:firstLine="480"/>
        <w:jc w:val="both"/>
      </w:pPr>
      <w:r>
        <w:rPr>
          <w:sz w:val="24"/>
        </w:rPr>
        <w:t>1、导演团队方面：应具有组织大型主题晚会、盛典、颁奖礼活动的策划、编创能力和执导经验。整个导演团队</w:t>
      </w:r>
      <w:r>
        <w:rPr>
          <w:u w:val="single"/>
        </w:rPr>
        <w:t xml:space="preserve">     </w:t>
      </w:r>
      <w:r>
        <w:rPr>
          <w:sz w:val="24"/>
        </w:rPr>
        <w:t>人参与执行项目，其中至少包括总导演</w:t>
      </w:r>
      <w:r>
        <w:rPr>
          <w:u w:val="single"/>
        </w:rPr>
        <w:t xml:space="preserve">    </w:t>
      </w:r>
      <w:r>
        <w:rPr>
          <w:sz w:val="24"/>
        </w:rPr>
        <w:t>人、内容总导演</w:t>
      </w:r>
      <w:r>
        <w:rPr>
          <w:u w:val="single"/>
        </w:rPr>
        <w:t xml:space="preserve">    </w:t>
      </w:r>
      <w:r>
        <w:rPr>
          <w:sz w:val="24"/>
        </w:rPr>
        <w:t>人、音乐总监制</w:t>
      </w:r>
      <w:r>
        <w:rPr>
          <w:u w:val="single"/>
        </w:rPr>
        <w:t xml:space="preserve">    </w:t>
      </w:r>
      <w:r>
        <w:rPr>
          <w:sz w:val="24"/>
        </w:rPr>
        <w:t>人，其它导演团队成员均应具有具体的岗位职责及分工。</w:t>
      </w:r>
    </w:p>
    <w:p>
      <w:pPr>
        <w:pStyle w:val="null3"/>
        <w:ind w:firstLine="480"/>
        <w:jc w:val="both"/>
      </w:pPr>
      <w:r>
        <w:rPr>
          <w:sz w:val="24"/>
        </w:rPr>
        <w:t>2、表演阵容方面：开幕式及主题晚会的表演阵容，应以省、大湾区港澳台、市专业艺术团体、明星及广府文化传播大使、名人等代表为主。</w:t>
      </w:r>
    </w:p>
    <w:p>
      <w:pPr>
        <w:pStyle w:val="null3"/>
        <w:ind w:firstLine="480"/>
        <w:jc w:val="both"/>
      </w:pPr>
      <w:r>
        <w:rPr>
          <w:sz w:val="24"/>
        </w:rPr>
        <w:t>3、</w:t>
      </w:r>
      <w:r>
        <w:rPr>
          <w:sz w:val="24"/>
        </w:rPr>
        <w:t>节目类型方面：</w:t>
      </w:r>
    </w:p>
    <w:p>
      <w:pPr>
        <w:pStyle w:val="null3"/>
        <w:ind w:firstLine="480"/>
        <w:jc w:val="both"/>
      </w:pPr>
      <w:r>
        <w:rPr>
          <w:sz w:val="24"/>
        </w:rPr>
        <w:t>①</w:t>
      </w:r>
      <w:r>
        <w:rPr>
          <w:sz w:val="24"/>
        </w:rPr>
        <w:t>传统艺术表演，展现文化根基，包括不限于粤剧展演、邀请名家演唱粤曲小调，展现非遗魅力、广东音乐演奏或南狮</w:t>
      </w:r>
      <w:r>
        <w:rPr>
          <w:sz w:val="24"/>
        </w:rPr>
        <w:t>/醒狮表演。</w:t>
      </w:r>
    </w:p>
    <w:p>
      <w:pPr>
        <w:pStyle w:val="null3"/>
        <w:ind w:firstLine="480"/>
        <w:jc w:val="both"/>
      </w:pPr>
      <w:r>
        <w:rPr>
          <w:sz w:val="24"/>
        </w:rPr>
        <w:t>②</w:t>
      </w:r>
      <w:r>
        <w:rPr>
          <w:sz w:val="24"/>
        </w:rPr>
        <w:t>传统广府文化展示，包括不限于广府粤语童谣合唱搭配情景舞蹈、岭南舞蹈演绎，突出广府生活美学。</w:t>
      </w:r>
    </w:p>
    <w:p>
      <w:pPr>
        <w:pStyle w:val="null3"/>
        <w:ind w:firstLine="480"/>
        <w:jc w:val="both"/>
      </w:pPr>
      <w:r>
        <w:rPr>
          <w:sz w:val="24"/>
        </w:rPr>
        <w:t>③</w:t>
      </w:r>
      <w:r>
        <w:rPr>
          <w:sz w:val="24"/>
        </w:rPr>
        <w:t>传统与潮流融合，粤语流行金曲串烧，包括不限于创新编曲经典歌曲或新生代广府歌手原创作品。</w:t>
      </w:r>
    </w:p>
    <w:p>
      <w:pPr>
        <w:pStyle w:val="null3"/>
        <w:ind w:firstLine="480"/>
        <w:jc w:val="both"/>
      </w:pPr>
      <w:r>
        <w:rPr>
          <w:sz w:val="24"/>
        </w:rPr>
        <w:t>④</w:t>
      </w:r>
      <w:r>
        <w:rPr>
          <w:sz w:val="24"/>
        </w:rPr>
        <w:t>互动与情感，强化恳亲主题，包括不限于方言朗诵、故事会、大合唱。</w:t>
      </w:r>
    </w:p>
    <w:p>
      <w:pPr>
        <w:pStyle w:val="null3"/>
        <w:ind w:firstLine="480"/>
        <w:jc w:val="both"/>
      </w:pPr>
      <w:r>
        <w:rPr>
          <w:sz w:val="24"/>
        </w:rPr>
        <w:t>4</w:t>
      </w:r>
      <w:r>
        <w:rPr>
          <w:sz w:val="24"/>
        </w:rPr>
        <w:t>、内容制作方面：</w:t>
      </w:r>
    </w:p>
    <w:p>
      <w:pPr>
        <w:pStyle w:val="null3"/>
        <w:ind w:firstLine="480"/>
        <w:jc w:val="both"/>
      </w:pPr>
      <w:r>
        <w:rPr>
          <w:sz w:val="24"/>
        </w:rPr>
        <w:t>①根据本届“世广会”主题，将以力求塑造世界广府人认同的韶关故里，突出中原人南迁至珠玑古巷并经此再扩散至全国乃至世界各地的历史脉络及所形成的迁徙文化，诠释珠玑古巷作为“广府原乡”“根”和“魂”的历史渊源，增强情感认同、文化认同策划实施。要坚持讲品位、讲格调、讲责任，抵制低俗、庸俗、媚俗，大力弘扬社会主义核心价值观，传播正能量，坚守底线红线；要讲求艺术性，要选准题材，精心创作较高水平的文艺节目；要讲究观赏性，作品要贴近生活、贴近群众、贴近实际，着力办成乡情盛会、文化盛会、发展盛会，要注意挖掘、传承地方特色文化，在内容创新和品位提升的基础上注重传承发展，为韶关聚人气、助发展。</w:t>
      </w:r>
    </w:p>
    <w:p>
      <w:pPr>
        <w:pStyle w:val="null3"/>
        <w:ind w:firstLine="480"/>
        <w:jc w:val="both"/>
      </w:pPr>
      <w:r>
        <w:rPr>
          <w:sz w:val="24"/>
        </w:rPr>
        <w:t>②需结合流行艺术及音乐元素，除体现广府及韶关本地文化艺术氛围外，亦要具备大众群体关注及主动传播价值，可通过改编或创作专属文艺作品等方式，展现本项目特有的文化艺术魅力。</w:t>
      </w:r>
    </w:p>
    <w:p>
      <w:pPr>
        <w:pStyle w:val="null3"/>
        <w:ind w:firstLine="480"/>
        <w:jc w:val="both"/>
      </w:pPr>
      <w:r>
        <w:rPr>
          <w:sz w:val="24"/>
        </w:rPr>
        <w:t>5</w:t>
      </w:r>
      <w:r>
        <w:rPr>
          <w:sz w:val="24"/>
        </w:rPr>
        <w:t>、除开幕式及主题晚会外，</w:t>
      </w:r>
      <w:r>
        <w:rPr>
          <w:sz w:val="24"/>
        </w:rPr>
        <w:t>乙方</w:t>
      </w:r>
      <w:r>
        <w:rPr>
          <w:sz w:val="24"/>
        </w:rPr>
        <w:t>根据项目背景为本次大会打造一场</w:t>
      </w:r>
      <w:r>
        <w:rPr>
          <w:sz w:val="24"/>
        </w:rPr>
        <w:t>“文化+娱乐”双IP联动活动，活动形式</w:t>
      </w:r>
      <w:r>
        <w:rPr>
          <w:sz w:val="24"/>
        </w:rPr>
        <w:t>为</w:t>
      </w:r>
      <w:r>
        <w:rPr>
          <w:u w:val="single"/>
        </w:rPr>
        <w:t xml:space="preserve">       </w:t>
      </w:r>
      <w:r>
        <w:rPr>
          <w:sz w:val="24"/>
        </w:rPr>
        <w:t>，以年轻化引流，通过</w:t>
      </w:r>
      <w:r>
        <w:rPr>
          <w:sz w:val="24"/>
        </w:rPr>
        <w:t>IP联动活动吸引群众关注世广会，反哺世广会传播。</w:t>
      </w:r>
    </w:p>
    <w:p>
      <w:pPr>
        <w:pStyle w:val="null3"/>
        <w:ind w:firstLine="480"/>
        <w:jc w:val="both"/>
      </w:pPr>
      <w:r>
        <w:rPr>
          <w:sz w:val="24"/>
        </w:rPr>
        <w:t>6</w:t>
      </w:r>
      <w:r>
        <w:rPr>
          <w:sz w:val="24"/>
        </w:rPr>
        <w:t>、将本项目的可持续性建议融入策划与执行，可结合开幕式强化特色本地文旅印象，及依托主题晚会打造城市化</w:t>
      </w:r>
      <w:r>
        <w:rPr>
          <w:sz w:val="24"/>
        </w:rPr>
        <w:t>IP影响，提升社会价值，提供活动延伸可持续性方案，包括但不限于社会价值延续、宣传影响延续、文化影响延续和资源经济影响延续等维度。</w:t>
      </w:r>
    </w:p>
    <w:p>
      <w:pPr>
        <w:pStyle w:val="null3"/>
        <w:jc w:val="both"/>
      </w:pPr>
      <w:r>
        <w:rPr>
          <w:sz w:val="24"/>
        </w:rPr>
        <w:t>（六）服务内容</w:t>
      </w:r>
    </w:p>
    <w:p>
      <w:pPr>
        <w:pStyle w:val="null3"/>
        <w:ind w:firstLine="480"/>
        <w:jc w:val="both"/>
      </w:pPr>
      <w:r>
        <w:rPr>
          <w:sz w:val="24"/>
        </w:rPr>
        <w:t>1、负责开幕式、主题晚会的策划、组织、培训、彩排、演出执行等工作。</w:t>
      </w:r>
    </w:p>
    <w:p>
      <w:pPr>
        <w:pStyle w:val="null3"/>
        <w:ind w:firstLine="480"/>
        <w:jc w:val="both"/>
      </w:pPr>
      <w:r>
        <w:rPr>
          <w:sz w:val="24"/>
        </w:rPr>
        <w:t>2、负责开幕式、主题晚会全程的创意策划方案的创作和修改，并且符合可落地执行性，实际落地执行呈现对比最终确定的创意策划方案，还原度不得低于90%（包括：对整体项目主题的理解以及它的背景意义进行诠释说明，以及提供主题关联创意策划及执行方案的推导过程）。</w:t>
      </w:r>
    </w:p>
    <w:p>
      <w:pPr>
        <w:pStyle w:val="null3"/>
        <w:ind w:firstLine="480"/>
        <w:jc w:val="both"/>
      </w:pPr>
      <w:r>
        <w:rPr>
          <w:sz w:val="24"/>
        </w:rPr>
        <w:t>3、负责开幕式、主题晚会的舞台设计及内外场布置设计，包括主舞台、展览区域（开幕式）等，需输出具体设计清单及效果图并经</w:t>
      </w:r>
      <w:r>
        <w:rPr>
          <w:sz w:val="24"/>
        </w:rPr>
        <w:t>甲方</w:t>
      </w:r>
      <w:r>
        <w:rPr>
          <w:sz w:val="24"/>
        </w:rPr>
        <w:t>确认。</w:t>
      </w:r>
    </w:p>
    <w:p>
      <w:pPr>
        <w:pStyle w:val="null3"/>
        <w:ind w:firstLine="480"/>
        <w:jc w:val="both"/>
      </w:pPr>
      <w:r>
        <w:rPr>
          <w:sz w:val="24"/>
        </w:rPr>
        <w:t>4、负责开幕式、主题晚会的舞美工程，包括基础舞台、灯光（不少于400支专业演出灯光）、音响、LED屏（不少于300平方）、特效等搭建及调试，并妥善安排工程施工、舞台监理、消防安全、现场人员管理、设备运输、现场医疗保障（预防突发事件的发生需要应急医疗）、垃圾清理等。</w:t>
      </w:r>
    </w:p>
    <w:p>
      <w:pPr>
        <w:pStyle w:val="null3"/>
        <w:ind w:firstLine="480"/>
        <w:jc w:val="both"/>
      </w:pPr>
      <w:r>
        <w:rPr>
          <w:sz w:val="24"/>
        </w:rPr>
        <w:t>5、负责开幕式、主题晚会流程涉及的所有音乐作品及视频内容的创作、制作、修正及定稿，其中需包含全原创并具备宣传推广价值的文艺作品不少于1项。</w:t>
      </w:r>
    </w:p>
    <w:p>
      <w:pPr>
        <w:pStyle w:val="null3"/>
        <w:ind w:firstLine="480"/>
        <w:jc w:val="both"/>
      </w:pPr>
      <w:r>
        <w:rPr>
          <w:sz w:val="24"/>
        </w:rPr>
        <w:t>6、负责开幕式、主题晚会流程涉及的所有表演团队服装及造型的设计、制作及安排，</w:t>
      </w:r>
      <w:r>
        <w:rPr>
          <w:sz w:val="24"/>
        </w:rPr>
        <w:t>乙方</w:t>
      </w:r>
      <w:r>
        <w:rPr>
          <w:sz w:val="24"/>
        </w:rPr>
        <w:t>为本项目专门订做的服装及演出道具、可二次复用的物料由</w:t>
      </w:r>
      <w:r>
        <w:rPr>
          <w:sz w:val="24"/>
        </w:rPr>
        <w:t>甲方</w:t>
      </w:r>
      <w:r>
        <w:rPr>
          <w:sz w:val="24"/>
        </w:rPr>
        <w:t>回收。</w:t>
      </w:r>
    </w:p>
    <w:p>
      <w:pPr>
        <w:pStyle w:val="null3"/>
        <w:ind w:firstLine="480"/>
        <w:jc w:val="both"/>
      </w:pPr>
      <w:r>
        <w:rPr>
          <w:sz w:val="24"/>
        </w:rPr>
        <w:t>7、负责开幕式、主题晚会现场舞台呈现所需安排的专业技术团队人员，包括但不限于音乐总监、灯光师、音响师、视频技术人员、导播及摄像人员，并需按照现场演出呈现要求进行设备调试，及演出过程中的现场操控。专业技术团队人员需提供个人/团队简介及同类型案例介绍。</w:t>
      </w:r>
    </w:p>
    <w:p>
      <w:pPr>
        <w:pStyle w:val="null3"/>
        <w:ind w:firstLine="480"/>
        <w:jc w:val="both"/>
      </w:pPr>
      <w:r>
        <w:rPr>
          <w:sz w:val="24"/>
        </w:rPr>
        <w:t>8、负责开幕式、主题晚会的专业演职人员提前排练、现场流程联排、明星彩排的组织管理，其中专业演出团队提前排练不少于3次，在舞台搭建完成后进行流程联排不少于12小时，</w:t>
      </w:r>
      <w:r>
        <w:rPr>
          <w:sz w:val="24"/>
        </w:rPr>
        <w:t>乙方</w:t>
      </w:r>
      <w:r>
        <w:rPr>
          <w:sz w:val="24"/>
        </w:rPr>
        <w:t>必须通过全流程、全要素彩排实现</w:t>
      </w:r>
      <w:r>
        <w:rPr>
          <w:sz w:val="24"/>
        </w:rPr>
        <w:t>‘一比一预演’目标。具体要求：彩排需覆盖从开场到谢幕的完整流程，使用所有正式演出的设备、技术、人员（演员、技术团队、保障团队等）和最终确定的节目内容版本，在等同于正式演出的场地环境和时间条件下进行，力求彩排效果无限接近甚至等同于预期正式演出效果。</w:t>
      </w:r>
    </w:p>
    <w:p>
      <w:pPr>
        <w:pStyle w:val="null3"/>
        <w:ind w:firstLine="480"/>
        <w:jc w:val="both"/>
      </w:pPr>
      <w:r>
        <w:rPr>
          <w:sz w:val="24"/>
        </w:rPr>
        <w:t>9、负责开幕式、主题晚会的除明星外的专业演职人员组织、排练、现场彩排及演出（包括且不限于负责项目过程中的人员补贴，以及餐水、食宿、交通及保险等费用）。</w:t>
      </w:r>
    </w:p>
    <w:p>
      <w:pPr>
        <w:pStyle w:val="null3"/>
        <w:ind w:firstLine="480"/>
        <w:jc w:val="both"/>
      </w:pPr>
      <w:r>
        <w:rPr>
          <w:sz w:val="24"/>
        </w:rPr>
        <w:t>10、负责开幕式、主题晚会现场的场内用电、用水、通讯、应急医疗、应急消防等保障工作对接实施，包括但不限于通讯保障（提供通讯保障的运营商应包括中国电信、中国移动及中国联通），应急医疗保障（现场配备救护车</w:t>
      </w:r>
      <w:r>
        <w:rPr>
          <w:u w:val="single"/>
        </w:rPr>
        <w:t xml:space="preserve">    </w:t>
      </w:r>
      <w:r>
        <w:rPr>
          <w:sz w:val="24"/>
        </w:rPr>
        <w:t>辆，每台车配备对应医护人员</w:t>
      </w:r>
      <w:r>
        <w:rPr>
          <w:u w:val="single"/>
        </w:rPr>
        <w:t xml:space="preserve">    </w:t>
      </w:r>
      <w:r>
        <w:rPr>
          <w:sz w:val="24"/>
        </w:rPr>
        <w:t>人）、应急消防保障（现场配备消防车</w:t>
      </w:r>
      <w:r>
        <w:rPr>
          <w:u w:val="single"/>
        </w:rPr>
        <w:t xml:space="preserve">    </w:t>
      </w:r>
      <w:r>
        <w:rPr>
          <w:sz w:val="24"/>
        </w:rPr>
        <w:t>辆，每台车配备专业消防员</w:t>
      </w:r>
      <w:r>
        <w:rPr>
          <w:u w:val="single"/>
        </w:rPr>
        <w:t xml:space="preserve">    </w:t>
      </w:r>
      <w:r>
        <w:rPr>
          <w:sz w:val="24"/>
        </w:rPr>
        <w:t>人）等，并落实做好各类工作方案、计划、管理及应急预案。</w:t>
      </w:r>
    </w:p>
    <w:p>
      <w:pPr>
        <w:pStyle w:val="null3"/>
        <w:ind w:firstLine="480"/>
        <w:jc w:val="both"/>
      </w:pPr>
      <w:r>
        <w:rPr>
          <w:sz w:val="24"/>
        </w:rPr>
        <w:t>11、负责开幕式、主题晚会现场的场内外安全保障工作，包括但不限于安保人员（安保人员</w:t>
      </w:r>
      <w:r>
        <w:rPr>
          <w:u w:val="single"/>
        </w:rPr>
        <w:t xml:space="preserve">    </w:t>
      </w:r>
      <w:r>
        <w:rPr>
          <w:sz w:val="24"/>
        </w:rPr>
        <w:t>人）、安保设备（安保设备数量足够满足高峰时段同时进场人数</w:t>
      </w:r>
      <w:r>
        <w:rPr>
          <w:sz w:val="24"/>
        </w:rPr>
        <w:t>2000人/小时）。</w:t>
      </w:r>
    </w:p>
    <w:p>
      <w:pPr>
        <w:pStyle w:val="null3"/>
        <w:ind w:firstLine="480"/>
        <w:jc w:val="both"/>
      </w:pPr>
      <w:r>
        <w:rPr>
          <w:sz w:val="24"/>
        </w:rPr>
        <w:t>12、负责开幕式、主题晚会现场场地协调沟通及执行工作，包括但不限于场地地面保护、周边围蔽、工作间及明星、演职人员休息室管理等，并安排专人负责活动过程中场地沟通及保障工作，确保活动顺利进行。</w:t>
      </w:r>
    </w:p>
    <w:p>
      <w:pPr>
        <w:pStyle w:val="null3"/>
        <w:ind w:firstLine="480"/>
        <w:jc w:val="both"/>
      </w:pPr>
      <w:r>
        <w:rPr>
          <w:sz w:val="24"/>
        </w:rPr>
        <w:t>13、负责开幕式、主题晚会活动的宣传推广工作，包括但不限于线下媒体、线上渠道及新媒体投放等，并可利用自身资源优势有效提升活动影响力、加大宣传受众群体覆盖、实现年轻群体二次传播效果，涉及本次活动的媒体宣传推广渠道、宣传方案、宣传内容均需提前经</w:t>
      </w:r>
      <w:r>
        <w:rPr>
          <w:sz w:val="24"/>
        </w:rPr>
        <w:t>甲方</w:t>
      </w:r>
      <w:r>
        <w:rPr>
          <w:sz w:val="24"/>
        </w:rPr>
        <w:t>确认，完成宣传推广工作后需提供宣传结案报告。</w:t>
      </w:r>
    </w:p>
    <w:p>
      <w:pPr>
        <w:pStyle w:val="null3"/>
        <w:ind w:firstLine="480"/>
        <w:jc w:val="both"/>
      </w:pPr>
      <w:r>
        <w:rPr>
          <w:sz w:val="24"/>
        </w:rPr>
        <w:t>14、负责开幕式、主题晚会场内外的活动相关制作物料（包括但不限于现场指示系统、氛围布置、节目单、活动工作证件、荧光棒等）设计、制作及管理，确保相关物料在活动期间能充分匹配其对应功能。</w:t>
      </w:r>
    </w:p>
    <w:p>
      <w:pPr>
        <w:pStyle w:val="null3"/>
        <w:jc w:val="both"/>
      </w:pPr>
      <w:r>
        <w:rPr>
          <w:sz w:val="24"/>
        </w:rPr>
        <w:t>（七）服务要求</w:t>
      </w:r>
    </w:p>
    <w:p>
      <w:pPr>
        <w:pStyle w:val="null3"/>
        <w:ind w:firstLine="480"/>
        <w:jc w:val="both"/>
      </w:pPr>
      <w:r>
        <w:rPr>
          <w:sz w:val="24"/>
        </w:rPr>
        <w:t>乙方</w:t>
      </w:r>
      <w:r>
        <w:rPr>
          <w:sz w:val="24"/>
        </w:rPr>
        <w:t>响应时需按照服务要求，提供《</w:t>
      </w:r>
      <w:r>
        <w:rPr>
          <w:sz w:val="24"/>
        </w:rPr>
        <w:t>2025年第五届世界广府人恳亲大会开幕式及主题晚会服务采购项目》详细方案，其中包括：①对本项目理解需要包括项目背景分析、项目总体目标进行分析等；②策划方案需要包括策划创意新颖程度、节目原创占比等；③舞美方案需要包括具有岭南特色、符合文艺晚会的舞台设计等；④保障服务与进度管理方案需要包括保障服务方案、进度管理方案等；⑤大会现场应急方案需要包括应急处理方案、应急物资等。</w:t>
      </w:r>
    </w:p>
    <w:p>
      <w:pPr>
        <w:pStyle w:val="null3"/>
        <w:ind w:firstLine="480"/>
        <w:jc w:val="both"/>
      </w:pPr>
      <w:r>
        <w:rPr>
          <w:sz w:val="24"/>
        </w:rPr>
        <w:t>1、为保证开幕式工作服务质量，</w:t>
      </w:r>
      <w:r>
        <w:rPr>
          <w:sz w:val="24"/>
        </w:rPr>
        <w:t>乙方</w:t>
      </w:r>
      <w:r>
        <w:rPr>
          <w:sz w:val="24"/>
        </w:rPr>
        <w:t>应选派经验丰富的工作人员作为项目负责人，总导演应具有不少于</w:t>
      </w:r>
      <w:r>
        <w:rPr>
          <w:sz w:val="24"/>
        </w:rPr>
        <w:t>30场演出活动的执导经验；策划团队成员中，应具有过大型活动开闭幕式、表演节目或晚会项目经验。</w:t>
      </w:r>
    </w:p>
    <w:p>
      <w:pPr>
        <w:pStyle w:val="null3"/>
        <w:ind w:firstLine="480"/>
        <w:jc w:val="both"/>
      </w:pPr>
      <w:r>
        <w:rPr>
          <w:sz w:val="24"/>
        </w:rPr>
        <w:t>2、活动全部资料按照</w:t>
      </w:r>
      <w:r>
        <w:rPr>
          <w:sz w:val="24"/>
        </w:rPr>
        <w:t>甲方</w:t>
      </w:r>
      <w:r>
        <w:rPr>
          <w:sz w:val="24"/>
        </w:rPr>
        <w:t>要求进行档案整理和编辑，包括视频编辑、节目单设计印刷及相关资料汇总，协助做好宣传工作，演出节目视频及相关资料全部归</w:t>
      </w:r>
      <w:r>
        <w:rPr>
          <w:sz w:val="24"/>
        </w:rPr>
        <w:t>甲方</w:t>
      </w:r>
      <w:r>
        <w:rPr>
          <w:sz w:val="24"/>
        </w:rPr>
        <w:t>所有。</w:t>
      </w:r>
    </w:p>
    <w:p>
      <w:pPr>
        <w:pStyle w:val="null3"/>
        <w:ind w:firstLine="480"/>
        <w:jc w:val="both"/>
      </w:pPr>
      <w:r>
        <w:rPr>
          <w:sz w:val="24"/>
        </w:rPr>
        <w:t>3、根据演出的要求，舞台工程应提前10个工作日进场搭建，并负责在搭建期间人员食宿、安全保障等工作；（舞台工程包含开幕式会议、主题晚会活动的灯光音响、LED屏租赁、舞台搭建、技术人员等）。</w:t>
      </w:r>
    </w:p>
    <w:p>
      <w:pPr>
        <w:pStyle w:val="null3"/>
        <w:ind w:firstLine="480"/>
        <w:jc w:val="both"/>
      </w:pPr>
      <w:r>
        <w:rPr>
          <w:sz w:val="24"/>
        </w:rPr>
        <w:t>4、舞台按照</w:t>
      </w:r>
      <w:r>
        <w:rPr>
          <w:sz w:val="24"/>
        </w:rPr>
        <w:t>甲方</w:t>
      </w:r>
      <w:r>
        <w:rPr>
          <w:sz w:val="24"/>
        </w:rPr>
        <w:t>要求设计和搭建，舞台布置要充分考虑到便捷性和安全性，便于嘉宾和演职人员上下舞台，要求现场配置</w:t>
      </w:r>
      <w:r>
        <w:rPr>
          <w:sz w:val="24"/>
        </w:rPr>
        <w:t>LED屏、灯光、音响、桌椅等；</w:t>
      </w:r>
    </w:p>
    <w:p>
      <w:pPr>
        <w:pStyle w:val="null3"/>
        <w:ind w:firstLine="480"/>
        <w:jc w:val="both"/>
      </w:pPr>
      <w:r>
        <w:rPr>
          <w:sz w:val="24"/>
        </w:rPr>
        <w:t>5、负责开幕式、主题晚会的舞台布局，绘制活动平面图、安全疏导图，做好消防、安保等有关部门审批报备。</w:t>
      </w:r>
    </w:p>
    <w:p>
      <w:pPr>
        <w:pStyle w:val="null3"/>
        <w:ind w:firstLine="480"/>
        <w:jc w:val="both"/>
      </w:pPr>
      <w:r>
        <w:rPr>
          <w:sz w:val="24"/>
        </w:rPr>
        <w:t>6、负责和场地方协调演出场地用电、用水、用气的综合布置，做好电箱配置、电线布线、电位安排等工作。</w:t>
      </w:r>
    </w:p>
    <w:p>
      <w:pPr>
        <w:pStyle w:val="null3"/>
        <w:ind w:firstLine="480"/>
        <w:jc w:val="both"/>
      </w:pPr>
      <w:r>
        <w:rPr>
          <w:sz w:val="24"/>
        </w:rPr>
        <w:t>7、负责现场施工的各项安全及消防工作，指定安全消防责任人和委派专业人员对现场各项施工工程安全进行监督，消除任何存在的消防和安全事故隐患。</w:t>
      </w:r>
    </w:p>
    <w:p>
      <w:pPr>
        <w:pStyle w:val="null3"/>
        <w:ind w:firstLine="480"/>
        <w:jc w:val="both"/>
      </w:pPr>
      <w:r>
        <w:rPr>
          <w:sz w:val="24"/>
        </w:rPr>
        <w:t>8、配合场地方做好场内外安保、物料物资保管及安全监督工作，合理管控现场人流并维护现场秩序，及时处理突发事件。</w:t>
      </w:r>
    </w:p>
    <w:p>
      <w:pPr>
        <w:pStyle w:val="null3"/>
        <w:ind w:firstLine="480"/>
        <w:jc w:val="both"/>
      </w:pPr>
      <w:r>
        <w:rPr>
          <w:sz w:val="24"/>
        </w:rPr>
        <w:t>9、供应商具有一定的资源协调调度能力，除各岗位安排外，活动如有需要，能调动不少于</w:t>
      </w:r>
      <w:r>
        <w:rPr>
          <w:u w:val="single"/>
        </w:rPr>
        <w:t xml:space="preserve">    </w:t>
      </w:r>
      <w:r>
        <w:rPr>
          <w:sz w:val="24"/>
        </w:rPr>
        <w:t>人的备用资源到现场提供服务。</w:t>
      </w:r>
    </w:p>
    <w:p>
      <w:pPr>
        <w:pStyle w:val="null3"/>
        <w:jc w:val="both"/>
      </w:pPr>
      <w:r>
        <w:rPr>
          <w:sz w:val="24"/>
        </w:rPr>
        <w:t>（八）成果要求</w:t>
      </w:r>
    </w:p>
    <w:p>
      <w:pPr>
        <w:pStyle w:val="null3"/>
        <w:ind w:firstLine="480"/>
        <w:jc w:val="both"/>
      </w:pPr>
      <w:r>
        <w:rPr>
          <w:sz w:val="24"/>
        </w:rPr>
        <w:t>1、开幕式、主题晚会活动所有原始素材，所有与活动相关的照片、视频成片及文字素材等文件（数据硬盘），在验收时提交给</w:t>
      </w:r>
      <w:r>
        <w:rPr>
          <w:sz w:val="24"/>
        </w:rPr>
        <w:t>甲方</w:t>
      </w:r>
      <w:r>
        <w:rPr>
          <w:sz w:val="24"/>
        </w:rPr>
        <w:t>。</w:t>
      </w:r>
    </w:p>
    <w:p>
      <w:pPr>
        <w:pStyle w:val="null3"/>
        <w:ind w:firstLine="480"/>
        <w:jc w:val="both"/>
      </w:pPr>
      <w:r>
        <w:rPr>
          <w:sz w:val="24"/>
        </w:rPr>
        <w:t>2、项目成果及资料移交后并在得到</w:t>
      </w:r>
      <w:r>
        <w:rPr>
          <w:sz w:val="24"/>
        </w:rPr>
        <w:t>甲方</w:t>
      </w:r>
      <w:r>
        <w:rPr>
          <w:sz w:val="24"/>
        </w:rPr>
        <w:t>书面确认后，</w:t>
      </w:r>
      <w:r>
        <w:rPr>
          <w:sz w:val="24"/>
        </w:rPr>
        <w:t>乙方</w:t>
      </w:r>
      <w:r>
        <w:rPr>
          <w:sz w:val="24"/>
        </w:rPr>
        <w:t>需在</w:t>
      </w:r>
      <w:r>
        <w:rPr>
          <w:sz w:val="24"/>
        </w:rPr>
        <w:t>15天内完成结项报告。</w:t>
      </w:r>
    </w:p>
    <w:p>
      <w:pPr>
        <w:pStyle w:val="null3"/>
        <w:jc w:val="both"/>
      </w:pPr>
      <w:r>
        <w:rPr>
          <w:sz w:val="24"/>
        </w:rPr>
        <w:t>（九）知识产权要求</w:t>
      </w:r>
    </w:p>
    <w:p>
      <w:pPr>
        <w:pStyle w:val="null3"/>
        <w:ind w:firstLine="480"/>
        <w:jc w:val="both"/>
      </w:pPr>
      <w:r>
        <w:rPr>
          <w:sz w:val="24"/>
        </w:rPr>
        <w:t>1、</w:t>
      </w:r>
      <w:r>
        <w:rPr>
          <w:sz w:val="24"/>
        </w:rPr>
        <w:t>乙方</w:t>
      </w:r>
      <w:r>
        <w:rPr>
          <w:sz w:val="24"/>
        </w:rPr>
        <w:t>必须保证</w:t>
      </w:r>
      <w:r>
        <w:rPr>
          <w:sz w:val="24"/>
        </w:rPr>
        <w:t>甲方</w:t>
      </w:r>
      <w:r>
        <w:rPr>
          <w:sz w:val="24"/>
        </w:rPr>
        <w:t>在国内使用的响应货物、资料、技术、服务或其任何一部分时，享有不受限制的无偿使用权，不会产生因第三方提出侵犯其专利权、商标权或其它知识产权而引起的法律或经济纠纷，如有第三方向</w:t>
      </w:r>
      <w:r>
        <w:rPr>
          <w:sz w:val="24"/>
        </w:rPr>
        <w:t>甲方</w:t>
      </w:r>
      <w:r>
        <w:rPr>
          <w:sz w:val="24"/>
        </w:rPr>
        <w:t>提出侵犯其专利权、商标权或其它知识产权的主张，须由</w:t>
      </w:r>
      <w:r>
        <w:rPr>
          <w:sz w:val="24"/>
        </w:rPr>
        <w:t>乙方</w:t>
      </w:r>
      <w:r>
        <w:rPr>
          <w:sz w:val="24"/>
        </w:rPr>
        <w:t>自行承担对第三方的专利或版权的侵权责任并承担因此而发生的所有费用。</w:t>
      </w:r>
    </w:p>
    <w:p>
      <w:pPr>
        <w:pStyle w:val="null3"/>
        <w:ind w:firstLine="480"/>
        <w:jc w:val="both"/>
      </w:pPr>
      <w:r>
        <w:rPr>
          <w:sz w:val="24"/>
        </w:rPr>
        <w:t>2、</w:t>
      </w:r>
      <w:r>
        <w:rPr>
          <w:sz w:val="24"/>
        </w:rPr>
        <w:t>乙方</w:t>
      </w:r>
      <w:r>
        <w:rPr>
          <w:sz w:val="24"/>
        </w:rPr>
        <w:t>如不拥有有效的知识产权使用权的，则在投标报价中必须包括合法获取该知识产权应向所有权人支付的专利权、商标权或其它知识产权的一切相关费用。</w:t>
      </w:r>
    </w:p>
    <w:p>
      <w:pPr>
        <w:pStyle w:val="null3"/>
        <w:ind w:firstLine="480"/>
        <w:jc w:val="both"/>
      </w:pPr>
      <w:r>
        <w:rPr>
          <w:sz w:val="24"/>
        </w:rPr>
        <w:t>3、</w:t>
      </w:r>
      <w:r>
        <w:rPr>
          <w:sz w:val="24"/>
        </w:rPr>
        <w:t>甲方</w:t>
      </w:r>
      <w:r>
        <w:rPr>
          <w:sz w:val="24"/>
        </w:rPr>
        <w:t>有权在项目实施过程中使用</w:t>
      </w:r>
      <w:r>
        <w:rPr>
          <w:sz w:val="24"/>
        </w:rPr>
        <w:t>乙方</w:t>
      </w:r>
      <w:r>
        <w:rPr>
          <w:sz w:val="24"/>
        </w:rPr>
        <w:t>案中</w:t>
      </w:r>
      <w:r>
        <w:rPr>
          <w:sz w:val="24"/>
        </w:rPr>
        <w:t>乙方</w:t>
      </w:r>
      <w:r>
        <w:rPr>
          <w:sz w:val="24"/>
        </w:rPr>
        <w:t>享有合法权利的著作权、专利权等自主知识产权，对于</w:t>
      </w:r>
      <w:r>
        <w:rPr>
          <w:sz w:val="24"/>
        </w:rPr>
        <w:t>乙方</w:t>
      </w:r>
      <w:r>
        <w:rPr>
          <w:sz w:val="24"/>
        </w:rPr>
        <w:t>案中涉及的他人所有的知识产权，</w:t>
      </w:r>
      <w:r>
        <w:rPr>
          <w:sz w:val="24"/>
        </w:rPr>
        <w:t>乙方</w:t>
      </w:r>
      <w:r>
        <w:rPr>
          <w:sz w:val="24"/>
        </w:rPr>
        <w:t>有义务获得许可，否则</w:t>
      </w:r>
      <w:r>
        <w:rPr>
          <w:sz w:val="24"/>
        </w:rPr>
        <w:t>甲方</w:t>
      </w:r>
      <w:r>
        <w:rPr>
          <w:sz w:val="24"/>
        </w:rPr>
        <w:t>有权解除合同并要求退还已支付的费用，</w:t>
      </w:r>
      <w:r>
        <w:rPr>
          <w:sz w:val="24"/>
        </w:rPr>
        <w:t>甲方</w:t>
      </w:r>
      <w:r>
        <w:rPr>
          <w:sz w:val="24"/>
        </w:rPr>
        <w:t>因此受到损害的，有权要求</w:t>
      </w:r>
      <w:r>
        <w:rPr>
          <w:sz w:val="24"/>
        </w:rPr>
        <w:t>乙方</w:t>
      </w:r>
      <w:r>
        <w:rPr>
          <w:sz w:val="24"/>
        </w:rPr>
        <w:t>予以赔偿。</w:t>
      </w:r>
    </w:p>
    <w:p>
      <w:pPr>
        <w:pStyle w:val="null3"/>
        <w:ind w:firstLine="480"/>
        <w:jc w:val="both"/>
      </w:pPr>
      <w:r>
        <w:rPr>
          <w:sz w:val="24"/>
        </w:rPr>
        <w:t>4、本项目产生的成果著作权归</w:t>
      </w:r>
      <w:r>
        <w:rPr>
          <w:sz w:val="24"/>
        </w:rPr>
        <w:t>甲方</w:t>
      </w:r>
      <w:r>
        <w:rPr>
          <w:sz w:val="24"/>
        </w:rPr>
        <w:t>所有，</w:t>
      </w:r>
      <w:r>
        <w:rPr>
          <w:sz w:val="24"/>
        </w:rPr>
        <w:t>乙方</w:t>
      </w:r>
      <w:r>
        <w:rPr>
          <w:sz w:val="24"/>
        </w:rPr>
        <w:t>不得以任何形式使用或转让本项目成果，未经</w:t>
      </w:r>
      <w:r>
        <w:rPr>
          <w:sz w:val="24"/>
        </w:rPr>
        <w:t>甲方</w:t>
      </w:r>
      <w:r>
        <w:rPr>
          <w:sz w:val="24"/>
        </w:rPr>
        <w:t>书面许可，不得将成果用于其他商业用途。</w:t>
      </w:r>
    </w:p>
    <w:p>
      <w:pPr>
        <w:pStyle w:val="null3"/>
        <w:jc w:val="both"/>
      </w:pPr>
      <w:r>
        <w:rPr>
          <w:sz w:val="24"/>
          <w:b/>
        </w:rPr>
        <w:t>五</w:t>
      </w:r>
      <w:r>
        <w:rPr>
          <w:sz w:val="24"/>
          <w:b/>
        </w:rPr>
        <w:t>、</w:t>
      </w:r>
      <w:r>
        <w:rPr>
          <w:sz w:val="24"/>
          <w:b/>
        </w:rPr>
        <w:t>其他要求</w:t>
      </w:r>
    </w:p>
    <w:p>
      <w:pPr>
        <w:pStyle w:val="null3"/>
        <w:jc w:val="both"/>
      </w:pPr>
      <w:r>
        <w:rPr>
          <w:sz w:val="24"/>
        </w:rPr>
        <w:t>（一）质量保证要求</w:t>
      </w:r>
    </w:p>
    <w:p>
      <w:pPr>
        <w:pStyle w:val="null3"/>
        <w:ind w:firstLine="480"/>
        <w:jc w:val="both"/>
      </w:pPr>
      <w:r>
        <w:rPr>
          <w:sz w:val="24"/>
        </w:rPr>
        <w:t>1、</w:t>
      </w:r>
      <w:r>
        <w:rPr>
          <w:sz w:val="24"/>
        </w:rPr>
        <w:t>乙方</w:t>
      </w:r>
      <w:r>
        <w:rPr>
          <w:sz w:val="24"/>
        </w:rPr>
        <w:t>应建立全面的质量保证体系，包括排练、演出等各个环节；并明确各环节的质量标准和要求，确保整个演出过程的顺利进行。</w:t>
      </w:r>
    </w:p>
    <w:p>
      <w:pPr>
        <w:pStyle w:val="null3"/>
        <w:ind w:firstLine="480"/>
        <w:jc w:val="both"/>
      </w:pPr>
      <w:r>
        <w:rPr>
          <w:sz w:val="24"/>
        </w:rPr>
        <w:t>2、</w:t>
      </w:r>
      <w:r>
        <w:rPr>
          <w:sz w:val="24"/>
        </w:rPr>
        <w:t>乙方</w:t>
      </w:r>
      <w:r>
        <w:rPr>
          <w:sz w:val="24"/>
        </w:rPr>
        <w:t>应制定详细的质量检查方案，对每个环节进行定期检查和评估，及时发现并解决问题，确保演出质量符合预定标准。</w:t>
      </w:r>
    </w:p>
    <w:p>
      <w:pPr>
        <w:pStyle w:val="null3"/>
        <w:ind w:firstLine="480"/>
        <w:jc w:val="both"/>
      </w:pPr>
      <w:r>
        <w:rPr>
          <w:sz w:val="24"/>
        </w:rPr>
        <w:t>3、在演出过程中，如出现质量问题或投诉，</w:t>
      </w:r>
      <w:r>
        <w:rPr>
          <w:sz w:val="24"/>
        </w:rPr>
        <w:t>乙方</w:t>
      </w:r>
      <w:r>
        <w:rPr>
          <w:sz w:val="24"/>
        </w:rPr>
        <w:t>应迅速响应并及时处理，以保障活动安全、顺利、圆满实施。</w:t>
      </w:r>
    </w:p>
    <w:p>
      <w:pPr>
        <w:pStyle w:val="null3"/>
        <w:ind w:firstLine="480"/>
        <w:jc w:val="both"/>
      </w:pPr>
      <w:r>
        <w:rPr>
          <w:sz w:val="24"/>
        </w:rPr>
        <w:t>4、</w:t>
      </w:r>
      <w:r>
        <w:rPr>
          <w:sz w:val="24"/>
        </w:rPr>
        <w:t>乙方</w:t>
      </w:r>
      <w:r>
        <w:rPr>
          <w:sz w:val="24"/>
        </w:rPr>
        <w:t>应建立完善的参与活动各实施岗位人员的选拔和培训机制，确保活动各实施岗位的参与人员具备较好的实施技能和良好的职业素养，保障活动高质量执行。</w:t>
      </w:r>
    </w:p>
    <w:p>
      <w:pPr>
        <w:pStyle w:val="null3"/>
        <w:ind w:firstLine="480"/>
        <w:jc w:val="both"/>
      </w:pPr>
      <w:r>
        <w:rPr>
          <w:sz w:val="24"/>
        </w:rPr>
        <w:t>5、</w:t>
      </w:r>
      <w:r>
        <w:rPr>
          <w:sz w:val="24"/>
        </w:rPr>
        <w:t>乙方</w:t>
      </w:r>
      <w:r>
        <w:rPr>
          <w:sz w:val="24"/>
        </w:rPr>
        <w:t>应购买演出公众责任险、演职人员意外险、安装工程一切险，确保在活动过程中发生了财产人身安全责任事故的情况下，具备一定的风险抵御能力和偿付能力。</w:t>
      </w:r>
    </w:p>
    <w:p>
      <w:pPr>
        <w:pStyle w:val="null3"/>
        <w:jc w:val="both"/>
      </w:pPr>
      <w:r>
        <w:rPr>
          <w:sz w:val="24"/>
        </w:rPr>
        <w:t>（二）应急要求</w:t>
      </w:r>
    </w:p>
    <w:p>
      <w:pPr>
        <w:pStyle w:val="null3"/>
        <w:ind w:firstLine="480"/>
        <w:jc w:val="both"/>
      </w:pPr>
      <w:r>
        <w:rPr>
          <w:sz w:val="24"/>
        </w:rPr>
        <w:t>乙方</w:t>
      </w:r>
      <w:r>
        <w:rPr>
          <w:sz w:val="24"/>
        </w:rPr>
        <w:t>应制定详细的应急预案，包括但不限于设备故障、演出事故、安全事件等紧急情况的应对措施。</w:t>
      </w:r>
    </w:p>
    <w:p>
      <w:pPr>
        <w:pStyle w:val="null3"/>
        <w:ind w:firstLine="480"/>
        <w:jc w:val="both"/>
      </w:pPr>
      <w:r>
        <w:rPr>
          <w:sz w:val="24"/>
        </w:rPr>
        <w:t>1、设备故障</w:t>
      </w:r>
    </w:p>
    <w:p>
      <w:pPr>
        <w:pStyle w:val="null3"/>
        <w:ind w:firstLine="480"/>
        <w:jc w:val="both"/>
      </w:pPr>
      <w:r>
        <w:rPr>
          <w:sz w:val="24"/>
        </w:rPr>
        <w:t>1.1在演出前，必须对灯光、音响等关键设备进行备份，并确保备份设备的可用性和即时性。</w:t>
      </w:r>
    </w:p>
    <w:p>
      <w:pPr>
        <w:pStyle w:val="null3"/>
        <w:ind w:firstLine="480"/>
        <w:jc w:val="both"/>
      </w:pPr>
      <w:r>
        <w:rPr>
          <w:sz w:val="24"/>
        </w:rPr>
        <w:t>1.2 一旦发生设备故障，技术人员应迅速启动备份设备，并确保演出能够顺利进行，同时尽快修复故障设备。</w:t>
      </w:r>
    </w:p>
    <w:p>
      <w:pPr>
        <w:pStyle w:val="null3"/>
        <w:ind w:firstLine="480"/>
        <w:jc w:val="both"/>
      </w:pPr>
      <w:r>
        <w:rPr>
          <w:sz w:val="24"/>
        </w:rPr>
        <w:t>2、演出事故</w:t>
      </w:r>
    </w:p>
    <w:p>
      <w:pPr>
        <w:pStyle w:val="null3"/>
        <w:ind w:firstLine="480"/>
        <w:jc w:val="both"/>
      </w:pPr>
      <w:r>
        <w:rPr>
          <w:sz w:val="24"/>
        </w:rPr>
        <w:t>2.1 演出过程中，如发生演员、工作人员受伤等意外情况，应有专业的医疗人员在现场进行及时救治，并与附近的医疗机构建立快速响应机制。</w:t>
      </w:r>
    </w:p>
    <w:p>
      <w:pPr>
        <w:pStyle w:val="null3"/>
        <w:ind w:firstLine="480"/>
        <w:jc w:val="both"/>
      </w:pPr>
      <w:r>
        <w:rPr>
          <w:sz w:val="24"/>
        </w:rPr>
        <w:t>2.2 对于可能影响演出进程的事故，</w:t>
      </w:r>
      <w:r>
        <w:rPr>
          <w:sz w:val="24"/>
        </w:rPr>
        <w:t>乙方</w:t>
      </w:r>
      <w:r>
        <w:rPr>
          <w:sz w:val="24"/>
        </w:rPr>
        <w:t>应迅速调整演出方案，确保演出的连贯性和观众的观赏体验。</w:t>
      </w:r>
    </w:p>
    <w:p>
      <w:pPr>
        <w:pStyle w:val="null3"/>
        <w:ind w:firstLine="480"/>
        <w:jc w:val="both"/>
      </w:pPr>
      <w:r>
        <w:rPr>
          <w:sz w:val="24"/>
        </w:rPr>
        <w:t>3、安全事件</w:t>
      </w:r>
    </w:p>
    <w:p>
      <w:pPr>
        <w:pStyle w:val="null3"/>
        <w:ind w:firstLine="480"/>
        <w:jc w:val="both"/>
      </w:pPr>
      <w:r>
        <w:rPr>
          <w:sz w:val="24"/>
        </w:rPr>
        <w:t xml:space="preserve">3.1 </w:t>
      </w:r>
      <w:r>
        <w:rPr>
          <w:sz w:val="24"/>
        </w:rPr>
        <w:t>乙方</w:t>
      </w:r>
      <w:r>
        <w:rPr>
          <w:sz w:val="24"/>
        </w:rPr>
        <w:t>应全面了解演出场所消防设施的位置，确保在火灾等紧急情况下能够迅速疏散观众和演职人员。</w:t>
      </w:r>
    </w:p>
    <w:p>
      <w:pPr>
        <w:pStyle w:val="null3"/>
        <w:ind w:firstLine="480"/>
        <w:jc w:val="both"/>
      </w:pPr>
      <w:r>
        <w:rPr>
          <w:sz w:val="24"/>
        </w:rPr>
        <w:t>3.2 对于观众中可能发生的突发情况，如骚乱、踩踏等，</w:t>
      </w:r>
      <w:r>
        <w:rPr>
          <w:sz w:val="24"/>
        </w:rPr>
        <w:t>乙方</w:t>
      </w:r>
      <w:r>
        <w:rPr>
          <w:sz w:val="24"/>
        </w:rPr>
        <w:t>应制定详细的疏散和安抚方案，确保观众的人身安全。</w:t>
      </w:r>
    </w:p>
    <w:p>
      <w:pPr>
        <w:pStyle w:val="null3"/>
        <w:jc w:val="both"/>
      </w:pPr>
      <w:r>
        <w:rPr>
          <w:sz w:val="24"/>
        </w:rPr>
        <w:t>（三）其他</w:t>
      </w:r>
    </w:p>
    <w:p>
      <w:pPr>
        <w:pStyle w:val="null3"/>
        <w:ind w:firstLine="480"/>
        <w:jc w:val="both"/>
      </w:pPr>
      <w:r>
        <w:rPr>
          <w:sz w:val="24"/>
        </w:rPr>
        <w:t>在第五届世界广府人恳亲大会开幕式及主题晚会正式演出前，</w:t>
      </w:r>
      <w:r>
        <w:rPr>
          <w:sz w:val="24"/>
        </w:rPr>
        <w:t>甲方</w:t>
      </w:r>
      <w:r>
        <w:rPr>
          <w:sz w:val="24"/>
        </w:rPr>
        <w:t>、承办单位在全程任何环节提出修改要求的，双方应友好协商，共同寻找可替代的方案，协商不成，按</w:t>
      </w:r>
      <w:r>
        <w:rPr>
          <w:sz w:val="24"/>
        </w:rPr>
        <w:t>甲方</w:t>
      </w:r>
      <w:r>
        <w:rPr>
          <w:sz w:val="24"/>
        </w:rPr>
        <w:t>、承办单位意见要求执行，</w:t>
      </w:r>
      <w:r>
        <w:rPr>
          <w:sz w:val="24"/>
        </w:rPr>
        <w:t>乙方</w:t>
      </w:r>
      <w:r>
        <w:rPr>
          <w:sz w:val="24"/>
        </w:rPr>
        <w:t>严格按照合同约定条款执行，不得以任何理由拖延或拒绝演出，须保证开幕式按</w:t>
      </w:r>
      <w:r>
        <w:rPr>
          <w:sz w:val="24"/>
        </w:rPr>
        <w:t>甲方</w:t>
      </w:r>
      <w:r>
        <w:rPr>
          <w:sz w:val="24"/>
        </w:rPr>
        <w:t>、承办单位最终审定批准的创意方案和执行方案，达到竞争性磋商文件的质量要求：按时、规范、安全、精彩、圆满完成。存在纠纷，待开幕式及主题晚会圆满完成后协商处理解决。</w:t>
      </w:r>
      <w:r>
        <w:rPr>
          <w:sz w:val="24"/>
        </w:rPr>
        <w:t>乙方</w:t>
      </w:r>
      <w:r>
        <w:rPr>
          <w:sz w:val="24"/>
        </w:rPr>
        <w:t>保证在不增加任何费用的前提下无条件的服从。</w:t>
      </w:r>
    </w:p>
    <w:p>
      <w:pPr>
        <w:pStyle w:val="null3"/>
        <w:jc w:val="both"/>
      </w:pPr>
      <w:r>
        <w:rPr>
          <w:sz w:val="24"/>
          <w:b/>
        </w:rPr>
        <w:t>六、验收要求</w:t>
      </w:r>
    </w:p>
    <w:p>
      <w:pPr>
        <w:pStyle w:val="null3"/>
        <w:jc w:val="both"/>
      </w:pPr>
      <w:r>
        <w:rPr>
          <w:sz w:val="24"/>
        </w:rPr>
        <w:t>（</w:t>
      </w:r>
      <w:r>
        <w:rPr>
          <w:sz w:val="24"/>
        </w:rPr>
        <w:t>一</w:t>
      </w:r>
      <w:r>
        <w:rPr>
          <w:sz w:val="24"/>
        </w:rPr>
        <w:t>）</w:t>
      </w:r>
      <w:r>
        <w:rPr>
          <w:sz w:val="24"/>
        </w:rPr>
        <w:t>完成全部合同约定的服务内容且</w:t>
      </w:r>
      <w:r>
        <w:rPr>
          <w:sz w:val="24"/>
        </w:rPr>
        <w:t>甲方</w:t>
      </w:r>
      <w:r>
        <w:rPr>
          <w:sz w:val="24"/>
        </w:rPr>
        <w:t>收到验收申请后</w:t>
      </w:r>
      <w:r>
        <w:rPr>
          <w:sz w:val="24"/>
        </w:rPr>
        <w:t>7日内进行验收。</w:t>
      </w:r>
      <w:r>
        <w:rPr>
          <w:sz w:val="24"/>
        </w:rPr>
        <w:t>乙方</w:t>
      </w:r>
      <w:r>
        <w:rPr>
          <w:sz w:val="24"/>
        </w:rPr>
        <w:t>应于项目结束后向</w:t>
      </w:r>
      <w:r>
        <w:rPr>
          <w:sz w:val="24"/>
        </w:rPr>
        <w:t>甲方</w:t>
      </w:r>
      <w:r>
        <w:rPr>
          <w:sz w:val="24"/>
        </w:rPr>
        <w:t>提供项目验收报告、技术文档，服装、道具、音乐、视频等都要列出清单由</w:t>
      </w:r>
      <w:r>
        <w:rPr>
          <w:sz w:val="24"/>
        </w:rPr>
        <w:t>甲方</w:t>
      </w:r>
      <w:r>
        <w:rPr>
          <w:sz w:val="24"/>
        </w:rPr>
        <w:t>签收，并提供完整的技术服务资料。由</w:t>
      </w:r>
      <w:r>
        <w:rPr>
          <w:sz w:val="24"/>
        </w:rPr>
        <w:t>甲方</w:t>
      </w:r>
      <w:r>
        <w:rPr>
          <w:sz w:val="24"/>
        </w:rPr>
        <w:t>组织有关部门按照国家有关标准和《第五届世界广府人恳亲大会主题晚会服务采购项目合同》的规定进行验收，</w:t>
      </w:r>
      <w:r>
        <w:rPr>
          <w:sz w:val="24"/>
        </w:rPr>
        <w:t>甲方</w:t>
      </w:r>
      <w:r>
        <w:rPr>
          <w:sz w:val="24"/>
        </w:rPr>
        <w:t>须派技术人员按</w:t>
      </w:r>
      <w:r>
        <w:rPr>
          <w:sz w:val="24"/>
        </w:rPr>
        <w:t>甲方</w:t>
      </w:r>
      <w:r>
        <w:rPr>
          <w:sz w:val="24"/>
        </w:rPr>
        <w:t>指定地点现场共同验收。</w:t>
      </w:r>
      <w:r>
        <w:rPr>
          <w:sz w:val="24"/>
        </w:rPr>
        <w:t>甲方</w:t>
      </w:r>
      <w:r>
        <w:rPr>
          <w:sz w:val="24"/>
        </w:rPr>
        <w:t>成立验收小组，对开幕式及主题晚会的实际效果作出评价，最终验收效果良好的，给予书面履约良好评价并记录在册；最终验收效果欠佳的，给予书面履约不达标评价并记录在册。</w:t>
      </w:r>
    </w:p>
    <w:p>
      <w:pPr>
        <w:pStyle w:val="null3"/>
        <w:jc w:val="both"/>
      </w:pPr>
      <w:r>
        <w:rPr>
          <w:sz w:val="24"/>
        </w:rPr>
        <w:t>（</w:t>
      </w:r>
      <w:r>
        <w:rPr>
          <w:sz w:val="24"/>
        </w:rPr>
        <w:t>二</w:t>
      </w:r>
      <w:r>
        <w:rPr>
          <w:sz w:val="24"/>
        </w:rPr>
        <w:t>）</w:t>
      </w:r>
      <w:r>
        <w:rPr>
          <w:sz w:val="24"/>
        </w:rPr>
        <w:t>履约验收工作中未明确的事项，须严格遵循以下法规文件执行，并对技术、服务履约情况逐项确认：（</w:t>
      </w:r>
      <w:r>
        <w:rPr>
          <w:sz w:val="24"/>
        </w:rPr>
        <w:t>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p>
      <w:pPr>
        <w:pStyle w:val="null3"/>
        <w:jc w:val="both"/>
      </w:pPr>
      <w:r>
        <w:rPr>
          <w:sz w:val="24"/>
        </w:rPr>
        <w:t>（</w:t>
      </w:r>
      <w:r>
        <w:rPr>
          <w:sz w:val="24"/>
        </w:rPr>
        <w:t>三</w:t>
      </w:r>
      <w:r>
        <w:rPr>
          <w:sz w:val="24"/>
        </w:rPr>
        <w:t>）</w:t>
      </w:r>
      <w:r>
        <w:rPr>
          <w:sz w:val="24"/>
        </w:rPr>
        <w:t>履约验收过程中，需对照国家相关规定、采购文件服务要求、</w:t>
      </w:r>
      <w:r>
        <w:rPr>
          <w:sz w:val="24"/>
        </w:rPr>
        <w:t>乙方</w:t>
      </w:r>
      <w:r>
        <w:rPr>
          <w:sz w:val="24"/>
        </w:rPr>
        <w:t>投标（响应）文件承诺及合同条款，对每一项技术指标达成情况、服务内容完成度进行逐一核验并签署《履约确认单》，确保验收标准全覆盖、无遗漏。若存在法规文件与合同条款不一致的情形，以更高层级的法规要求及有利于</w:t>
      </w:r>
      <w:r>
        <w:rPr>
          <w:sz w:val="24"/>
        </w:rPr>
        <w:t>甲方</w:t>
      </w:r>
      <w:r>
        <w:rPr>
          <w:sz w:val="24"/>
        </w:rPr>
        <w:t>权益保障的条款为准。</w:t>
      </w:r>
    </w:p>
    <w:p>
      <w:pPr>
        <w:pStyle w:val="null3"/>
        <w:jc w:val="both"/>
      </w:pPr>
      <w:r>
        <w:rPr>
          <w:sz w:val="24"/>
          <w:b/>
        </w:rPr>
        <w:t>七</w:t>
      </w:r>
      <w:r>
        <w:rPr>
          <w:sz w:val="24"/>
          <w:b/>
        </w:rPr>
        <w:t>、付款方式</w:t>
      </w:r>
    </w:p>
    <w:p>
      <w:pPr>
        <w:pStyle w:val="null3"/>
        <w:jc w:val="both"/>
      </w:pPr>
      <w:r>
        <w:rPr>
          <w:sz w:val="24"/>
        </w:rPr>
        <w:t>（</w:t>
      </w:r>
      <w:r>
        <w:rPr>
          <w:sz w:val="24"/>
        </w:rPr>
        <w:t>一</w:t>
      </w:r>
      <w:r>
        <w:rPr>
          <w:sz w:val="24"/>
        </w:rPr>
        <w:t>）第</w:t>
      </w:r>
      <w:r>
        <w:rPr>
          <w:sz w:val="24"/>
        </w:rPr>
        <w:t>1期为（预付款）：支付比例30%，签订合同之日起5个工作日内向</w:t>
      </w:r>
      <w:r>
        <w:rPr>
          <w:sz w:val="24"/>
        </w:rPr>
        <w:t>乙方</w:t>
      </w:r>
      <w:r>
        <w:rPr>
          <w:sz w:val="24"/>
        </w:rPr>
        <w:t>支付合同总价的</w:t>
      </w:r>
      <w:r>
        <w:rPr>
          <w:sz w:val="24"/>
        </w:rPr>
        <w:t>30%预付款。</w:t>
      </w:r>
    </w:p>
    <w:p>
      <w:pPr>
        <w:pStyle w:val="null3"/>
        <w:jc w:val="both"/>
      </w:pPr>
      <w:r>
        <w:rPr>
          <w:sz w:val="24"/>
        </w:rPr>
        <w:t>（</w:t>
      </w:r>
      <w:r>
        <w:rPr>
          <w:sz w:val="24"/>
        </w:rPr>
        <w:t>二</w:t>
      </w:r>
      <w:r>
        <w:rPr>
          <w:sz w:val="24"/>
        </w:rPr>
        <w:t>）第</w:t>
      </w:r>
      <w:r>
        <w:rPr>
          <w:sz w:val="24"/>
        </w:rPr>
        <w:t>2期为（进度款）：支付比例20%，</w:t>
      </w:r>
      <w:r>
        <w:rPr>
          <w:sz w:val="24"/>
        </w:rPr>
        <w:t>乙方</w:t>
      </w:r>
      <w:r>
        <w:rPr>
          <w:sz w:val="24"/>
        </w:rPr>
        <w:t>完成节目演员招募、音视频初步制作、平面视觉物料（节目单初步设计、外围布展设计）初步完成并经</w:t>
      </w:r>
      <w:r>
        <w:rPr>
          <w:sz w:val="24"/>
        </w:rPr>
        <w:t>甲方</w:t>
      </w:r>
      <w:r>
        <w:rPr>
          <w:sz w:val="24"/>
        </w:rPr>
        <w:t>确认后，</w:t>
      </w:r>
      <w:r>
        <w:rPr>
          <w:sz w:val="24"/>
        </w:rPr>
        <w:t>甲方</w:t>
      </w:r>
      <w:r>
        <w:rPr>
          <w:sz w:val="24"/>
        </w:rPr>
        <w:t>收到发票后</w:t>
      </w:r>
      <w:r>
        <w:rPr>
          <w:sz w:val="24"/>
        </w:rPr>
        <w:t>15日内向</w:t>
      </w:r>
      <w:r>
        <w:rPr>
          <w:sz w:val="24"/>
        </w:rPr>
        <w:t>乙方</w:t>
      </w:r>
      <w:r>
        <w:rPr>
          <w:sz w:val="24"/>
        </w:rPr>
        <w:t>支付合同总价的</w:t>
      </w:r>
      <w:r>
        <w:rPr>
          <w:sz w:val="24"/>
        </w:rPr>
        <w:t>20%进度款。</w:t>
      </w:r>
    </w:p>
    <w:p>
      <w:pPr>
        <w:pStyle w:val="null3"/>
        <w:jc w:val="both"/>
      </w:pPr>
      <w:r>
        <w:rPr>
          <w:sz w:val="24"/>
        </w:rPr>
        <w:t>（</w:t>
      </w:r>
      <w:r>
        <w:rPr>
          <w:sz w:val="24"/>
        </w:rPr>
        <w:t>三</w:t>
      </w:r>
      <w:r>
        <w:rPr>
          <w:sz w:val="24"/>
        </w:rPr>
        <w:t>）第</w:t>
      </w:r>
      <w:r>
        <w:rPr>
          <w:sz w:val="24"/>
        </w:rPr>
        <w:t>3期为（进度款）：支付比例</w:t>
      </w:r>
      <w:r>
        <w:rPr>
          <w:sz w:val="24"/>
        </w:rPr>
        <w:t>20</w:t>
      </w:r>
      <w:r>
        <w:rPr>
          <w:sz w:val="24"/>
        </w:rPr>
        <w:t>%</w:t>
      </w:r>
      <w:r>
        <w:rPr>
          <w:sz w:val="24"/>
        </w:rPr>
        <w:t>，</w:t>
      </w:r>
      <w:r>
        <w:rPr>
          <w:sz w:val="24"/>
        </w:rPr>
        <w:t>乙方</w:t>
      </w:r>
      <w:r>
        <w:rPr>
          <w:sz w:val="24"/>
        </w:rPr>
        <w:t>完成活动消防、安保等有关部门审批报备，音视频制作审核、平面视觉物料（节目单初步设计、外围布展设计）审核确认完成后，</w:t>
      </w:r>
      <w:r>
        <w:rPr>
          <w:sz w:val="24"/>
        </w:rPr>
        <w:t>甲方</w:t>
      </w:r>
      <w:r>
        <w:rPr>
          <w:sz w:val="24"/>
        </w:rPr>
        <w:t>收到发票后</w:t>
      </w:r>
      <w:r>
        <w:rPr>
          <w:sz w:val="24"/>
        </w:rPr>
        <w:t>15日内向</w:t>
      </w:r>
      <w:r>
        <w:rPr>
          <w:sz w:val="24"/>
        </w:rPr>
        <w:t>乙方</w:t>
      </w:r>
      <w:r>
        <w:rPr>
          <w:sz w:val="24"/>
        </w:rPr>
        <w:t>支付合同总价的</w:t>
      </w:r>
      <w:r>
        <w:rPr>
          <w:sz w:val="24"/>
        </w:rPr>
        <w:t>20</w:t>
      </w:r>
      <w:r>
        <w:rPr>
          <w:sz w:val="24"/>
        </w:rPr>
        <w:t>%进度款。</w:t>
      </w:r>
    </w:p>
    <w:p>
      <w:pPr>
        <w:pStyle w:val="null3"/>
        <w:jc w:val="both"/>
      </w:pPr>
      <w:r>
        <w:rPr>
          <w:sz w:val="24"/>
        </w:rPr>
        <w:t>（</w:t>
      </w:r>
      <w:r>
        <w:rPr>
          <w:sz w:val="24"/>
        </w:rPr>
        <w:t>四</w:t>
      </w:r>
      <w:r>
        <w:rPr>
          <w:sz w:val="24"/>
        </w:rPr>
        <w:t>）第</w:t>
      </w:r>
      <w:r>
        <w:rPr>
          <w:sz w:val="24"/>
        </w:rPr>
        <w:t>4期为（进度款）：支付比例</w:t>
      </w:r>
      <w:r>
        <w:rPr>
          <w:sz w:val="24"/>
        </w:rPr>
        <w:t>20</w:t>
      </w:r>
      <w:r>
        <w:rPr>
          <w:sz w:val="24"/>
        </w:rPr>
        <w:t>%</w:t>
      </w:r>
      <w:r>
        <w:rPr>
          <w:sz w:val="24"/>
        </w:rPr>
        <w:t>，</w:t>
      </w:r>
      <w:r>
        <w:rPr>
          <w:sz w:val="24"/>
        </w:rPr>
        <w:t>乙方</w:t>
      </w:r>
      <w:r>
        <w:rPr>
          <w:sz w:val="24"/>
        </w:rPr>
        <w:t>完成舞台搭建，节目彩排后，</w:t>
      </w:r>
      <w:r>
        <w:rPr>
          <w:sz w:val="24"/>
        </w:rPr>
        <w:t>甲方</w:t>
      </w:r>
      <w:r>
        <w:rPr>
          <w:sz w:val="24"/>
        </w:rPr>
        <w:t>收到发票后</w:t>
      </w:r>
      <w:r>
        <w:rPr>
          <w:sz w:val="24"/>
        </w:rPr>
        <w:t>15日内向</w:t>
      </w:r>
      <w:r>
        <w:rPr>
          <w:sz w:val="24"/>
        </w:rPr>
        <w:t>乙方</w:t>
      </w:r>
      <w:r>
        <w:rPr>
          <w:sz w:val="24"/>
        </w:rPr>
        <w:t>支付合同总价的</w:t>
      </w:r>
      <w:r>
        <w:rPr>
          <w:sz w:val="24"/>
        </w:rPr>
        <w:t>20</w:t>
      </w:r>
      <w:r>
        <w:rPr>
          <w:sz w:val="24"/>
        </w:rPr>
        <w:t>%进度款。</w:t>
      </w:r>
    </w:p>
    <w:p>
      <w:pPr>
        <w:pStyle w:val="null3"/>
        <w:jc w:val="both"/>
      </w:pPr>
      <w:r>
        <w:rPr>
          <w:sz w:val="24"/>
        </w:rPr>
        <w:t>（</w:t>
      </w:r>
      <w:r>
        <w:rPr>
          <w:sz w:val="24"/>
        </w:rPr>
        <w:t>五</w:t>
      </w:r>
      <w:r>
        <w:rPr>
          <w:sz w:val="24"/>
        </w:rPr>
        <w:t>）第</w:t>
      </w:r>
      <w:r>
        <w:rPr>
          <w:sz w:val="24"/>
        </w:rPr>
        <w:t>5期为（尾款）：支付比例</w:t>
      </w:r>
      <w:r>
        <w:rPr>
          <w:sz w:val="24"/>
        </w:rPr>
        <w:t>1</w:t>
      </w:r>
      <w:r>
        <w:rPr>
          <w:sz w:val="24"/>
        </w:rPr>
        <w:t>0%</w:t>
      </w:r>
      <w:r>
        <w:rPr>
          <w:sz w:val="24"/>
        </w:rPr>
        <w:t>，活动顺利举办结束且</w:t>
      </w:r>
      <w:r>
        <w:rPr>
          <w:sz w:val="24"/>
        </w:rPr>
        <w:t>甲方</w:t>
      </w:r>
      <w:r>
        <w:rPr>
          <w:sz w:val="24"/>
        </w:rPr>
        <w:t>验收合格后，</w:t>
      </w:r>
      <w:r>
        <w:rPr>
          <w:sz w:val="24"/>
        </w:rPr>
        <w:t>甲方</w:t>
      </w:r>
      <w:r>
        <w:rPr>
          <w:sz w:val="24"/>
        </w:rPr>
        <w:t>收到发票后</w:t>
      </w:r>
      <w:r>
        <w:rPr>
          <w:sz w:val="24"/>
        </w:rPr>
        <w:t>15日内向</w:t>
      </w:r>
      <w:r>
        <w:rPr>
          <w:sz w:val="24"/>
        </w:rPr>
        <w:t>乙方</w:t>
      </w:r>
      <w:r>
        <w:rPr>
          <w:sz w:val="24"/>
        </w:rPr>
        <w:t>支付合同总价的</w:t>
      </w:r>
      <w:r>
        <w:rPr>
          <w:sz w:val="24"/>
        </w:rPr>
        <w:t>1</w:t>
      </w:r>
      <w:r>
        <w:rPr>
          <w:sz w:val="24"/>
        </w:rPr>
        <w:t>0%，作为尾款费用。</w:t>
      </w:r>
    </w:p>
    <w:p>
      <w:pPr>
        <w:pStyle w:val="null3"/>
        <w:jc w:val="both"/>
      </w:pPr>
      <w:r>
        <w:rPr>
          <w:sz w:val="24"/>
        </w:rPr>
        <w:t>注：</w:t>
      </w:r>
      <w:r>
        <w:rPr>
          <w:sz w:val="24"/>
        </w:rPr>
        <w:t>1.每次按合同支付款项前，</w:t>
      </w:r>
      <w:r>
        <w:rPr>
          <w:sz w:val="24"/>
        </w:rPr>
        <w:t>乙方</w:t>
      </w:r>
      <w:r>
        <w:rPr>
          <w:sz w:val="24"/>
        </w:rPr>
        <w:t>应向</w:t>
      </w:r>
      <w:r>
        <w:rPr>
          <w:sz w:val="24"/>
        </w:rPr>
        <w:t>甲方</w:t>
      </w:r>
      <w:r>
        <w:rPr>
          <w:sz w:val="24"/>
        </w:rPr>
        <w:t>提供与支付金额相符的有效发票，且收款方、出具发票方、合同乙方均必须与</w:t>
      </w:r>
      <w:r>
        <w:rPr>
          <w:sz w:val="24"/>
        </w:rPr>
        <w:t>乙方</w:t>
      </w:r>
      <w:r>
        <w:rPr>
          <w:sz w:val="24"/>
        </w:rPr>
        <w:t>名称一致；</w:t>
      </w:r>
      <w:r>
        <w:rPr>
          <w:sz w:val="24"/>
        </w:rPr>
        <w:t>2.因</w:t>
      </w:r>
      <w:r>
        <w:rPr>
          <w:sz w:val="24"/>
        </w:rPr>
        <w:t>甲方</w:t>
      </w:r>
      <w:r>
        <w:rPr>
          <w:sz w:val="24"/>
        </w:rPr>
        <w:t>使用的是财政资金，本约定的付款时间为</w:t>
      </w:r>
      <w:r>
        <w:rPr>
          <w:sz w:val="24"/>
        </w:rPr>
        <w:t>甲方</w:t>
      </w:r>
      <w:r>
        <w:rPr>
          <w:sz w:val="24"/>
        </w:rPr>
        <w:t>向财政支付中心提交财政支付申请的时间（不含财政支付中心审核支付的时间），在约定时间内向财政支付中心提交支付申请即视为</w:t>
      </w:r>
      <w:r>
        <w:rPr>
          <w:sz w:val="24"/>
        </w:rPr>
        <w:t>甲方</w:t>
      </w:r>
      <w:r>
        <w:rPr>
          <w:sz w:val="24"/>
        </w:rPr>
        <w:t>已经按期支付。</w:t>
      </w:r>
    </w:p>
    <w:p>
      <w:pPr>
        <w:pStyle w:val="null3"/>
        <w:spacing w:before="45" w:after="45"/>
        <w:jc w:val="both"/>
      </w:pPr>
      <w:r>
        <w:rPr>
          <w:sz w:val="24"/>
          <w:b/>
        </w:rPr>
        <w:t>八、</w:t>
      </w:r>
      <w:r>
        <w:rPr>
          <w:sz w:val="24"/>
          <w:b/>
        </w:rPr>
        <w:t>违约责任及损失赔偿</w:t>
      </w:r>
    </w:p>
    <w:p>
      <w:pPr>
        <w:pStyle w:val="null3"/>
        <w:jc w:val="both"/>
      </w:pPr>
      <w:r>
        <w:rPr>
          <w:sz w:val="24"/>
        </w:rPr>
        <w:t>（一）乙方未能按本采购文件要求的时间提供服务的，从逾期之日起，每日按成交金额的</w:t>
      </w:r>
      <w:r>
        <w:rPr>
          <w:sz w:val="24"/>
        </w:rPr>
        <w:t>3‰向甲方支付违约金；逾期半月以上的，甲方有权终止合同，由此对甲方造成的由乙方承担。</w:t>
      </w:r>
    </w:p>
    <w:p>
      <w:pPr>
        <w:pStyle w:val="null3"/>
        <w:jc w:val="both"/>
      </w:pPr>
      <w:r>
        <w:rPr>
          <w:sz w:val="24"/>
        </w:rPr>
        <w:t>（二）甲方无正当理由拒绝接受服务的，甲方向乙方赔付成交金额的</w:t>
      </w:r>
      <w:r>
        <w:rPr>
          <w:sz w:val="24"/>
        </w:rPr>
        <w:t>5%作为违约金。</w:t>
      </w:r>
    </w:p>
    <w:p>
      <w:pPr>
        <w:pStyle w:val="null3"/>
        <w:jc w:val="both"/>
      </w:pPr>
      <w:r>
        <w:rPr>
          <w:sz w:val="24"/>
        </w:rPr>
        <w:t>（三）乙方在进行本项目的服务期过程中，应严格恪守保密原则，如发现商业泄密，甲方将扣除乙方成交金额的</w:t>
      </w:r>
      <w:r>
        <w:rPr>
          <w:sz w:val="24"/>
        </w:rPr>
        <w:t>5%作为违约金，同时追究其法律责任。</w:t>
      </w:r>
    </w:p>
    <w:p>
      <w:pPr>
        <w:pStyle w:val="null3"/>
        <w:jc w:val="both"/>
      </w:pPr>
      <w:r>
        <w:rPr>
          <w:sz w:val="24"/>
          <w:b/>
        </w:rPr>
        <w:t>九</w:t>
      </w:r>
      <w:r>
        <w:rPr>
          <w:sz w:val="24"/>
          <w:b/>
        </w:rPr>
        <w:t>、保密</w:t>
      </w:r>
    </w:p>
    <w:p>
      <w:pPr>
        <w:pStyle w:val="null3"/>
        <w:ind w:firstLine="480"/>
        <w:jc w:val="both"/>
      </w:pPr>
      <w:r>
        <w:rPr>
          <w:sz w:val="24"/>
        </w:rPr>
        <w:t>项目实施期间，乙方必须采取措施对本项目实施过程中的数据、文档等资料保密（甲方同意发布的信息除外），否则，由于乙方过错导致的上述资料泄密的，乙方必须承担一切责任。乙方的保密责任不因本合同的终止而终止，项目完成后，乙方仍有责任对本项目的数据、文档等内容承担保密责任，保密期限至甲方对外正式公开有关信息时为止。对违反保密约定的行为，甲方有追究乙方违约责任和要求赔偿损失的权利。</w:t>
      </w:r>
    </w:p>
    <w:p>
      <w:pPr>
        <w:pStyle w:val="null3"/>
        <w:jc w:val="both"/>
      </w:pPr>
      <w:r>
        <w:rPr>
          <w:sz w:val="24"/>
          <w:b/>
        </w:rPr>
        <w:t>十、争议的解决</w:t>
      </w:r>
    </w:p>
    <w:p>
      <w:pPr>
        <w:pStyle w:val="null3"/>
        <w:ind w:firstLine="480"/>
        <w:jc w:val="both"/>
      </w:pPr>
      <w:r>
        <w:rPr>
          <w:sz w:val="24"/>
        </w:rPr>
        <w:t>合同执行过程中发生的任何争议，如双方不能通过友好协商解决，均同意提交给甲方所在地人民法院诉讼。</w:t>
      </w:r>
    </w:p>
    <w:p>
      <w:pPr>
        <w:pStyle w:val="null3"/>
        <w:jc w:val="both"/>
      </w:pPr>
      <w:r>
        <w:rPr>
          <w:sz w:val="24"/>
          <w:b/>
        </w:rPr>
        <w:t>十一</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二</w:t>
      </w:r>
      <w:r>
        <w:rPr>
          <w:sz w:val="24"/>
          <w:b/>
        </w:rPr>
        <w:t>、税费</w:t>
      </w:r>
    </w:p>
    <w:p>
      <w:pPr>
        <w:pStyle w:val="null3"/>
        <w:ind w:firstLine="420"/>
        <w:jc w:val="both"/>
      </w:pPr>
      <w:r>
        <w:rPr>
          <w:sz w:val="24"/>
        </w:rPr>
        <w:t>在中国境内、外发生的与本合同执行有关的一切税费均由乙方负担。</w:t>
      </w:r>
    </w:p>
    <w:p>
      <w:pPr>
        <w:pStyle w:val="null3"/>
        <w:jc w:val="both"/>
      </w:pPr>
      <w:r>
        <w:rPr>
          <w:sz w:val="24"/>
          <w:b/>
        </w:rPr>
        <w:t>十</w:t>
      </w:r>
      <w:r>
        <w:rPr>
          <w:sz w:val="24"/>
          <w:b/>
        </w:rPr>
        <w:t>三</w:t>
      </w:r>
      <w:r>
        <w:rPr>
          <w:sz w:val="24"/>
          <w:b/>
        </w:rPr>
        <w:t>、其它</w:t>
      </w:r>
    </w:p>
    <w:p>
      <w:pPr>
        <w:pStyle w:val="null3"/>
        <w:jc w:val="both"/>
      </w:pPr>
      <w:r>
        <w:rPr>
          <w:sz w:val="24"/>
        </w:rPr>
        <w:t>（一）</w:t>
      </w:r>
      <w:r>
        <w:rPr>
          <w:sz w:val="24"/>
        </w:rPr>
        <w:t>本合同所有附件、采购文件、</w:t>
      </w:r>
      <w:r>
        <w:rPr>
          <w:sz w:val="24"/>
        </w:rPr>
        <w:t>响应</w:t>
      </w:r>
      <w:r>
        <w:rPr>
          <w:sz w:val="24"/>
        </w:rPr>
        <w:t>文件、</w:t>
      </w:r>
      <w:r>
        <w:rPr>
          <w:sz w:val="24"/>
        </w:rPr>
        <w:t>成交</w:t>
      </w:r>
      <w:r>
        <w:rPr>
          <w:sz w:val="24"/>
        </w:rPr>
        <w:t>通知书均为合同的有效组成部分，与本合同具有同等法律效力。</w:t>
      </w:r>
    </w:p>
    <w:p>
      <w:pPr>
        <w:pStyle w:val="null3"/>
        <w:jc w:val="both"/>
      </w:pPr>
      <w:r>
        <w:rPr>
          <w:sz w:val="24"/>
        </w:rPr>
        <w:t>（二）</w:t>
      </w:r>
      <w:r>
        <w:rPr>
          <w:sz w:val="24"/>
        </w:rPr>
        <w:t>在执行本合同的过程中，所有经双方签署确认的文件（包括会议纪要、补充协议、往来信函）即成为本合同的有效组成部分。</w:t>
      </w:r>
    </w:p>
    <w:p>
      <w:pPr>
        <w:pStyle w:val="null3"/>
        <w:jc w:val="both"/>
      </w:pPr>
      <w:r>
        <w:rPr>
          <w:sz w:val="24"/>
        </w:rPr>
        <w:t>（三）</w:t>
      </w:r>
      <w:r>
        <w:rPr>
          <w:sz w:val="24"/>
        </w:rPr>
        <w:t>如一方地址、电话、传真号码有变更，应在变更当日内书面通知对方，否则，应承担相应责任。</w:t>
      </w:r>
    </w:p>
    <w:p>
      <w:pPr>
        <w:pStyle w:val="null3"/>
        <w:jc w:val="both"/>
      </w:pPr>
      <w:r>
        <w:rPr>
          <w:sz w:val="24"/>
        </w:rPr>
        <w:t>（四）</w:t>
      </w:r>
      <w:r>
        <w:rPr>
          <w:sz w:val="24"/>
        </w:rPr>
        <w:t>除甲方事先书面同意外，乙方不得部分或全部转让其应履行的合同项下的义务。</w:t>
      </w:r>
    </w:p>
    <w:p>
      <w:pPr>
        <w:pStyle w:val="null3"/>
        <w:jc w:val="both"/>
      </w:pPr>
      <w:r>
        <w:rPr>
          <w:sz w:val="24"/>
          <w:b/>
        </w:rPr>
        <w:t>十</w:t>
      </w:r>
      <w:r>
        <w:rPr>
          <w:sz w:val="24"/>
          <w:b/>
        </w:rPr>
        <w:t>四</w:t>
      </w:r>
      <w:r>
        <w:rPr>
          <w:sz w:val="24"/>
          <w:b/>
        </w:rPr>
        <w:t>、合同生效</w:t>
      </w:r>
    </w:p>
    <w:p>
      <w:pPr>
        <w:pStyle w:val="null3"/>
        <w:jc w:val="both"/>
      </w:pPr>
      <w:r>
        <w:rPr>
          <w:sz w:val="24"/>
        </w:rPr>
        <w:t>（一）</w:t>
      </w:r>
      <w:r>
        <w:rPr>
          <w:sz w:val="24"/>
        </w:rPr>
        <w:t>本合同在甲乙双方法人代表或其授权代表签字盖章后生效。</w:t>
      </w:r>
    </w:p>
    <w:p>
      <w:pPr>
        <w:pStyle w:val="null3"/>
        <w:jc w:val="both"/>
      </w:pPr>
      <w:r>
        <w:rPr>
          <w:sz w:val="24"/>
        </w:rPr>
        <w:t>（二）</w:t>
      </w:r>
      <w:r>
        <w:rPr>
          <w:sz w:val="24"/>
        </w:rPr>
        <w:t>本合同一式</w:t>
      </w:r>
      <w:r>
        <w:rPr>
          <w:sz w:val="21"/>
          <w:u w:val="single"/>
        </w:rPr>
        <w:t xml:space="preserve">    </w:t>
      </w:r>
      <w:r>
        <w:rPr>
          <w:sz w:val="24"/>
        </w:rPr>
        <w:t>份，甲方执</w:t>
      </w:r>
      <w:r>
        <w:rPr>
          <w:sz w:val="21"/>
          <w:u w:val="single"/>
        </w:rPr>
        <w:t xml:space="preserve">    </w:t>
      </w:r>
      <w:r>
        <w:rPr>
          <w:sz w:val="24"/>
        </w:rPr>
        <w:t>份，乙方执</w:t>
      </w:r>
      <w:r>
        <w:rPr>
          <w:sz w:val="21"/>
          <w:u w:val="single"/>
        </w:rPr>
        <w:t xml:space="preserve">    </w:t>
      </w:r>
      <w:r>
        <w:rPr>
          <w:sz w:val="24"/>
        </w:rPr>
        <w:t>份，均具有同等法律效力。</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248"/>
        <w:gridCol w:w="4057"/>
      </w:tblGrid>
      <w:tr>
        <w:tc>
          <w:tcPr>
            <w:tcW w:type="dxa" w:w="4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甲方（</w:t>
            </w:r>
            <w:r>
              <w:rPr>
                <w:sz w:val="24"/>
              </w:rPr>
              <w:t>盖</w:t>
            </w:r>
            <w:r>
              <w:rPr>
                <w:sz w:val="24"/>
              </w:rPr>
              <w:t>章）：</w:t>
            </w:r>
          </w:p>
        </w:tc>
        <w:tc>
          <w:tcPr>
            <w:tcW w:type="dxa" w:w="40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乙方</w:t>
            </w:r>
            <w:r>
              <w:rPr>
                <w:sz w:val="24"/>
              </w:rPr>
              <w:t>(</w:t>
            </w:r>
            <w:r>
              <w:rPr>
                <w:sz w:val="24"/>
              </w:rPr>
              <w:t>盖</w:t>
            </w:r>
            <w:r>
              <w:rPr>
                <w:sz w:val="24"/>
              </w:rPr>
              <w:t>章</w:t>
            </w:r>
            <w:r>
              <w:rPr>
                <w:sz w:val="24"/>
              </w:rPr>
              <w:t>)：</w:t>
            </w:r>
          </w:p>
        </w:tc>
      </w:tr>
      <w:tr>
        <w:tc>
          <w:tcPr>
            <w:tcW w:type="dxa" w:w="4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签约人</w:t>
            </w:r>
            <w:r>
              <w:rPr>
                <w:sz w:val="24"/>
              </w:rPr>
              <w:t>(签字)：</w:t>
            </w:r>
          </w:p>
        </w:tc>
        <w:tc>
          <w:tcPr>
            <w:tcW w:type="dxa" w:w="40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签约人</w:t>
            </w:r>
            <w:r>
              <w:rPr>
                <w:sz w:val="24"/>
              </w:rPr>
              <w:t>(签字)：</w:t>
            </w:r>
          </w:p>
        </w:tc>
      </w:tr>
      <w:tr>
        <w:tc>
          <w:tcPr>
            <w:tcW w:type="dxa" w:w="4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0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开户名称：</w:t>
            </w:r>
          </w:p>
        </w:tc>
      </w:tr>
      <w:tr>
        <w:tc>
          <w:tcPr>
            <w:tcW w:type="dxa" w:w="4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0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银行账号：</w:t>
            </w:r>
          </w:p>
        </w:tc>
      </w:tr>
      <w:tr>
        <w:tc>
          <w:tcPr>
            <w:tcW w:type="dxa" w:w="4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0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开户行：</w:t>
            </w:r>
          </w:p>
        </w:tc>
      </w:tr>
      <w:tr>
        <w:tc>
          <w:tcPr>
            <w:tcW w:type="dxa" w:w="4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0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ind w:firstLine="480"/>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440201-2025-01628</w:t>
      </w:r>
    </w:p>
    <w:p>
      <w:pPr>
        <w:pStyle w:val="null3"/>
        <w:jc w:val="center"/>
        <w:outlineLvl w:val="3"/>
      </w:pPr>
      <w:r>
        <w:rPr>
          <w:sz w:val="24"/>
          <w:b/>
        </w:rPr>
        <w:t>采购项目编号：</w:t>
      </w:r>
      <w:r>
        <w:rPr>
          <w:sz w:val="24"/>
          <w:b/>
        </w:rPr>
        <w:t>GDYD250568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广东远东招标代理有限公司韶关分公司</w:t>
      </w:r>
    </w:p>
    <w:p>
      <w:pPr>
        <w:pStyle w:val="null3"/>
        <w:ind w:firstLine="480"/>
      </w:pPr>
      <w:r>
        <w:rPr/>
        <w:t xml:space="preserve"> 你方组织的</w:t>
      </w:r>
      <w:r>
        <w:rPr>
          <w:u w:val="single"/>
        </w:rPr>
        <w:t>“</w:t>
      </w:r>
      <w:r>
        <w:rPr>
          <w:u w:val="single"/>
        </w:rPr>
        <w:t>第五届世界广府人恳亲大会开幕式及主题晚会服务</w:t>
      </w:r>
      <w:r>
        <w:rPr>
          <w:u w:val="single"/>
        </w:rPr>
        <w:t>”</w:t>
      </w:r>
      <w:r>
        <w:rPr/>
        <w:t>项目的竞争性磋商[采购项目编号为：</w:t>
      </w:r>
      <w:r>
        <w:rPr>
          <w:u w:val="single"/>
        </w:rPr>
        <w:t>GDYD250568</w:t>
      </w:r>
      <w:r>
        <w:rPr/>
        <w:t>]，我方愿参与响应。</w:t>
      </w:r>
    </w:p>
    <w:p>
      <w:pPr>
        <w:pStyle w:val="null3"/>
        <w:ind w:firstLine="480"/>
      </w:pPr>
      <w:r>
        <w:rPr/>
        <w:t>我方确认收到贵方提供的</w:t>
      </w:r>
      <w:r>
        <w:rPr>
          <w:u w:val="single"/>
        </w:rPr>
        <w:t>“</w:t>
      </w:r>
      <w:r>
        <w:rPr>
          <w:u w:val="single"/>
        </w:rPr>
        <w:t>第五届世界广府人恳亲大会开幕式及主题晚会服务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第五届世界广府人恳亲大会开幕式及主题晚会服务</w:t>
      </w:r>
      <w:r>
        <w:rPr/>
        <w:t>”项目采购[采购项目编号为</w:t>
      </w:r>
      <w:r>
        <w:rPr/>
        <w:t>GDYD250568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韶关市广播电视台</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广东远东招标代理有限公司韶关分公司</w:t>
      </w:r>
    </w:p>
    <w:p>
      <w:pPr>
        <w:pStyle w:val="null3"/>
        <w:ind w:firstLine="480"/>
      </w:pPr>
      <w:r>
        <w:rPr/>
        <w:t>我单位参加贵公司组织的</w:t>
      </w:r>
      <w:r>
        <w:rPr/>
        <w:t>第五届世界广府人恳亲大会开幕式及主题晚会服务</w:t>
      </w:r>
      <w:r>
        <w:rPr/>
        <w:t>（采购项目编号：</w:t>
      </w:r>
      <w:r>
        <w:rPr/>
        <w:t>GDYD250568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第五届世界广府人恳亲大会开幕式及主题晚会服务</w:t>
      </w:r>
      <w:r>
        <w:rPr/>
        <w:t>”项目（采购项目编号：</w:t>
      </w:r>
      <w:r>
        <w:rPr/>
        <w:t>GDYD250568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