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440233-2025-00051</w:t>
      </w:r>
    </w:p>
    <w:p>
      <w:pPr>
        <w:pStyle w:val="null3"/>
        <w:jc w:val="center"/>
        <w:outlineLvl w:val="3"/>
      </w:pPr>
      <w:r>
        <w:rPr>
          <w:sz w:val="24"/>
          <w:b/>
        </w:rPr>
        <w:t>采购项目编号：</w:t>
      </w:r>
      <w:r>
        <w:rPr>
          <w:sz w:val="24"/>
          <w:b/>
        </w:rPr>
        <w:t>GDYD250019</w:t>
      </w:r>
    </w:p>
    <w:p>
      <w:pPr>
        <w:pStyle w:val="null3"/>
        <w:jc w:val="center"/>
        <w:outlineLvl w:val="3"/>
      </w:pPr>
      <w:r>
        <w:rPr>
          <w:sz w:val="24"/>
          <w:b/>
        </w:rPr>
        <w:t>项目名称：</w:t>
      </w:r>
      <w:r>
        <w:rPr>
          <w:sz w:val="24"/>
          <w:b/>
        </w:rPr>
        <w:t>遥田河谷岭南特色乡村经济带-遥田河谷特色乡村精品旅游带建设-道路-X852线路域环境整治项目</w:t>
      </w:r>
    </w:p>
    <w:p>
      <w:pPr>
        <w:pStyle w:val="null3"/>
        <w:jc w:val="center"/>
        <w:outlineLvl w:val="3"/>
      </w:pPr>
      <w:r>
        <w:rPr>
          <w:sz w:val="24"/>
          <w:b/>
        </w:rPr>
        <w:t>采购人：</w:t>
      </w:r>
      <w:r>
        <w:rPr>
          <w:sz w:val="24"/>
          <w:b/>
        </w:rPr>
        <w:t>新丰县遥田镇人民政府</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广东远东招标代理有限公司韶关分公司</w:t>
      </w:r>
      <w:r>
        <w:rPr/>
        <w:t>受</w:t>
      </w:r>
      <w:r>
        <w:rPr/>
        <w:t>新丰县遥田镇人民政府</w:t>
      </w:r>
      <w:r>
        <w:rPr/>
        <w:t>的委托，采用</w:t>
      </w:r>
      <w:r>
        <w:rPr/>
        <w:t>竞争性磋商</w:t>
      </w:r>
      <w:r>
        <w:rPr/>
        <w:t>方式组织采购</w:t>
      </w:r>
      <w:r>
        <w:rPr/>
        <w:t>遥田河谷岭南特色乡村经济带-遥田河谷特色乡村精品旅游带建设-道路-X852线路域环境整治项目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遥田河谷岭南特色乡村经济带-遥田河谷特色乡村精品旅游带建设-道路-X852线路域环境整治项目</w:t>
      </w:r>
    </w:p>
    <w:p>
      <w:pPr>
        <w:pStyle w:val="null3"/>
        <w:ind w:firstLine="480"/>
      </w:pPr>
      <w:r>
        <w:rPr/>
        <w:t>采购计划编号：</w:t>
      </w:r>
      <w:r>
        <w:rPr/>
        <w:t>440233-2025-00051</w:t>
      </w:r>
    </w:p>
    <w:p>
      <w:pPr>
        <w:pStyle w:val="null3"/>
        <w:ind w:firstLine="480"/>
      </w:pPr>
      <w:r>
        <w:rPr/>
        <w:t>采购项目编号：</w:t>
      </w:r>
      <w:r>
        <w:rPr/>
        <w:t>GDYD250019</w:t>
      </w:r>
    </w:p>
    <w:p>
      <w:pPr>
        <w:pStyle w:val="null3"/>
        <w:ind w:firstLine="480"/>
      </w:pPr>
      <w:r>
        <w:rPr/>
        <w:t>采购方式：</w:t>
      </w:r>
      <w:r>
        <w:rPr/>
        <w:t>竞争性磋商</w:t>
      </w:r>
    </w:p>
    <w:p>
      <w:pPr>
        <w:pStyle w:val="null3"/>
        <w:ind w:firstLine="480"/>
      </w:pPr>
      <w:r>
        <w:rPr/>
        <w:t>预算金额：</w:t>
      </w:r>
      <w:r>
        <w:rPr/>
        <w:t>2,429,608.91</w:t>
      </w:r>
      <w:r>
        <w:rPr/>
        <w:t>元</w:t>
      </w:r>
    </w:p>
    <w:p>
      <w:pPr>
        <w:pStyle w:val="null3"/>
        <w:outlineLvl w:val="3"/>
      </w:pPr>
      <w:r>
        <w:rPr>
          <w:sz w:val="24"/>
          <w:b/>
        </w:rPr>
        <w:t>2.项目内容及需求情况（采购项目技术规格、参数及要求）</w:t>
      </w:r>
    </w:p>
    <w:p>
      <w:pPr>
        <w:pStyle w:val="null3"/>
      </w:pPr>
      <w:r>
        <w:rPr/>
        <w:t>采购包1(遥田河谷岭南特色乡村经济带-遥田河谷特色乡村精品旅游带建设-道路-X852线路域环境整治项目):</w:t>
      </w:r>
    </w:p>
    <w:p>
      <w:pPr>
        <w:pStyle w:val="null3"/>
      </w:pPr>
      <w:r>
        <w:rPr/>
        <w:t>采购包预算金额：2,429,608.91元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其他市政公用设施施工</w:t>
            </w:r>
          </w:p>
        </w:tc>
        <w:tc>
          <w:tcPr>
            <w:tcW w:type="dxa" w:w="2136"/>
          </w:tcPr>
          <w:p>
            <w:pPr>
              <w:pStyle w:val="null3"/>
            </w:pPr>
            <w:r>
              <w:rPr/>
              <w:t>遥田河谷岭南特色乡村经济带-遥田河谷特色乡村精品旅游带建设-道路-X852线路域环境整治项目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合同履行期限：自合同签订之日起60日历天内完工，开工日期以监理单位签发的开工令为准。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2）有依法缴纳税收和社会保障资金的良好记录：响应文件中提供《资格条件承诺函》，（格式详见竞争性磋商文件“第二章 采购需求”）。</w:t>
      </w:r>
    </w:p>
    <w:p>
      <w:pPr>
        <w:pStyle w:val="null3"/>
      </w:pPr>
      <w:r>
        <w:rPr/>
        <w:t>3）具有良好的商业信誉和健全的财务会计制度：响应文件中提供《资格条件承诺函》，（格式详见竞争性磋商文件“第二章 采购需求”）。</w:t>
      </w:r>
    </w:p>
    <w:p>
      <w:pPr>
        <w:pStyle w:val="null3"/>
      </w:pPr>
      <w:r>
        <w:rPr/>
        <w:t>4）履行合同所必需的设备和专业技术能力：响应文件中提供《资格条件承诺函》，（格式详见竞争性磋商文件“第二章 采购需求”）。</w:t>
      </w:r>
    </w:p>
    <w:p>
      <w:pPr>
        <w:pStyle w:val="null3"/>
      </w:pPr>
      <w:r>
        <w:rPr/>
        <w:t>5）参加采购活动前3年内，在经营活动中没有重大违法记录：响应文件中提供《资格条件承诺函》，（格式详见竞争性磋商文件“第二章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采购包1（遥田河谷岭南特色乡村经济带-遥田河谷特色乡村精品旅游带建设-道路-X852线路域环境整治项目）：</w:t>
      </w: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响应文件格式；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采购包1（遥田河谷岭南特色乡村经济带-遥田河谷特色乡村精品旅游带建设-道路-X852线路域环境整治项目）：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p>
      <w:pPr>
        <w:pStyle w:val="null3"/>
      </w:pPr>
      <w:r>
        <w:rPr/>
        <w:t>4)供应商拟派项目经理（项目负责人）为市政公用工程专业一级或二级注册建造师【证书上的聘用企业须为供应商本单位，根据广东省住房和城乡建设厅（粤建市函〔2023〕469号）文件精神，二级注册建造师可随注册企业在全国范围内执业】，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p>
      <w:pPr>
        <w:pStyle w:val="null3"/>
      </w:pPr>
      <w:r>
        <w:rPr/>
        <w:t>5)供应商拟派专职安全生产管理人员须具备有效安全生产考核合格证明(C证，安全生产考核合格证书或“广东省建筑施工企业管理人员安全生产考核信息系统”考核合格信息打印页)，且不少于1人。</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新丰县遥田镇人民政府</w:t>
      </w:r>
    </w:p>
    <w:p>
      <w:pPr>
        <w:pStyle w:val="null3"/>
        <w:ind w:firstLine="480"/>
      </w:pPr>
      <w:r>
        <w:rPr/>
        <w:t>地址：</w:t>
      </w:r>
      <w:r>
        <w:rPr/>
        <w:t>韶关市新丰县遥田镇政府遥田镇</w:t>
      </w:r>
    </w:p>
    <w:p>
      <w:pPr>
        <w:pStyle w:val="null3"/>
        <w:ind w:firstLine="480"/>
      </w:pPr>
      <w:r>
        <w:rPr/>
        <w:t>联系方式：</w:t>
      </w:r>
      <w:r>
        <w:rPr/>
        <w:t>0751-2212133</w:t>
      </w:r>
    </w:p>
    <w:p>
      <w:pPr>
        <w:pStyle w:val="null3"/>
        <w:outlineLvl w:val="3"/>
      </w:pPr>
      <w:r>
        <w:rPr>
          <w:sz w:val="24"/>
          <w:b/>
        </w:rPr>
        <w:t>2.采购代理机构信息</w:t>
      </w:r>
    </w:p>
    <w:p>
      <w:pPr>
        <w:pStyle w:val="null3"/>
        <w:ind w:firstLine="480"/>
      </w:pPr>
      <w:r>
        <w:rPr/>
        <w:t>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spacing w:before="105" w:after="105"/>
        <w:ind w:firstLine="480"/>
        <w:jc w:val="both"/>
      </w:pPr>
      <w:r>
        <w:rPr>
          <w:sz w:val="24"/>
        </w:rPr>
        <w:t>本项目建设主要内容及规模：种植蓝花楹及换填种植土等。（具体要求详见施工图纸设计及工程量清单）。</w:t>
      </w:r>
    </w:p>
    <w:p>
      <w:pPr>
        <w:pStyle w:val="null3"/>
        <w:spacing w:before="105" w:after="105"/>
        <w:ind w:firstLine="482"/>
        <w:jc w:val="both"/>
      </w:pPr>
      <w:r>
        <w:rPr>
          <w:sz w:val="24"/>
          <w:b/>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620"/>
        <w:gridCol w:w="2479"/>
        <w:gridCol w:w="1770"/>
        <w:gridCol w:w="1874"/>
        <w:gridCol w:w="1564"/>
      </w:tblGrid>
      <w:tr>
        <w:tc>
          <w:tcPr>
            <w:tcW w:type="dxa" w:w="62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序号</w:t>
            </w:r>
          </w:p>
        </w:tc>
        <w:tc>
          <w:tcPr>
            <w:tcW w:type="dxa" w:w="24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单位工程名称</w:t>
            </w:r>
          </w:p>
        </w:tc>
        <w:tc>
          <w:tcPr>
            <w:tcW w:type="dxa" w:w="17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招标控制价</w:t>
            </w:r>
            <w:r>
              <w:rPr>
                <w:sz w:val="24"/>
                <w:b/>
              </w:rPr>
              <w:t>/</w:t>
            </w:r>
            <w:r>
              <w:rPr>
                <w:sz w:val="24"/>
                <w:b/>
              </w:rPr>
              <w:t>最高限价</w:t>
            </w:r>
            <w:r>
              <w:rPr>
                <w:sz w:val="24"/>
                <w:b/>
              </w:rPr>
              <w:t>(</w:t>
            </w:r>
            <w:r>
              <w:rPr>
                <w:sz w:val="24"/>
                <w:b/>
              </w:rPr>
              <w:t>元</w:t>
            </w:r>
            <w:r>
              <w:rPr>
                <w:sz w:val="24"/>
                <w:b/>
              </w:rPr>
              <w:t>)</w:t>
            </w:r>
          </w:p>
        </w:tc>
        <w:tc>
          <w:tcPr>
            <w:tcW w:type="dxa" w:w="34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其中</w:t>
            </w:r>
          </w:p>
        </w:tc>
      </w:tr>
      <w:tr>
        <w:tc>
          <w:tcPr>
            <w:tcW w:type="dxa" w:w="620"/>
            <w:vMerge/>
            <w:tcBorders>
              <w:top w:val="single" w:color="000000" w:sz="4"/>
              <w:left w:val="single" w:color="000000" w:sz="4"/>
              <w:bottom w:val="single" w:color="000000" w:sz="4"/>
              <w:right w:val="single" w:color="000000" w:sz="4"/>
            </w:tcBorders>
          </w:tcPr>
          <w:p/>
        </w:tc>
        <w:tc>
          <w:tcPr>
            <w:tcW w:type="dxa" w:w="2479"/>
            <w:vMerge/>
            <w:tcBorders>
              <w:top w:val="single" w:color="000000" w:sz="4"/>
              <w:left w:val="none" w:color="000000" w:sz="4"/>
              <w:bottom w:val="single" w:color="000000" w:sz="4"/>
              <w:right w:val="single" w:color="000000" w:sz="4"/>
            </w:tcBorders>
          </w:tcPr>
          <w:p/>
        </w:tc>
        <w:tc>
          <w:tcPr>
            <w:tcW w:type="dxa" w:w="1770"/>
            <w:vMerge/>
            <w:tcBorders>
              <w:top w:val="single" w:color="000000" w:sz="4"/>
              <w:left w:val="none" w:color="000000" w:sz="4"/>
              <w:bottom w:val="single" w:color="000000" w:sz="4"/>
              <w:right w:val="single" w:color="000000" w:sz="4"/>
            </w:tcBorders>
          </w:tcP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绿色施工安全防护措施费（安全生产措施费）</w:t>
            </w:r>
            <w:r>
              <w:rPr>
                <w:sz w:val="24"/>
                <w:b/>
              </w:rPr>
              <w:t>(</w:t>
            </w:r>
            <w:r>
              <w:rPr>
                <w:sz w:val="24"/>
                <w:b/>
              </w:rPr>
              <w:t>元</w:t>
            </w:r>
            <w:r>
              <w:rPr>
                <w:sz w:val="24"/>
                <w:b/>
              </w:rPr>
              <w:t>)</w:t>
            </w:r>
          </w:p>
        </w:tc>
        <w:tc>
          <w:tcPr>
            <w:tcW w:type="dxa" w:w="1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b/>
              </w:rPr>
              <w:t>暂列金（元）</w:t>
            </w:r>
          </w:p>
        </w:tc>
      </w:tr>
      <w:tr>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1</w:t>
            </w:r>
          </w:p>
        </w:tc>
        <w:tc>
          <w:tcPr>
            <w:tcW w:type="dxa" w:w="2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遥田河谷岭南特色乡村经济带</w:t>
            </w:r>
            <w:r>
              <w:rPr>
                <w:sz w:val="24"/>
              </w:rPr>
              <w:t>-</w:t>
            </w:r>
            <w:r>
              <w:rPr>
                <w:sz w:val="24"/>
              </w:rPr>
              <w:t>遥田河谷特色乡村精品旅游带建设</w:t>
            </w:r>
            <w:r>
              <w:rPr>
                <w:sz w:val="24"/>
              </w:rPr>
              <w:t>-</w:t>
            </w:r>
            <w:r>
              <w:rPr>
                <w:sz w:val="24"/>
              </w:rPr>
              <w:t>道路</w:t>
            </w:r>
            <w:r>
              <w:rPr>
                <w:sz w:val="24"/>
              </w:rPr>
              <w:t>-X852</w:t>
            </w:r>
            <w:r>
              <w:rPr>
                <w:sz w:val="24"/>
              </w:rPr>
              <w:t>线路域环境整治项目</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2,429,608.91</w:t>
            </w:r>
          </w:p>
        </w:tc>
        <w:tc>
          <w:tcPr>
            <w:tcW w:type="dxa" w:w="18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43,344.58</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4"/>
              </w:rPr>
              <w:t>196,331.61</w:t>
            </w:r>
          </w:p>
        </w:tc>
      </w:tr>
    </w:tbl>
    <w:p>
      <w:pPr>
        <w:pStyle w:val="null3"/>
        <w:spacing w:before="105" w:after="105"/>
        <w:ind w:firstLine="480"/>
        <w:jc w:val="both"/>
      </w:pPr>
      <w:r>
        <w:rPr>
          <w:sz w:val="24"/>
        </w:rPr>
        <w:t>注：</w:t>
      </w:r>
      <w:r>
        <w:rPr>
          <w:sz w:val="24"/>
        </w:rPr>
        <w:t>1</w:t>
      </w:r>
      <w:r>
        <w:rPr>
          <w:sz w:val="24"/>
        </w:rPr>
        <w:t>、供应商必须对本项目的全部内容进行报价，如有缺漏或最后报价超出招标控制价</w:t>
      </w:r>
      <w:r>
        <w:rPr>
          <w:sz w:val="24"/>
        </w:rPr>
        <w:t>/</w:t>
      </w:r>
      <w:r>
        <w:rPr>
          <w:sz w:val="24"/>
        </w:rPr>
        <w:t>最高限价的，磋商小组将对其响应文件作无效响应处理。</w:t>
      </w:r>
    </w:p>
    <w:p>
      <w:pPr>
        <w:pStyle w:val="null3"/>
        <w:spacing w:before="105" w:after="105"/>
        <w:jc w:val="both"/>
      </w:pPr>
      <w:r>
        <w:rPr>
          <w:sz w:val="24"/>
        </w:rPr>
        <w:t xml:space="preserve">       2</w:t>
      </w:r>
      <w:r>
        <w:rPr>
          <w:sz w:val="24"/>
        </w:rPr>
        <w:t>、磋商报价应为人民币含税全包价，包括设计图纸和工程量清单项目所发生的人工费、材料费、绿色施工安全防护措施费、暂列金、机械费、管理费、利润、项目措施费、规费、税金及施工合同包含的所有风险、责任等各项应有费用。</w:t>
      </w:r>
    </w:p>
    <w:p>
      <w:pPr>
        <w:pStyle w:val="null3"/>
        <w:spacing w:before="105" w:after="105"/>
        <w:jc w:val="both"/>
      </w:pPr>
      <w:r>
        <w:rPr>
          <w:sz w:val="24"/>
        </w:rPr>
        <w:t xml:space="preserve">      3</w:t>
      </w:r>
      <w:r>
        <w:rPr>
          <w:sz w:val="24"/>
        </w:rPr>
        <w:t>、供应商的绿色施工安全防护措施费报价必须达到或超过最高限价中提供的绿色施工安全防护措施费。</w:t>
      </w:r>
    </w:p>
    <w:p>
      <w:pPr>
        <w:pStyle w:val="null3"/>
        <w:spacing w:before="105" w:after="105"/>
        <w:jc w:val="both"/>
      </w:pPr>
      <w:r>
        <w:rPr>
          <w:sz w:val="24"/>
        </w:rPr>
        <w:t xml:space="preserve">      4</w:t>
      </w:r>
      <w:r>
        <w:rPr>
          <w:sz w:val="24"/>
        </w:rPr>
        <w:t>、供应商必须按照采购工程量清单中提供的暂列金额统一报价。供应商应充分考虑暂列金额项目的管理和协调所发生的费用，并将其纳入已标价工程量清单中的适当项目。采购人视该项管理和协调所发生的费用已包含在其它有价款的竞争性报价内，不再另行支付。</w:t>
      </w:r>
    </w:p>
    <w:p>
      <w:pPr>
        <w:pStyle w:val="null3"/>
        <w:jc w:val="left"/>
      </w:pPr>
      <w:r>
        <w:rPr>
          <w:sz w:val="24"/>
          <w:b/>
        </w:rPr>
        <w:t>（三）资格条件承诺函</w:t>
      </w:r>
    </w:p>
    <w:p>
      <w:pPr>
        <w:pStyle w:val="null3"/>
        <w:jc w:val="center"/>
      </w:pPr>
      <w:r>
        <w:rPr>
          <w:sz w:val="24"/>
          <w:b/>
        </w:rPr>
        <w:t>资格条件承诺函</w:t>
      </w:r>
    </w:p>
    <w:p>
      <w:pPr>
        <w:pStyle w:val="null3"/>
        <w:ind w:firstLine="480"/>
      </w:pPr>
      <w:r>
        <w:rPr>
          <w:sz w:val="24"/>
        </w:rPr>
        <w:t>我方</w:t>
      </w:r>
      <w:r>
        <w:rPr>
          <w:sz w:val="24"/>
          <w:u w:val="single"/>
        </w:rPr>
        <w:t xml:space="preserve"> </w:t>
      </w:r>
      <w:r>
        <w:rPr>
          <w:sz w:val="24"/>
          <w:u w:val="single"/>
        </w:rPr>
        <w:t>（供应商名称）</w:t>
      </w:r>
      <w:r>
        <w:rPr>
          <w:sz w:val="24"/>
        </w:rPr>
        <w:t>符合《中华人民共和国政府采购法》第二十二条第一款第（二）项、</w:t>
      </w:r>
      <w:r>
        <w:rPr>
          <w:sz w:val="24"/>
        </w:rPr>
        <w:t>第（三）项、第（四）项、第（五）项规定条件，具体包括：</w:t>
      </w:r>
    </w:p>
    <w:p>
      <w:pPr>
        <w:pStyle w:val="null3"/>
        <w:ind w:firstLine="480"/>
      </w:pPr>
      <w:r>
        <w:rPr>
          <w:sz w:val="24"/>
        </w:rPr>
        <w:t>1.具有良好的商业信誉和健全的财务会计制度；</w:t>
      </w:r>
    </w:p>
    <w:p>
      <w:pPr>
        <w:pStyle w:val="null3"/>
        <w:ind w:firstLine="480"/>
      </w:pPr>
      <w:r>
        <w:rPr>
          <w:sz w:val="24"/>
        </w:rPr>
        <w:t>2.具有履行合同所必需的设备和专业技术能力；</w:t>
      </w:r>
    </w:p>
    <w:p>
      <w:pPr>
        <w:pStyle w:val="null3"/>
        <w:ind w:firstLine="480"/>
      </w:pPr>
      <w:r>
        <w:rPr>
          <w:sz w:val="24"/>
        </w:rPr>
        <w:t>3.具有依法缴纳税收和社会保障资金的良好记录；</w:t>
      </w:r>
    </w:p>
    <w:p>
      <w:pPr>
        <w:pStyle w:val="null3"/>
        <w:ind w:firstLine="480"/>
      </w:pPr>
      <w:r>
        <w:rPr>
          <w:sz w:val="24"/>
        </w:rPr>
        <w:t>4.参加政府采购活动前三年内，在经营活动中没有重大违法记录。</w:t>
      </w:r>
    </w:p>
    <w:p>
      <w:pPr>
        <w:pStyle w:val="null3"/>
        <w:ind w:firstLine="480"/>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center"/>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采购包1（遥田河谷岭南特色乡村经济带-遥田河谷特色乡村精品旅游带建设-道路-X852线路域环境整治项目）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工期：自合同签订之日起60日历天内完工，开工日期以监理单位签发的开工令为准。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1期：支付比例30%,在合同签订后5个工作日内支付，采购人向成交供应商支付至合同金额的30%作为预付款</w:t>
            </w:r>
          </w:p>
          <w:p>
            <w:pPr>
              <w:pStyle w:val="null3"/>
            </w:pPr>
            <w:r>
              <w:rPr/>
              <w:t>2期：支付比例50%,工程完工后支付至合同金额的80%</w:t>
            </w:r>
          </w:p>
          <w:p>
            <w:pPr>
              <w:pStyle w:val="null3"/>
            </w:pPr>
            <w:r>
              <w:rPr/>
              <w:t>3期：支付比例17%,工程竣工验收合格并完成结算手续后一个月内支付至经财政部门审定价的97%</w:t>
            </w:r>
          </w:p>
          <w:p>
            <w:pPr>
              <w:pStyle w:val="null3"/>
            </w:pPr>
            <w:r>
              <w:rPr/>
              <w:t>4期：支付比例3%,工程保修金（经财政部门审定结算价的3%）在工程缺陷责任期满后15个工作日内按程序无息付清</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1期：1、采购人接到成交供应商竣工通知后7天内组织验收； 2、本工程以国家相关规定、竞争性磋商文件和设计要求为质量评定验收标准，双方如遇对质量要求和技术指标标准有相互抵触或异议的事项，由采购人根据有关质量要求和技术指标比较优胜的原则选择确定本项目的约定标准； 3、本工程质量应达到国家质量评定合格标准； 4、除竞争性磋商文件另有要求外，均按国家、地方或行业(排列在前者优先)现行相关验收规范和评定标准执行。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付款方式补充，成交供应商凭以下有效文件与采购人结算：（1）成交通知书，（2）项目合同，（3）成交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方式：报价采用总价报价并按工程量清单报价，其中绿色施工安全防护措施费报价必须达到或超过最高限价中提供的绿色施工安全防护措施费，暂列金、暂估价（如有）统一报价，响应报价保留小数点后两位。若响应供应商所投报价超过招标控制价，否决其响应。 2、供应商须在响应文件中，进行全部报价：（1）项目内材料设备的采购、施工和安装、运输、缺陷责任期售后服务、全额含税发票、人工费用、管理费利润、措施费等。（2）施工中的相关费用(包括施工中发生的损耗、额外材料等) ；（3）项目施工过程中应做好安全文明施工及环保等方面的工作，工程完工后应及时清除所有障碍，不得残留、堆弃障碍物等，所需费用必须包含在磋商报价中；（4）按规定需完成的质量保修期内的相关费用。 3、供应商在填报磋商报价之前，须确保本次采购的所有范围内的各种价格风险均已包含在磋商报价内。报价开启后，任何因供应商的疏漏而提出的不利于采购人的合同单价、合价的调价申请将不被接受。 4、首轮报价需提供相应的分部分项清单报价以及报价汇总。如成交供应商的第二次报价未变动的，则结算时，分部分项综合单价按响应时单价即可。 5、响应供应商的第二次报价如有变动的，因第二次报价并未提供相应分部分项清单报价，为了避免存在施工过程中分项清单项目增加或者减少而造成的不平衡报价，本项目结算时的分部分项清单综合单价按成交下浮率计算，成交下浮率计算公式为：成交下浮率=（1-成交价格÷招标控制价）×100%；分部分项清单结算时综合单价=招标控制价中相应分部分项清单综合单价×（1-成交下浮率）。 6、响应供应商按采购人提供的工程量清单，由响应供应商自行报价并按磋商文件要求编制工程量清单报价表。工程量清单总报价不得超过最高限价，即：工程量清单总报价≤最高限价，为有效报价，若超过最高限价即为无效报价。 7、在工程施工过程中如出现工程设计修改变动或工程量变更时(包括增加和减少)，采购人应及时组织财政部门、监理单位、设计单位、施工单位等进行现场签证，并按相关规定执行。</w:t>
            </w:r>
          </w:p>
        </w:tc>
      </w:tr>
      <w:tr>
        <w:tc>
          <w:tcPr>
            <w:tcW w:type="dxa" w:w="2076"/>
          </w:tcPr>
          <w:p/>
        </w:tc>
        <w:tc>
          <w:tcPr>
            <w:tcW w:type="dxa" w:w="2076"/>
          </w:tcPr>
          <w:p>
            <w:pPr>
              <w:pStyle w:val="null3"/>
              <w:jc w:val="center"/>
            </w:pPr>
            <w:r>
              <w:rPr/>
              <w:t>2</w:t>
            </w:r>
          </w:p>
        </w:tc>
        <w:tc>
          <w:tcPr>
            <w:tcW w:type="dxa" w:w="2076"/>
          </w:tcPr>
          <w:p>
            <w:pPr>
              <w:pStyle w:val="null3"/>
              <w:jc w:val="left"/>
            </w:pPr>
            <w:r>
              <w:rPr/>
              <w:t>服务和质量要求</w:t>
            </w:r>
          </w:p>
        </w:tc>
        <w:tc>
          <w:tcPr>
            <w:tcW w:type="dxa" w:w="2076"/>
          </w:tcPr>
          <w:p>
            <w:pPr>
              <w:pStyle w:val="null3"/>
              <w:jc w:val="left"/>
            </w:pPr>
            <w:r>
              <w:rPr/>
              <w:t>1、缺陷责任期：工程项目缺陷责任期为一年，自项目竣工验收合格之日起算，在缺陷责任期内因质量问题以及工程竣工未交付采购人之前因成交供应商保管不力而导致的返工、翻工、维修等各项相关费用均由成交供应商承担。 2、质量要求：按照国家、省、市现行的相关质量评定标准和施工验收规范、规程进行施工和验收，质量达到合格标准。施工期间若工程质量不合格，成交供应商须按采购人要求停工和返工，返工费用由成交供应商负责，工期不予顺延。 3、安全文明施工要求：严格按照国家及地方施工安全有关规定进行施工，安全、文明施工合格，杜绝一般事故等级及以上的伤亡事故且工伤责任事故死亡人数为零，如发生一切工伤事故及机械损坏的由成交供应商自行负责。 4、本项目的材料、设备、施工须达到下列现行中华人民共和国以及省、自治区、直辖市或行业的工程建设标准、规范的要求：国家《工程质量标准》及《工程施工验收规范》，达到合格要求等。</w:t>
            </w:r>
          </w:p>
        </w:tc>
      </w:tr>
      <w:tr>
        <w:tc>
          <w:tcPr>
            <w:tcW w:type="dxa" w:w="2076"/>
          </w:tcPr>
          <w:p/>
        </w:tc>
        <w:tc>
          <w:tcPr>
            <w:tcW w:type="dxa" w:w="2076"/>
          </w:tcPr>
          <w:p>
            <w:pPr>
              <w:pStyle w:val="null3"/>
              <w:jc w:val="center"/>
            </w:pPr>
            <w:r>
              <w:rPr/>
              <w:t>3</w:t>
            </w:r>
          </w:p>
        </w:tc>
        <w:tc>
          <w:tcPr>
            <w:tcW w:type="dxa" w:w="2076"/>
          </w:tcPr>
          <w:p>
            <w:pPr>
              <w:pStyle w:val="null3"/>
              <w:jc w:val="left"/>
            </w:pPr>
            <w:r>
              <w:rPr/>
              <w:t>施工要求</w:t>
            </w:r>
          </w:p>
        </w:tc>
        <w:tc>
          <w:tcPr>
            <w:tcW w:type="dxa" w:w="2076"/>
          </w:tcPr>
          <w:p>
            <w:pPr>
              <w:pStyle w:val="null3"/>
              <w:jc w:val="left"/>
            </w:pPr>
            <w:r>
              <w:rPr/>
              <w:t>1、成交供应商应严格按照国家颁布的现行施工规范及安全操作规程施工，接受建设单位的监督和指导。 2、工程质量等级要求达到合格工程标准。 3、成交供应商进场的主要设备需经采购人及监督单位认可方能使用，工程材料须有产品合格证、生产许可证等证明材料并能满足消防要求且由采购人认可或抽样送往检测部门检测合格后方可批量进货。如果施工单位所提供的材料经采购人验证后发现有不达标的情况，采购人有权要求施工单位更换合格的施工材料。 4、本工程所承包范围内所需的材料、成品、未成品的采购、运输、保管、质量等责任均由成交供应商承担。 5、成交供应商必须做到安全生产、文明施工。由于成交供应商原因,收到相关监管部门发出后整改通知的，要求予以罚款工程总结算价的2%。 6、成交供应商在施工过程中要接受采购人派出的人员监督，并按采购人合同、图纸要求完成所有规格质量，否则要返工处理，返工的费用由成交供应商负责。如不返工，则当成交供应商违约处理。 7、严格按照国家及地方施工安全有关规定进行施工，安全、文明施工合格，杜绝一般事故等级及以上的伤亡事故且工伤责任事故死亡人数为零，如发生一切工伤事故及机械损坏的由成交供应商自行负责。</w:t>
            </w:r>
          </w:p>
        </w:tc>
      </w:tr>
      <w:tr>
        <w:tc>
          <w:tcPr>
            <w:tcW w:type="dxa" w:w="2076"/>
          </w:tcPr>
          <w:p/>
        </w:tc>
        <w:tc>
          <w:tcPr>
            <w:tcW w:type="dxa" w:w="2076"/>
          </w:tcPr>
          <w:p>
            <w:pPr>
              <w:pStyle w:val="null3"/>
              <w:jc w:val="center"/>
            </w:pPr>
            <w:r>
              <w:rPr/>
              <w:t>4</w:t>
            </w:r>
          </w:p>
        </w:tc>
        <w:tc>
          <w:tcPr>
            <w:tcW w:type="dxa" w:w="2076"/>
          </w:tcPr>
          <w:p>
            <w:pPr>
              <w:pStyle w:val="null3"/>
              <w:jc w:val="left"/>
            </w:pPr>
            <w:r>
              <w:rPr/>
              <w:t>施工条件及现场踏勘</w:t>
            </w:r>
          </w:p>
        </w:tc>
        <w:tc>
          <w:tcPr>
            <w:tcW w:type="dxa" w:w="2076"/>
          </w:tcPr>
          <w:p>
            <w:pPr>
              <w:pStyle w:val="null3"/>
              <w:jc w:val="left"/>
            </w:pPr>
            <w:r>
              <w:rPr/>
              <w:t>1、施工用水：施工用水由成交供应商自行解决。 2、施工用电：施工用电由成交供应商自行解决。 3、施工用水、用电由成交供应商负责报装并接入施工红线范围，成交供应商须自行解决能满足施工所需的临时用水、用电及单独安装水表、电表，其水、电费按工程所在地曲江区基建工程水、电计费标准计算并由成交供应商缴纳，相关水、电接入费用及水、电表安装、购置等费用由成交供应商自行承担。 4、采购人不组织现场踏勘，但会在竞争性磋商文件及有关设计文件中明确告知磋商工程的具体位置和周边环境，并在现场设置足以识别的标识或提供足以表明工程具体位置的文字或图片。供应商需要了解现场情况的，可自行进行现场踏勘。 5、在现场踏勘过程中，供应商应确保自身安全，成交供应商如果发生人身伤亡、财物或其他损失，法律法规有规定的按有关规定处理，没有规定的成交由供应商自行负责。 6、现场踏勘期间的交通、食宿由成交供应商自行安排，费用自理。</w:t>
            </w:r>
          </w:p>
        </w:tc>
      </w:tr>
      <w:tr>
        <w:tc>
          <w:tcPr>
            <w:tcW w:type="dxa" w:w="2076"/>
          </w:tcPr>
          <w:p/>
        </w:tc>
        <w:tc>
          <w:tcPr>
            <w:tcW w:type="dxa" w:w="2076"/>
          </w:tcPr>
          <w:p>
            <w:pPr>
              <w:pStyle w:val="null3"/>
              <w:jc w:val="center"/>
            </w:pPr>
            <w:r>
              <w:rPr/>
              <w:t>5</w:t>
            </w:r>
          </w:p>
        </w:tc>
        <w:tc>
          <w:tcPr>
            <w:tcW w:type="dxa" w:w="2076"/>
          </w:tcPr>
          <w:p>
            <w:pPr>
              <w:pStyle w:val="null3"/>
              <w:jc w:val="left"/>
            </w:pPr>
            <w:r>
              <w:rPr/>
              <w:t>项目管理要求</w:t>
            </w:r>
          </w:p>
        </w:tc>
        <w:tc>
          <w:tcPr>
            <w:tcW w:type="dxa" w:w="2076"/>
          </w:tcPr>
          <w:p>
            <w:pPr>
              <w:pStyle w:val="null3"/>
              <w:jc w:val="left"/>
            </w:pPr>
            <w:r>
              <w:rPr/>
              <w:t>1、成交供应商必须严格按照已经确认的施工方案组织施工，并应接受监理单位对工程质量、工期、安全、文明施工、环保及工地纪律的管制。 2、成交供应商在项目施工期间，须严格遵守当地政府职能部门的各项规章制度，由于管理不善，导致政府职能部门的罚款和停工整改，由其发生的费用与损失由成交供应商自行承担，且采购人保留暂缓支付工程款的权利，以确保文明施工有效实行。 3、验收合格前的施工现场的所有安全责任及因此产生的经济损失由成交供应商负责。 4、成交供应商对聘用员工必须严格管理，对他们的行为负全责，如在发生劳资纠纷、意外（生病、伤亡事故）或违反规定、触犯国家法律等，由成交供应商承担全责任，与采购人无关。 5、成交供应商为本项目施工的总承包单位。本项目不允许转包，不允许违规分包。 5、成交供应商应承担的风险：（1）施工期间人工费、材料（水泥、商品混凝土及其它主材，具体由采购人根据项目特点及主材造价占总造价权重指定除外）及机械台班价格波动。（2）施工期间主材市场价格波动。（3）在合同工期内除不可抗力原因外，所有为达到在合同工期内完工所需的各种项目措施和费用。 7、发生签证的项目，成交供应商必须提供依据、详细情况及计价过程，并由采购人签字并加盖单位公章确认才有效。 8、成交供应商应协助采购人办理本项目的所必要的各种报批手续，若项目因成交供应商的原因导致未通过相关部门验收，采购人将拒绝接受。由此产生的一切损失，由成交供应商承担。 9、成交供应商保证其雇佣的员工应严格遵守国家法律、法规和相关规定。在施工过程中，必须严格管理，施工人员不得有违法活动；如违反法律、法规及相关规定，所造成的后果由供应商及其雇佣的员工自行承担，并负责消除负面影响。 10、成交供应商在施工过程中要接受采购人派出的人员监督，并按磋商文件和工程量清单要求完成工程并质量达到合格标准，否则要返工处理，返工的费用由成交供应商负责。如不返工，则当成交供应商违约处理。 11、实施过程中要特别注意施工安全，规范设置施工安全警示标志，确保施工路段行车、行人安全畅通，严禁随地弃倒施工垃圾，减少噪音及粉尘污染；必要时请有关部门配合做好交通管制和疏导工作，确保项目按期顺利完成。</w:t>
            </w:r>
          </w:p>
        </w:tc>
      </w:tr>
      <w:tr>
        <w:tc>
          <w:tcPr>
            <w:tcW w:type="dxa" w:w="2076"/>
          </w:tcPr>
          <w:p/>
        </w:tc>
        <w:tc>
          <w:tcPr>
            <w:tcW w:type="dxa" w:w="2076"/>
          </w:tcPr>
          <w:p>
            <w:pPr>
              <w:pStyle w:val="null3"/>
              <w:jc w:val="center"/>
            </w:pPr>
            <w:r>
              <w:rPr/>
              <w:t>6</w:t>
            </w:r>
          </w:p>
        </w:tc>
        <w:tc>
          <w:tcPr>
            <w:tcW w:type="dxa" w:w="2076"/>
          </w:tcPr>
          <w:p>
            <w:pPr>
              <w:pStyle w:val="null3"/>
              <w:jc w:val="left"/>
            </w:pPr>
            <w:r>
              <w:rPr/>
              <w:t>竣工资料归档要求</w:t>
            </w:r>
          </w:p>
        </w:tc>
        <w:tc>
          <w:tcPr>
            <w:tcW w:type="dxa" w:w="2076"/>
          </w:tcPr>
          <w:p>
            <w:pPr>
              <w:pStyle w:val="null3"/>
              <w:jc w:val="left"/>
            </w:pPr>
            <w:r>
              <w:rPr/>
              <w:t>1、档案收集：成交供应商必须按照城建档案管理的有关规定，在工程施工过程中及时做好工程档案的收集、汇总、整理工作。 2、档案提交：成交供应商在工程竣工验收后10个工作日内，应向采购人提供符合国家档案部门要求，按规格编制成册的完整的工程竣工图及有关的工程技术档案资料原件一份提交采购人归档,并同时提交有关归档的证明文件。 3、成交供应商向采购人提交竣工验收报告时，应当向采购人出具质量保修书；质量保修书应明确采购人工程的保修范围、保修期限和保修责任等。</w:t>
            </w:r>
          </w:p>
        </w:tc>
      </w:tr>
      <w:tr>
        <w:tc>
          <w:tcPr>
            <w:tcW w:type="dxa" w:w="2076"/>
          </w:tcPr>
          <w:p/>
        </w:tc>
        <w:tc>
          <w:tcPr>
            <w:tcW w:type="dxa" w:w="2076"/>
          </w:tcPr>
          <w:p>
            <w:pPr>
              <w:pStyle w:val="null3"/>
              <w:jc w:val="center"/>
            </w:pPr>
            <w:r>
              <w:rPr/>
              <w:t>7</w:t>
            </w:r>
          </w:p>
        </w:tc>
        <w:tc>
          <w:tcPr>
            <w:tcW w:type="dxa" w:w="2076"/>
          </w:tcPr>
          <w:p>
            <w:pPr>
              <w:pStyle w:val="null3"/>
              <w:jc w:val="left"/>
            </w:pPr>
            <w:r>
              <w:rPr/>
              <w:t>拟签订合同的主要条款</w:t>
            </w:r>
          </w:p>
        </w:tc>
        <w:tc>
          <w:tcPr>
            <w:tcW w:type="dxa" w:w="2076"/>
          </w:tcPr>
          <w:p>
            <w:pPr>
              <w:pStyle w:val="null3"/>
              <w:jc w:val="left"/>
            </w:pPr>
            <w:r>
              <w:rPr/>
              <w:t>1、承包方式：供应商以成交价按包工包料、包质量、包安全包文明施工、包工期方式总承包施工，不允许转包和违法分包，如果确需分包须与采购人协商，在得到采购人和监理单位同意后报建设行政主管部门备案。 1.1 包工包料：材料符合磋商文件要求并报验使用；办理用工保险。 1.2 包质量：符合磋商文件要求。 1.3 包安全包文明施工：符合磋商文件要求。 1.4 包工期：本工程施工必须在磋商文件要求的工期内完成。 2、工程结算原则：2.1 工程造价调整项目如果是成交供应商响应文件清单项目中已有项目或相似项目，如采购人只调整工程量，则其综合单价按成交供应商响应文件中的综合单价计算。 2.2 工程造价调整项目若是工程量清单项目中没有的项目以及本采购文件要求统一报价的项目（若有），按《建设工程工程量清单计价规范》(GB50500-2013)、《广东省建筑与装饰工程综合定额(2018)》、《广东省市政工程综合定额(2018)》、《广东省通用安装工程综合定额(2018)》、《广东省园林绿化工程综合定额(2018)》、《广东省建设工程施工机具台班费用编制规则（2018）》等规定执行。工程量按采购人和成交供应商双方签证确认的、应予计量的实际完成的工程量计算，主要材料价格按施工同期工程所在地工程造价管理机构发布的价格信息中的参考价计算，工程所在工程造价管理机构发布的价格信息中参考价缺价的，应由成交供应商根据变更工程资料、计量规则、计价办法和通过市场调查等取得有合法依据的市场价格提出变更工程项目的单价，并应报采购人确认后调整。结算时规费、税金等其它费用则按有关规定计算（费率有上、下限的以下限计算）经具有相应资质的工程造价咨询企业审核，经审核后的造价按成交供应商成交下浮率【成交下浮率=（1-成交价÷招标控制价）×100%】下浮后作为工程结算价。 2.3结算时暂估价（若有）中所列的材料（设备）数量按实际发生数量计算；成交供应商须提供材料（设备）的发票及购销合同，以实际采购单价为结算价，但不得高于本次招标工程量清单中的材料（设备）单价。</w:t>
            </w:r>
          </w:p>
        </w:tc>
      </w:tr>
      <w:tr>
        <w:tc>
          <w:tcPr>
            <w:tcW w:type="dxa" w:w="2076"/>
          </w:tcPr>
          <w:p/>
        </w:tc>
        <w:tc>
          <w:tcPr>
            <w:tcW w:type="dxa" w:w="2076"/>
          </w:tcPr>
          <w:p>
            <w:pPr>
              <w:pStyle w:val="null3"/>
              <w:jc w:val="center"/>
            </w:pPr>
            <w:r>
              <w:rPr/>
              <w:t>8</w:t>
            </w:r>
          </w:p>
        </w:tc>
        <w:tc>
          <w:tcPr>
            <w:tcW w:type="dxa" w:w="2076"/>
          </w:tcPr>
          <w:p>
            <w:pPr>
              <w:pStyle w:val="null3"/>
              <w:jc w:val="left"/>
            </w:pPr>
            <w:r>
              <w:rPr/>
              <w:t>其他要求</w:t>
            </w:r>
          </w:p>
        </w:tc>
        <w:tc>
          <w:tcPr>
            <w:tcW w:type="dxa" w:w="2076"/>
          </w:tcPr>
          <w:p>
            <w:pPr>
              <w:pStyle w:val="null3"/>
              <w:jc w:val="left"/>
            </w:pPr>
            <w:r>
              <w:rPr/>
              <w:t>1、供应商应当说明与本项目类似的其它项目的业绩情况等内容。 2、项目团队：成交供应商应为本项目配备一个完善且固定的项目服务团队，项目负责人及技术负责有市政类相关专业职称，服务团队具有施工员、质量员、资料员、材料员等施工人员。 3、为保障服务体系，供应商应做好质量管理保证、职业健康安全保证、环境管理影响等内控管理，以确保项目在项目品质等方面管理的规范性。 4、供应商应针对项目的施工工艺及过程，施工机械配备，项目组人员配置制定施工组织方案。 5、供应商应针对项目采购内容，对项目实施重点及难点提供分析意见、解决方案及合理建议。 6、为保证项目顺利完成，供应商针对本项目制定工期计划、关键线路、节点、保障措施等内容。 7、为保障项目绿色、安全、文明施工，供应商对项目绿色施工、安全防护、管理制度、文明施工、应急处理提供措施方案。 8、为保证项目服务质量，供应商针对本项目的质量管理、施工过程控制及检验、分项内容提供质量保障措施方案。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其他市政公用设施施工</w:t>
            </w:r>
          </w:p>
        </w:tc>
        <w:tc>
          <w:tcPr>
            <w:tcW w:type="dxa" w:w="933"/>
          </w:tcPr>
          <w:p>
            <w:pPr>
              <w:pStyle w:val="null3"/>
              <w:jc w:val="left"/>
            </w:pPr>
            <w:r>
              <w:rPr/>
              <w:t>遥田河谷岭南特色乡村经济带-遥田河谷特色乡村精品旅游带建设-道路-X852线路域环境整治项目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2,429,608.91</w:t>
            </w:r>
          </w:p>
        </w:tc>
        <w:tc>
          <w:tcPr>
            <w:tcW w:type="dxa" w:w="933"/>
          </w:tcPr>
          <w:p>
            <w:pPr>
              <w:pStyle w:val="null3"/>
              <w:jc w:val="right"/>
            </w:pPr>
            <w:r>
              <w:rPr/>
              <w:t>2,429,608.91</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遥田河谷岭南特色乡村经济带-遥田河谷特色乡村精品旅游带建设-道路-X852线路域环境整治项目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（一）釆购项目技术要求</w:t>
            </w:r>
          </w:p>
          <w:p>
            <w:pPr>
              <w:pStyle w:val="null3"/>
              <w:jc w:val="both"/>
            </w:pPr>
            <w:r>
              <w:rPr>
                <w:sz w:val="21"/>
              </w:rPr>
              <w:t>1、图纸（</w:t>
            </w:r>
            <w:r>
              <w:rPr>
                <w:sz w:val="21"/>
              </w:rPr>
              <w:t>详见磋商公告附件</w:t>
            </w:r>
            <w:r>
              <w:rPr>
                <w:sz w:val="21"/>
              </w:rPr>
              <w:t>）</w:t>
            </w:r>
          </w:p>
          <w:p>
            <w:pPr>
              <w:pStyle w:val="null3"/>
            </w:pPr>
            <w:r>
              <w:rPr>
                <w:sz w:val="21"/>
              </w:rPr>
              <w:t>2、工程量清单（</w:t>
            </w:r>
            <w:r>
              <w:rPr>
                <w:sz w:val="21"/>
              </w:rPr>
              <w:t>详见磋商公告附件</w:t>
            </w:r>
            <w:r>
              <w:rPr>
                <w:sz w:val="21"/>
              </w:rPr>
              <w:t>）</w:t>
            </w:r>
          </w:p>
          <w:p>
            <w:pPr>
              <w:pStyle w:val="null3"/>
              <w:jc w:val="both"/>
            </w:pPr>
            <w:r>
              <w:rPr>
                <w:sz w:val="21"/>
              </w:rPr>
              <w:t>备注：</w:t>
            </w:r>
            <w:r>
              <w:rPr>
                <w:sz w:val="21"/>
              </w:rPr>
              <w:t>当图纸</w:t>
            </w:r>
            <w:r>
              <w:rPr>
                <w:sz w:val="21"/>
              </w:rPr>
              <w:t>与</w:t>
            </w:r>
            <w:r>
              <w:rPr>
                <w:sz w:val="21"/>
              </w:rPr>
              <w:t>工程量清单不一致时，以工程量清单为准。</w:t>
            </w:r>
          </w:p>
        </w:tc>
      </w:tr>
      <w:tr>
        <w:tc>
          <w:tcPr>
            <w:tcW w:type="dxa" w:w="2076"/>
          </w:tcPr>
          <w:p/>
        </w:tc>
        <w:tc>
          <w:tcPr>
            <w:tcW w:type="dxa" w:w="415"/>
          </w:tcPr>
          <w:p>
            <w:pPr>
              <w:pStyle w:val="null3"/>
            </w:pPr>
            <w:r>
              <w:rPr/>
              <w:t>2</w:t>
            </w:r>
          </w:p>
        </w:tc>
        <w:tc>
          <w:tcPr>
            <w:tcW w:type="dxa" w:w="5814"/>
          </w:tcPr>
          <w:p>
            <w:pPr>
              <w:pStyle w:val="null3"/>
              <w:jc w:val="both"/>
            </w:pPr>
            <w:r>
              <w:rPr>
                <w:sz w:val="21"/>
              </w:rPr>
              <w:t>（二）施工范围</w:t>
            </w:r>
          </w:p>
          <w:p>
            <w:pPr>
              <w:pStyle w:val="null3"/>
              <w:jc w:val="both"/>
            </w:pPr>
            <w:r>
              <w:rPr>
                <w:sz w:val="21"/>
              </w:rPr>
              <w:t>按本项目施工图纸及工程量清单范围内的工程施工。</w:t>
            </w:r>
          </w:p>
        </w:tc>
      </w:tr>
      <w:tr>
        <w:tc>
          <w:tcPr>
            <w:tcW w:type="dxa" w:w="2076"/>
          </w:tcPr>
          <w:p/>
        </w:tc>
        <w:tc>
          <w:tcPr>
            <w:tcW w:type="dxa" w:w="415"/>
          </w:tcPr>
          <w:p>
            <w:pPr>
              <w:pStyle w:val="null3"/>
            </w:pPr>
            <w:r>
              <w:rPr/>
              <w:t>3</w:t>
            </w:r>
          </w:p>
        </w:tc>
        <w:tc>
          <w:tcPr>
            <w:tcW w:type="dxa" w:w="5814"/>
          </w:tcPr>
          <w:p>
            <w:pPr>
              <w:pStyle w:val="null3"/>
              <w:jc w:val="both"/>
            </w:pPr>
            <w:r>
              <w:rPr>
                <w:sz w:val="21"/>
              </w:rPr>
              <w:t>（三）主要材料使用要求</w:t>
            </w:r>
          </w:p>
          <w:p>
            <w:pPr>
              <w:pStyle w:val="null3"/>
              <w:jc w:val="both"/>
            </w:pPr>
            <w:r>
              <w:rPr>
                <w:sz w:val="21"/>
              </w:rPr>
              <w:t>所有材料均应符合相关国家标准以及行业标准。</w:t>
            </w:r>
          </w:p>
        </w:tc>
      </w:tr>
      <w:tr>
        <w:tc>
          <w:tcPr>
            <w:tcW w:type="dxa" w:w="2076"/>
          </w:tcPr>
          <w:p/>
        </w:tc>
        <w:tc>
          <w:tcPr>
            <w:tcW w:type="dxa" w:w="415"/>
          </w:tcPr>
          <w:p>
            <w:pPr>
              <w:pStyle w:val="null3"/>
            </w:pPr>
            <w:r>
              <w:rPr/>
              <w:t>4</w:t>
            </w:r>
          </w:p>
        </w:tc>
        <w:tc>
          <w:tcPr>
            <w:tcW w:type="dxa" w:w="5814"/>
          </w:tcPr>
          <w:p>
            <w:pPr>
              <w:pStyle w:val="null3"/>
              <w:jc w:val="both"/>
            </w:pPr>
            <w:r>
              <w:rPr>
                <w:sz w:val="21"/>
              </w:rPr>
              <w:t>（四）采购项目执行标准（包括国家相关标准、行业标准、地方标准或者其他标准、规范）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新丰县遥田镇人民政府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成交通知书中的成交金额作为招标代理服务费的计算基数。招标代理服务费收费采用差额定率累进法计算方式。参照中华人民共和国国家发展计划委员会颁发的计价格[2002]1980号和发改价格[2011]534号文规定的“工程类”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；请各供应商在响应文件递交截止时间前按须知前附表规定的金额递交至</w:t>
      </w:r>
      <w:r>
        <w:rPr/>
        <w:t>广东远东招标代理有限公司韶关分公司</w:t>
      </w:r>
      <w:r>
        <w:rPr/>
        <w:t>，到账情况以开启时</w:t>
      </w:r>
      <w:r>
        <w:rPr/>
        <w:t>广东远东招标代理有限公司韶关分公司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广东远东招标代理有限公司（http://www.gdydzb.com）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政府采购监督管理机构名称：韶关市新丰县财政局（政府采购管理办公室）</w:t>
      </w:r>
    </w:p>
    <w:p>
      <w:pPr>
        <w:pStyle w:val="null3"/>
      </w:pPr>
      <w:r>
        <w:rPr/>
        <w:t>地 址：新丰县丰城街道新龙大道2号财政局</w:t>
      </w:r>
    </w:p>
    <w:p>
      <w:pPr>
        <w:pStyle w:val="null3"/>
      </w:pPr>
      <w:r>
        <w:rPr/>
        <w:t>电 话：0751-2280081</w:t>
      </w:r>
    </w:p>
    <w:p>
      <w:pPr>
        <w:pStyle w:val="null3"/>
      </w:pPr>
      <w:r>
        <w:rPr/>
        <w:t>邮 编：511100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遥田河谷岭南特色乡村经济带-遥田河谷特色乡村精品旅游带建设-道路-X852线路域环境整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采购包1（遥田河谷岭南特色乡村经济带-遥田河谷特色乡村精品旅游带建设-道路-X852线路域环境整治项目）：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采购包1（遥田河谷岭南特色乡村经济带-遥田河谷特色乡村精品旅游带建设-道路-X852线路域环境整治项目）：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响应文件中提供《资格条件承诺函》，（格式详见竞争性磋商文件“第二章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响应文件中提供《资格条件承诺函》，（格式详见竞争性磋商文件“第二章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本项目特定的资格要求1</w:t>
            </w:r>
          </w:p>
        </w:tc>
        <w:tc>
          <w:tcPr>
            <w:tcW w:type="dxa" w:w="4238"/>
          </w:tcPr>
          <w:p>
            <w:pPr>
              <w:pStyle w:val="null3"/>
            </w:pPr>
            <w:r>
              <w:rPr/>
              <w:t>供应商须具有建设行政主管部门颁发的市政公用工程施工总承包三级或以上（含三级）资质，并具有有效的安全生产许可证。 注：根据有关文件精神，供应商的企业相关证书、人员资质、资格有效期到期的，均按该证书的发证机构相关行业主管部门最新文件执行（如自动顺延或推迟办理延期业务的通知），供应商必须将相关文件附在该证书后面中，证明在开标日继续有效的。</w:t>
            </w:r>
          </w:p>
        </w:tc>
      </w:tr>
      <w:tr>
        <w:tc>
          <w:tcPr>
            <w:tcW w:type="dxa" w:w="890"/>
          </w:tcPr>
          <w:p>
            <w:pPr>
              <w:pStyle w:val="null3"/>
            </w:pPr>
            <w:r>
              <w:rPr/>
              <w:t>9</w:t>
            </w:r>
          </w:p>
        </w:tc>
        <w:tc>
          <w:tcPr>
            <w:tcW w:type="dxa" w:w="3178"/>
          </w:tcPr>
          <w:p>
            <w:pPr>
              <w:pStyle w:val="null3"/>
            </w:pPr>
            <w:r>
              <w:rPr/>
              <w:t>本项目特定的资格要求2</w:t>
            </w:r>
          </w:p>
        </w:tc>
        <w:tc>
          <w:tcPr>
            <w:tcW w:type="dxa" w:w="4238"/>
          </w:tcPr>
          <w:p>
            <w:pPr>
              <w:pStyle w:val="null3"/>
            </w:pPr>
            <w:r>
              <w:rPr/>
              <w:t>供应商拟派项目经理（项目负责人）为市政公用工程专业一级或二级注册建造师【证书上的聘用企业须为供应商本单位，根据广东省住房和城乡建设厅（粤建市函〔2023〕469号）文件精神，二级注册建造师可随注册企业在全国范围内执业】，其中一级注册建造师应持有国家住建部印发的有效注册证书（电子注册证书同等效力，须同时附录建造师的电子证书的“使用有效期”），二级注册建造师应持有考试取得执业资格的省、自治区、直辖市住建部门核准的有效电子注册证书（二级注册建造师应持有住建部门核准的、在使用有效期内的有效电子证书）。同时均须具备有效安全生产考核合格证明（B证，安全生产考核合格证书或“广东省建筑施工企业管理人员安全生产考核信息系统”考核合格信息打印页）。</w:t>
            </w:r>
          </w:p>
        </w:tc>
      </w:tr>
      <w:tr>
        <w:tc>
          <w:tcPr>
            <w:tcW w:type="dxa" w:w="890"/>
          </w:tcPr>
          <w:p>
            <w:pPr>
              <w:pStyle w:val="null3"/>
            </w:pPr>
            <w:r>
              <w:rPr/>
              <w:t>10</w:t>
            </w:r>
          </w:p>
        </w:tc>
        <w:tc>
          <w:tcPr>
            <w:tcW w:type="dxa" w:w="3178"/>
          </w:tcPr>
          <w:p>
            <w:pPr>
              <w:pStyle w:val="null3"/>
            </w:pPr>
            <w:r>
              <w:rPr/>
              <w:t>本项目特定的资格要求3</w:t>
            </w:r>
          </w:p>
        </w:tc>
        <w:tc>
          <w:tcPr>
            <w:tcW w:type="dxa" w:w="4238"/>
          </w:tcPr>
          <w:p>
            <w:pPr>
              <w:pStyle w:val="null3"/>
            </w:pPr>
            <w:r>
              <w:rPr/>
              <w:t>供应商拟派专职安全生产管理人员须具备有效安全生产考核合格证明(C证，安全生产考核合格证书或“广东省建筑施工企业管理人员安全生产考核信息系统”考核合格信息打印页)，且不少于1人。</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全部由符合政策要求的中小企业承接。（中小企业以供应商填写的《中小企业声明函》（工程）为判定标准，残疾人福利性单位以供应商填写的《残疾人福利性单位声明函》为判定标准，详见响应文件格式；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采购包1（遥田河谷岭南特色乡村经济带-遥田河谷特色乡村精品旅游带建设-道路-X852线路域环境整治项目）：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响应文件按竞争性磋商文件要求签署、盖章的。</w:t>
            </w:r>
          </w:p>
        </w:tc>
      </w:tr>
      <w:tr>
        <w:tc>
          <w:tcPr>
            <w:tcW w:type="dxa" w:w="890"/>
          </w:tcPr>
          <w:p>
            <w:pPr>
              <w:pStyle w:val="null3"/>
            </w:pPr>
            <w:r>
              <w:rPr/>
              <w:t>2</w:t>
            </w:r>
          </w:p>
        </w:tc>
        <w:tc>
          <w:tcPr>
            <w:tcW w:type="dxa" w:w="3178"/>
          </w:tcPr>
          <w:p>
            <w:pPr>
              <w:pStyle w:val="null3"/>
            </w:pPr>
            <w:r>
              <w:rPr/>
              <w:t>磋商报价要求</w:t>
            </w:r>
          </w:p>
        </w:tc>
        <w:tc>
          <w:tcPr>
            <w:tcW w:type="dxa" w:w="4238"/>
          </w:tcPr>
          <w:p>
            <w:pPr>
              <w:pStyle w:val="null3"/>
            </w:pPr>
            <w:r>
              <w:rPr/>
              <w:t>响应报价不超过竞争性磋商文件中规定的预算金额或招标控制价的，且符合竞争性磋商文件报价要求的。</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响应文件满足竞争性磋商文件中实质性响应条款的（即标注★号条款）。</w:t>
            </w:r>
          </w:p>
        </w:tc>
      </w:tr>
      <w:tr>
        <w:tc>
          <w:tcPr>
            <w:tcW w:type="dxa" w:w="890"/>
          </w:tcPr>
          <w:p>
            <w:pPr>
              <w:pStyle w:val="null3"/>
            </w:pPr>
            <w:r>
              <w:rPr/>
              <w:t>4</w:t>
            </w:r>
          </w:p>
        </w:tc>
        <w:tc>
          <w:tcPr>
            <w:tcW w:type="dxa" w:w="3178"/>
          </w:tcPr>
          <w:p>
            <w:pPr>
              <w:pStyle w:val="null3"/>
            </w:pPr>
            <w:r>
              <w:rPr/>
              <w:t>磋商无效情况</w:t>
            </w:r>
          </w:p>
        </w:tc>
        <w:tc>
          <w:tcPr>
            <w:tcW w:type="dxa" w:w="4238"/>
          </w:tcPr>
          <w:p>
            <w:pPr>
              <w:pStyle w:val="null3"/>
            </w:pPr>
            <w:r>
              <w:rPr/>
              <w:t>①响应文件无采购人不能接受的附加条件的；②无法律、法规和竞争性磋商文件规定的其他无效情形的。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采购包1(遥田河谷岭南特色乡村经济带-遥田河谷特色乡村精品旅游带建设-道路-X852线路域环境整治项目):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施工组织方案一 (3.0分)</w:t>
            </w:r>
          </w:p>
        </w:tc>
        <w:tc>
          <w:tcPr>
            <w:tcW w:type="dxa" w:w="5076"/>
          </w:tcPr>
          <w:p>
            <w:pPr>
              <w:pStyle w:val="null3"/>
              <w:jc w:val="left"/>
            </w:pPr>
            <w:r>
              <w:rPr/>
              <w:t>根据供应商针对本项目的施工组织方案（包括但不限于：①项目的施工工艺及过程、②施工机械、③项目组人员配置等内容）进行评分： 1、方案中每提供一项上述内容得1分，最高得3分，未提供不得分。</w:t>
            </w:r>
          </w:p>
        </w:tc>
      </w:tr>
      <w:tr>
        <w:tc>
          <w:tcPr>
            <w:tcW w:type="dxa" w:w="922"/>
            <w:gridSpan w:val="2"/>
            <w:vMerge/>
          </w:tcPr>
          <w:p/>
        </w:tc>
        <w:tc>
          <w:tcPr>
            <w:tcW w:type="dxa" w:w="2307"/>
          </w:tcPr>
          <w:p>
            <w:pPr>
              <w:pStyle w:val="null3"/>
              <w:jc w:val="left"/>
            </w:pPr>
            <w:r>
              <w:rPr/>
              <w:t>施工组织方案二 (7.0分)</w:t>
            </w:r>
            <w:r>
              <w:rPr/>
              <w:t>，（等次分值选择：</w:t>
            </w:r>
            <w:r>
              <w:rPr/>
              <w:t>0.0;</w:t>
            </w:r>
            <w:r>
              <w:rPr/>
              <w:t>1.0;</w:t>
            </w:r>
            <w:r>
              <w:rPr/>
              <w:t>4.0;</w:t>
            </w:r>
            <w:r>
              <w:rPr/>
              <w:t>7.0;</w:t>
            </w:r>
            <w:r>
              <w:rPr/>
              <w:t>）</w:t>
            </w:r>
          </w:p>
        </w:tc>
        <w:tc>
          <w:tcPr>
            <w:tcW w:type="dxa" w:w="5076"/>
          </w:tcPr>
          <w:p>
            <w:pPr>
              <w:pStyle w:val="null3"/>
              <w:jc w:val="left"/>
            </w:pPr>
            <w:r>
              <w:rPr/>
              <w:t>2、在上述得分的基础上（得0分的不再参与下一步评审），磋商小组根据各供应商的具体响应内容进一步评审： （1）项目的施工工艺及过程全面，施工机械配备齐全，项目组人员配置合理，得7分； （2）项目的施工工艺及过程较全面，施工机械配备符合采购要求，项目组人员配置较合理，得4分； （3）施工组织方案有一定确失，合理性、针对性、可行性较差，得1分； （5）未提供不得分。</w:t>
            </w:r>
          </w:p>
        </w:tc>
      </w:tr>
      <w:tr>
        <w:tc>
          <w:tcPr>
            <w:tcW w:type="dxa" w:w="922"/>
            <w:gridSpan w:val="2"/>
            <w:vMerge/>
          </w:tcPr>
          <w:p/>
        </w:tc>
        <w:tc>
          <w:tcPr>
            <w:tcW w:type="dxa" w:w="2307"/>
          </w:tcPr>
          <w:p>
            <w:pPr>
              <w:pStyle w:val="null3"/>
              <w:jc w:val="left"/>
            </w:pPr>
            <w:r>
              <w:rPr/>
              <w:t>项目实施重点、难点分析和解决方案一 (3.0分)</w:t>
            </w:r>
          </w:p>
        </w:tc>
        <w:tc>
          <w:tcPr>
            <w:tcW w:type="dxa" w:w="5076"/>
          </w:tcPr>
          <w:p>
            <w:pPr>
              <w:pStyle w:val="null3"/>
              <w:jc w:val="left"/>
            </w:pPr>
            <w:r>
              <w:rPr/>
              <w:t>根据供应商提供的项目实施重点、难点分析和解决方案（包括但不限于①项目重点及难点分析、②解决方案、③合理建议等）进行评审： 1、方案中每提供一项上述内容得1分，最高得3分，未提供不得分。</w:t>
            </w:r>
          </w:p>
        </w:tc>
      </w:tr>
      <w:tr>
        <w:tc>
          <w:tcPr>
            <w:tcW w:type="dxa" w:w="922"/>
            <w:gridSpan w:val="2"/>
            <w:vMerge/>
          </w:tcPr>
          <w:p/>
        </w:tc>
        <w:tc>
          <w:tcPr>
            <w:tcW w:type="dxa" w:w="2307"/>
          </w:tcPr>
          <w:p>
            <w:pPr>
              <w:pStyle w:val="null3"/>
              <w:jc w:val="left"/>
            </w:pPr>
            <w:r>
              <w:rPr/>
              <w:t>项目实施重点、难点分析和解决方案二 (7.0分)</w:t>
            </w:r>
            <w:r>
              <w:rPr/>
              <w:t>，（等次分值选择：</w:t>
            </w:r>
            <w:r>
              <w:rPr/>
              <w:t>0.0;</w:t>
            </w:r>
            <w:r>
              <w:rPr/>
              <w:t>1.0;</w:t>
            </w:r>
            <w:r>
              <w:rPr/>
              <w:t>4.0;</w:t>
            </w:r>
            <w:r>
              <w:rPr/>
              <w:t>7.0;</w:t>
            </w:r>
            <w:r>
              <w:rPr/>
              <w:t>）</w:t>
            </w:r>
          </w:p>
        </w:tc>
        <w:tc>
          <w:tcPr>
            <w:tcW w:type="dxa" w:w="5076"/>
          </w:tcPr>
          <w:p>
            <w:pPr>
              <w:pStyle w:val="null3"/>
              <w:jc w:val="left"/>
            </w:pPr>
            <w:r>
              <w:rPr/>
              <w:t>2、在上述得分的基础上（得0分的不再参与下一步评审），磋商小组根据各供应商的具体响应内容进一步评审： （1）项目实施重点及难点理解准确、分析透彻，解决方案全面且可行，提供的建议合理、经济、可行，得7分； （2）项目实施重点及难点理解较准确、分析较透彻，解决方案较全面、可行，提供的建议基本合理、可行，得4分； （3）项目实施重点、难点分析和解决方案不够完整，分析不够透彻，得1分； （4）未提供不得分。</w:t>
            </w:r>
          </w:p>
        </w:tc>
      </w:tr>
      <w:tr>
        <w:tc>
          <w:tcPr>
            <w:tcW w:type="dxa" w:w="922"/>
            <w:gridSpan w:val="2"/>
            <w:vMerge/>
          </w:tcPr>
          <w:p/>
        </w:tc>
        <w:tc>
          <w:tcPr>
            <w:tcW w:type="dxa" w:w="2307"/>
          </w:tcPr>
          <w:p>
            <w:pPr>
              <w:pStyle w:val="null3"/>
              <w:jc w:val="left"/>
            </w:pPr>
            <w:r>
              <w:rPr/>
              <w:t>工期计划及保障措施一 (4.0分)</w:t>
            </w:r>
          </w:p>
        </w:tc>
        <w:tc>
          <w:tcPr>
            <w:tcW w:type="dxa" w:w="5076"/>
          </w:tcPr>
          <w:p>
            <w:pPr>
              <w:pStyle w:val="null3"/>
              <w:jc w:val="left"/>
            </w:pPr>
            <w:r>
              <w:rPr/>
              <w:t>根据供应商提供的工期计划及保障措施（包括但不限于①工期计划、②关键线路、③节点、④保障措施等）进行评审： 1、方案中每提供一项上述内容得1分，最高得4分，未提供不得分。</w:t>
            </w:r>
          </w:p>
        </w:tc>
      </w:tr>
      <w:tr>
        <w:tc>
          <w:tcPr>
            <w:tcW w:type="dxa" w:w="922"/>
            <w:gridSpan w:val="2"/>
            <w:vMerge/>
          </w:tcPr>
          <w:p/>
        </w:tc>
        <w:tc>
          <w:tcPr>
            <w:tcW w:type="dxa" w:w="2307"/>
          </w:tcPr>
          <w:p>
            <w:pPr>
              <w:pStyle w:val="null3"/>
              <w:jc w:val="left"/>
            </w:pPr>
            <w:r>
              <w:rPr/>
              <w:t>工期计划及保障措施二 (6.0分)</w:t>
            </w:r>
            <w:r>
              <w:rPr/>
              <w:t>，（等次分值选择：</w:t>
            </w:r>
            <w:r>
              <w:rPr/>
              <w:t>0.0;</w:t>
            </w:r>
            <w:r>
              <w:rPr/>
              <w:t>1.0;</w:t>
            </w:r>
            <w:r>
              <w:rPr/>
              <w:t>3.0;</w:t>
            </w:r>
            <w:r>
              <w:rPr/>
              <w:t>6.0;</w:t>
            </w:r>
            <w:r>
              <w:rPr/>
              <w:t>）</w:t>
            </w:r>
          </w:p>
        </w:tc>
        <w:tc>
          <w:tcPr>
            <w:tcW w:type="dxa" w:w="5076"/>
          </w:tcPr>
          <w:p>
            <w:pPr>
              <w:pStyle w:val="null3"/>
              <w:jc w:val="left"/>
            </w:pPr>
            <w:r>
              <w:rPr/>
              <w:t>2、在上述得分的基础上（得0分的不再参与下一步评审），磋商小组根据各供应商的具体响应内容进一步评审： （1）工期计划满足项目要求，关键线路合理，各节点合理、可控，保障措施有效可行，得6分； （2）工期计划较满足项目要求，关键线路基本合理，各节点较合理、可控，保障措施可行性一般，得3分； （3）工期计划及保障措不够完整，不够满足采购人对工期的要求，得1分； （4）未提供不得分。</w:t>
            </w:r>
          </w:p>
        </w:tc>
      </w:tr>
      <w:tr>
        <w:tc>
          <w:tcPr>
            <w:tcW w:type="dxa" w:w="922"/>
            <w:gridSpan w:val="2"/>
            <w:vMerge/>
          </w:tcPr>
          <w:p/>
        </w:tc>
        <w:tc>
          <w:tcPr>
            <w:tcW w:type="dxa" w:w="2307"/>
          </w:tcPr>
          <w:p>
            <w:pPr>
              <w:pStyle w:val="null3"/>
              <w:jc w:val="left"/>
            </w:pPr>
            <w:r>
              <w:rPr/>
              <w:t>绿色、安全、文明施工措施一 (5.0分)</w:t>
            </w:r>
          </w:p>
        </w:tc>
        <w:tc>
          <w:tcPr>
            <w:tcW w:type="dxa" w:w="5076"/>
          </w:tcPr>
          <w:p>
            <w:pPr>
              <w:pStyle w:val="null3"/>
              <w:jc w:val="left"/>
            </w:pPr>
            <w:r>
              <w:rPr/>
              <w:t>根据供应商提供的绿色、安全、文明施工措施（包括但不限于：①绿色施工、②安全防护、③管理制度、④文明施工措施、⑤应急处理措施等）进行评分： 1、方案中每提供一项上述内容得1分，最高得5分，未提供不得分。</w:t>
            </w:r>
          </w:p>
        </w:tc>
      </w:tr>
      <w:tr>
        <w:tc>
          <w:tcPr>
            <w:tcW w:type="dxa" w:w="922"/>
            <w:gridSpan w:val="2"/>
            <w:vMerge/>
          </w:tcPr>
          <w:p/>
        </w:tc>
        <w:tc>
          <w:tcPr>
            <w:tcW w:type="dxa" w:w="2307"/>
          </w:tcPr>
          <w:p>
            <w:pPr>
              <w:pStyle w:val="null3"/>
              <w:jc w:val="left"/>
            </w:pPr>
            <w:r>
              <w:rPr/>
              <w:t>绿色、安全、文明施工措施二 (5.0分)</w:t>
            </w:r>
            <w:r>
              <w:rPr/>
              <w:t>，（等次分值选择：</w:t>
            </w:r>
            <w:r>
              <w:rPr/>
              <w:t>0.0;</w:t>
            </w:r>
            <w:r>
              <w:rPr/>
              <w:t>1.0;</w:t>
            </w:r>
            <w:r>
              <w:rPr/>
              <w:t>3.0;</w:t>
            </w:r>
            <w:r>
              <w:rPr/>
              <w:t>5.0;</w:t>
            </w:r>
            <w:r>
              <w:rPr/>
              <w:t>）</w:t>
            </w:r>
          </w:p>
        </w:tc>
        <w:tc>
          <w:tcPr>
            <w:tcW w:type="dxa" w:w="5076"/>
          </w:tcPr>
          <w:p>
            <w:pPr>
              <w:pStyle w:val="null3"/>
              <w:jc w:val="left"/>
            </w:pPr>
            <w:r>
              <w:rPr/>
              <w:t>2、在上述得分的基础上（得0分的不再参与下一步评审），磋商小组根据各供应商的具体响应内容进一步评审： （1）绿色施工方案全面，安全防护措施到位，管理制度完善，文明施工措施可行性高，应急处理措施具体有效，得5分； （2）绿色施工方案较全面，安全防护措施基本到位，管理制度较完善，文明施工措施可行性较高，应急处理措施较有效，得3分； （3）安全文明施工方案不够全面，有一定的措施但部分不具体的，得1分； （4）未提供不得分。</w:t>
            </w:r>
          </w:p>
        </w:tc>
      </w:tr>
      <w:tr>
        <w:tc>
          <w:tcPr>
            <w:tcW w:type="dxa" w:w="922"/>
            <w:gridSpan w:val="2"/>
            <w:vMerge/>
          </w:tcPr>
          <w:p/>
        </w:tc>
        <w:tc>
          <w:tcPr>
            <w:tcW w:type="dxa" w:w="2307"/>
          </w:tcPr>
          <w:p>
            <w:pPr>
              <w:pStyle w:val="null3"/>
              <w:jc w:val="left"/>
            </w:pPr>
            <w:r>
              <w:rPr/>
              <w:t>质量保证措施一 (3.0分)</w:t>
            </w:r>
          </w:p>
        </w:tc>
        <w:tc>
          <w:tcPr>
            <w:tcW w:type="dxa" w:w="5076"/>
          </w:tcPr>
          <w:p>
            <w:pPr>
              <w:pStyle w:val="null3"/>
              <w:jc w:val="left"/>
            </w:pPr>
            <w:r>
              <w:rPr/>
              <w:t>根据供应商提供的质量保证措施方案（包括但不限于对①本项目的质量管理措施、②施工过程控制及检验、③分项措施等）进行评审： 1、方案中每提供一项上述内容得1分，最高得3分，未提供不得分。</w:t>
            </w:r>
          </w:p>
        </w:tc>
      </w:tr>
      <w:tr>
        <w:tc>
          <w:tcPr>
            <w:tcW w:type="dxa" w:w="922"/>
            <w:gridSpan w:val="2"/>
            <w:vMerge/>
          </w:tcPr>
          <w:p/>
        </w:tc>
        <w:tc>
          <w:tcPr>
            <w:tcW w:type="dxa" w:w="2307"/>
          </w:tcPr>
          <w:p>
            <w:pPr>
              <w:pStyle w:val="null3"/>
              <w:jc w:val="left"/>
            </w:pPr>
            <w:r>
              <w:rPr/>
              <w:t>质量保证措施二 (7.0分)</w:t>
            </w:r>
            <w:r>
              <w:rPr/>
              <w:t>，（等次分值选择：</w:t>
            </w:r>
            <w:r>
              <w:rPr/>
              <w:t>0.0;</w:t>
            </w:r>
            <w:r>
              <w:rPr/>
              <w:t>1.0;</w:t>
            </w:r>
            <w:r>
              <w:rPr/>
              <w:t>4.0;</w:t>
            </w:r>
            <w:r>
              <w:rPr/>
              <w:t>7.0;</w:t>
            </w:r>
            <w:r>
              <w:rPr/>
              <w:t>）</w:t>
            </w:r>
          </w:p>
        </w:tc>
        <w:tc>
          <w:tcPr>
            <w:tcW w:type="dxa" w:w="5076"/>
          </w:tcPr>
          <w:p>
            <w:pPr>
              <w:pStyle w:val="null3"/>
              <w:jc w:val="left"/>
            </w:pPr>
            <w:r>
              <w:rPr/>
              <w:t>2、在上述得分的基础上（得0分的不再参与下一步评审），磋商小组根据各供应商的具体响应内容进一步评审： （1）质量管理措施具体有效，施工过程控制及检验合理、可行，分项措施清晰明确的，得7分； （2）质量管理措施较具体、有效，施工过程控制及检验基本合理、可行，分项措施清晰较明确的，得4分； （3）质量保证措施不够完整，有一定的保障，得1分；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(14.0分)</w:t>
            </w:r>
          </w:p>
        </w:tc>
        <w:tc>
          <w:tcPr>
            <w:tcW w:type="dxa" w:w="5076"/>
          </w:tcPr>
          <w:p>
            <w:pPr>
              <w:pStyle w:val="null3"/>
              <w:jc w:val="left"/>
            </w:pPr>
            <w:r>
              <w:rPr/>
              <w:t>2021年1月1日至今供应商承接过同类项目业绩，每提供一个业绩得2分，本项最高得14分。 【注：提供合同关键页（包括但不限于：签约时间、项目名称、合同内容、合同金额、双方盖章）复印件加盖公章，业绩时间以合同签订时间为准，没有提供不得分。】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拟派项目负责人：具有市政专业类工程师或以上职称得6分，具有市政专业类助理工程师职称得3分。 【注：提供证书复印件及磋商截止前三个月内任意一个月供应商为其购买社保的证明文件复印件加盖公章，没有提供不得分。】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拟派技术负责人：具有市政专业类工程师或以上职称得6分，具有市政专业类助理工程师职称得3分。 【注：提供证书复印件及磋商截止前三个月内任意一个月供应商为其购买社保的证明文件复印件加盖公章，没有提供不得分。】</w:t>
            </w:r>
          </w:p>
        </w:tc>
      </w:tr>
      <w:tr>
        <w:tc>
          <w:tcPr>
            <w:tcW w:type="dxa" w:w="922"/>
            <w:gridSpan w:val="2"/>
            <w:vMerge/>
          </w:tcPr>
          <w:p/>
        </w:tc>
        <w:tc>
          <w:tcPr>
            <w:tcW w:type="dxa" w:w="2307"/>
          </w:tcPr>
          <w:p>
            <w:pPr>
              <w:pStyle w:val="null3"/>
              <w:jc w:val="left"/>
            </w:pPr>
            <w:r>
              <w:rPr/>
              <w:t>项目施工人员的配备情况（项目负责人除外） (8.0分)</w:t>
            </w:r>
          </w:p>
        </w:tc>
        <w:tc>
          <w:tcPr>
            <w:tcW w:type="dxa" w:w="5076"/>
          </w:tcPr>
          <w:p>
            <w:pPr>
              <w:pStyle w:val="null3"/>
              <w:jc w:val="left"/>
            </w:pPr>
            <w:r>
              <w:rPr/>
              <w:t>拟派项目施工人员（项目负责人除外）中具有：施工员、质量员、资料员、材料员，每具备1类人员得2分，最高得8分。 【注：拟投入各岗位的人员不得重复，存在一人多证情形的不得重复计分。须提供证书复印件及磋商截止前三个月内任意一个月供应商为其购买社保的证明文件复印件加盖公章，没有提供不得分。鉴于目前继续教育开展的实际情况，市政工程施工现场专业人员(指:施工员、质量员、材料员、资料员)的岗位证书或培训证书不审查其证书的有效期。】</w:t>
            </w:r>
          </w:p>
        </w:tc>
      </w:tr>
      <w:tr>
        <w:tc>
          <w:tcPr>
            <w:tcW w:type="dxa" w:w="922"/>
            <w:gridSpan w:val="2"/>
            <w:vMerge/>
          </w:tcPr>
          <w:p/>
        </w:tc>
        <w:tc>
          <w:tcPr>
            <w:tcW w:type="dxa" w:w="2307"/>
          </w:tcPr>
          <w:p>
            <w:pPr>
              <w:pStyle w:val="null3"/>
              <w:jc w:val="left"/>
            </w:pPr>
            <w:r>
              <w:rPr/>
              <w:t>企业管理体系认证 (6.0分)</w:t>
            </w:r>
          </w:p>
        </w:tc>
        <w:tc>
          <w:tcPr>
            <w:tcW w:type="dxa" w:w="5076"/>
          </w:tcPr>
          <w:p>
            <w:pPr>
              <w:pStyle w:val="null3"/>
              <w:jc w:val="left"/>
            </w:pPr>
            <w:r>
              <w:rPr/>
              <w:t>供应商具有有效的质量管理体系认证证书、职业健康安全管理体系认证证书、环境管理体系认证证书，每个证书得2分，最高得6分。 【注：1、提供有效期内的：①认证证书复印件、②在国家认监委网站（网址：http://www.cnca.gov.cn/ ） 对证书的信息查询截图作为评审依据（以网站公布为准，供应商可通过网站首页中“互联网+服务—查询服务—认证结果”进行查询），已失效或撤销的不得分，公开信息中无法查询或与公开信息不一致的（如暂停的），供应商必须提供发证机构出具的证明函，否则不得分。2、如因成立时间不满足认证时间要求且办理认证所需要合理时间不足导致未能获得认证证书的，供应商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根据《关于优化政府采购信用评价工作的通知》（韶财采购[2024]5号）要求，对供应商的诚信状况（普通失信行为）进行评审：本项目为采取竞争性磋商采购方式实施的项目，响应供应商评审报价=供应商最后一轮报价+供应商最后一轮报价×〔（诚信基础得分一诚信记录得分）÷诚信基础得分〕×5%，实际合同成交价仍为供应商最后一轮报价。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0" w:after="0"/>
        <w:ind w:left="0" w:right="0"/>
        <w:jc w:val="center"/>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sz w:val="27"/>
          <w:color w:val="222222"/>
        </w:rPr>
        <w:t xml:space="preserve"> </w:t>
      </w:r>
      <w:r>
        <w:rPr>
          <w:sz w:val="27"/>
          <w:color w:val="222222"/>
        </w:rPr>
        <w:t>（注：本合同仅为合同的参考文本，可根据项目的具体要求进行修订。）</w:t>
      </w:r>
    </w:p>
    <w:p>
      <w:pPr>
        <w:pStyle w:val="null3"/>
      </w:pPr>
      <w:r>
        <w:rPr/>
        <w:t xml:space="preserve"> </w:t>
      </w:r>
    </w:p>
    <w:p>
      <w:pPr>
        <w:pStyle w:val="null3"/>
      </w:pPr>
      <w:r>
        <w:rPr>
          <w:sz w:val="24"/>
          <w:b/>
          <w:color w:val="000000"/>
        </w:rPr>
        <w:t>（一）合同协议书</w:t>
      </w:r>
    </w:p>
    <w:p>
      <w:pPr>
        <w:pStyle w:val="null3"/>
        <w:jc w:val="both"/>
      </w:pPr>
      <w:r>
        <w:rPr>
          <w:sz w:val="24"/>
          <w:b/>
          <w:color w:val="000000"/>
        </w:rPr>
        <w:t>发包人（全称）：</w:t>
      </w:r>
      <w:r>
        <w:rPr>
          <w:b/>
          <w:u w:val="single"/>
        </w:rPr>
        <w:t xml:space="preserve">                  </w:t>
      </w:r>
    </w:p>
    <w:p>
      <w:pPr>
        <w:pStyle w:val="null3"/>
        <w:ind w:firstLine="482"/>
        <w:jc w:val="both"/>
      </w:pPr>
      <w:r>
        <w:rPr>
          <w:sz w:val="24"/>
          <w:b/>
          <w:color w:val="000000"/>
        </w:rPr>
        <w:t>承包人（全称）：</w:t>
      </w:r>
      <w:r>
        <w:rPr>
          <w:b/>
          <w:u w:val="single"/>
        </w:rPr>
        <w:t xml:space="preserve">                      </w:t>
      </w:r>
    </w:p>
    <w:p>
      <w:pPr>
        <w:pStyle w:val="null3"/>
        <w:ind w:firstLine="480"/>
        <w:jc w:val="both"/>
      </w:pPr>
      <w:r>
        <w:rPr>
          <w:sz w:val="24"/>
          <w:color w:val="000000"/>
        </w:rPr>
        <w:t>根据《中华人民共和国民法典（合同编）》、《中华人民共和国建筑法》、《中华人民共和国政府采购法》及有关法律规定，遵循平等、自愿、公平和诚实信用的原则，双方就工程施工及有关事项协商一致，共同达成如下协议：</w:t>
      </w:r>
    </w:p>
    <w:p>
      <w:pPr>
        <w:pStyle w:val="null3"/>
        <w:ind w:firstLine="482"/>
        <w:jc w:val="both"/>
      </w:pPr>
      <w:r>
        <w:rPr>
          <w:sz w:val="24"/>
          <w:b/>
          <w:color w:val="000000"/>
        </w:rPr>
        <w:t>一、工程概况</w:t>
      </w:r>
    </w:p>
    <w:p>
      <w:pPr>
        <w:pStyle w:val="null3"/>
        <w:ind w:firstLine="480"/>
        <w:jc w:val="both"/>
      </w:pPr>
      <w:r>
        <w:rPr>
          <w:sz w:val="24"/>
          <w:color w:val="000000"/>
        </w:rPr>
        <w:t>1.</w:t>
      </w:r>
      <w:r>
        <w:rPr>
          <w:sz w:val="24"/>
          <w:color w:val="000000"/>
        </w:rPr>
        <w:t>工程名称：</w:t>
      </w:r>
      <w:r>
        <w:rPr>
          <w:u w:val="single"/>
        </w:rPr>
        <w:t xml:space="preserve">                            </w:t>
      </w:r>
      <w:r>
        <w:rPr>
          <w:sz w:val="24"/>
          <w:color w:val="000000"/>
        </w:rPr>
        <w:t>。</w:t>
      </w:r>
    </w:p>
    <w:p>
      <w:pPr>
        <w:pStyle w:val="null3"/>
        <w:ind w:firstLine="480"/>
        <w:jc w:val="both"/>
      </w:pPr>
      <w:r>
        <w:rPr>
          <w:sz w:val="24"/>
          <w:color w:val="000000"/>
        </w:rPr>
        <w:t>2.</w:t>
      </w:r>
      <w:r>
        <w:rPr>
          <w:sz w:val="24"/>
          <w:color w:val="000000"/>
        </w:rPr>
        <w:t>工程地点：</w:t>
      </w:r>
      <w:r>
        <w:rPr>
          <w:u w:val="single"/>
        </w:rPr>
        <w:t xml:space="preserve">                            </w:t>
      </w:r>
      <w:r>
        <w:rPr>
          <w:sz w:val="24"/>
          <w:color w:val="000000"/>
        </w:rPr>
        <w:t>。</w:t>
      </w:r>
    </w:p>
    <w:p>
      <w:pPr>
        <w:pStyle w:val="null3"/>
        <w:ind w:firstLine="480"/>
        <w:jc w:val="both"/>
      </w:pPr>
      <w:r>
        <w:rPr>
          <w:sz w:val="24"/>
          <w:color w:val="000000"/>
        </w:rPr>
        <w:t>3.</w:t>
      </w:r>
      <w:r>
        <w:rPr>
          <w:sz w:val="24"/>
          <w:color w:val="000000"/>
        </w:rPr>
        <w:t>工程内容：</w:t>
      </w:r>
      <w:r>
        <w:rPr>
          <w:u w:val="single"/>
        </w:rPr>
        <w:t xml:space="preserve">                            </w:t>
      </w:r>
      <w:r>
        <w:rPr>
          <w:sz w:val="24"/>
          <w:color w:val="000000"/>
        </w:rPr>
        <w:t>。</w:t>
      </w:r>
    </w:p>
    <w:p>
      <w:pPr>
        <w:pStyle w:val="null3"/>
        <w:ind w:firstLine="480"/>
        <w:jc w:val="both"/>
      </w:pPr>
      <w:r>
        <w:rPr>
          <w:sz w:val="24"/>
          <w:color w:val="000000"/>
        </w:rPr>
        <w:t>群体工程应附《承包人承揽工程项目一览表》（附件）。</w:t>
      </w:r>
    </w:p>
    <w:p>
      <w:pPr>
        <w:pStyle w:val="null3"/>
        <w:ind w:firstLine="480"/>
        <w:jc w:val="both"/>
      </w:pPr>
      <w:r>
        <w:rPr>
          <w:sz w:val="24"/>
          <w:color w:val="000000"/>
        </w:rPr>
        <w:t>4.</w:t>
      </w:r>
      <w:r>
        <w:rPr>
          <w:sz w:val="24"/>
          <w:color w:val="000000"/>
        </w:rPr>
        <w:t>工程承包范围：</w:t>
      </w:r>
      <w:r>
        <w:rPr>
          <w:u w:val="single"/>
        </w:rPr>
        <w:t xml:space="preserve">                      </w:t>
      </w:r>
      <w:r>
        <w:rPr>
          <w:sz w:val="24"/>
          <w:color w:val="000000"/>
        </w:rPr>
        <w:t>。</w:t>
      </w:r>
    </w:p>
    <w:p>
      <w:pPr>
        <w:pStyle w:val="null3"/>
        <w:ind w:firstLine="480"/>
        <w:jc w:val="both"/>
      </w:pPr>
      <w:r>
        <w:rPr>
          <w:sz w:val="24"/>
          <w:b/>
          <w:color w:val="000000"/>
        </w:rPr>
        <w:t>二、合同工期</w:t>
      </w:r>
    </w:p>
    <w:p>
      <w:pPr>
        <w:pStyle w:val="null3"/>
        <w:ind w:firstLine="480"/>
        <w:jc w:val="both"/>
      </w:pPr>
      <w:r>
        <w:rPr>
          <w:sz w:val="24"/>
          <w:color w:val="000000"/>
        </w:rPr>
        <w:t>1.</w:t>
      </w:r>
      <w:r>
        <w:rPr>
          <w:sz w:val="24"/>
          <w:color w:val="000000"/>
        </w:rPr>
        <w:t>工期总日历天数：</w:t>
      </w:r>
      <w:r>
        <w:rPr>
          <w:u w:val="single"/>
        </w:rPr>
        <w:t xml:space="preserve">         </w:t>
      </w:r>
      <w:r>
        <w:rPr>
          <w:sz w:val="24"/>
          <w:color w:val="000000"/>
        </w:rPr>
        <w:t>天。</w:t>
      </w:r>
    </w:p>
    <w:p>
      <w:pPr>
        <w:pStyle w:val="null3"/>
        <w:ind w:firstLine="480"/>
        <w:jc w:val="both"/>
      </w:pPr>
      <w:r>
        <w:rPr>
          <w:sz w:val="24"/>
          <w:color w:val="000000"/>
        </w:rPr>
        <w:t>2.</w:t>
      </w:r>
      <w:r>
        <w:rPr>
          <w:sz w:val="24"/>
          <w:color w:val="000000"/>
        </w:rPr>
        <w:t>实际开工日期以发包人或监理工程师签发的开工令为准。</w:t>
      </w:r>
    </w:p>
    <w:p>
      <w:pPr>
        <w:pStyle w:val="null3"/>
        <w:ind w:firstLine="480"/>
        <w:jc w:val="both"/>
      </w:pPr>
      <w:r>
        <w:rPr>
          <w:sz w:val="24"/>
          <w:b/>
          <w:color w:val="000000"/>
        </w:rPr>
        <w:t>三、质量标准</w:t>
      </w:r>
    </w:p>
    <w:p>
      <w:pPr>
        <w:pStyle w:val="null3"/>
        <w:ind w:firstLine="480"/>
        <w:jc w:val="both"/>
      </w:pPr>
      <w:r>
        <w:rPr>
          <w:sz w:val="24"/>
          <w:color w:val="000000"/>
        </w:rPr>
        <w:t>工程质量符合</w:t>
      </w:r>
      <w:r>
        <w:rPr>
          <w:u w:val="single"/>
        </w:rPr>
        <w:t xml:space="preserve">                          </w:t>
      </w:r>
      <w:r>
        <w:rPr>
          <w:sz w:val="24"/>
          <w:color w:val="000000"/>
        </w:rPr>
        <w:t>标准。</w:t>
      </w:r>
    </w:p>
    <w:p>
      <w:pPr>
        <w:pStyle w:val="null3"/>
        <w:ind w:firstLine="480"/>
        <w:jc w:val="both"/>
      </w:pPr>
      <w:r>
        <w:rPr>
          <w:sz w:val="24"/>
          <w:b/>
          <w:color w:val="000000"/>
        </w:rPr>
        <w:t>四、签约合同价与合同价格形式</w:t>
      </w:r>
    </w:p>
    <w:p>
      <w:pPr>
        <w:pStyle w:val="null3"/>
        <w:ind w:firstLine="480"/>
        <w:jc w:val="both"/>
      </w:pPr>
      <w:r>
        <w:rPr>
          <w:sz w:val="24"/>
          <w:color w:val="000000"/>
        </w:rPr>
        <w:t>1.</w:t>
      </w:r>
      <w:r>
        <w:rPr>
          <w:sz w:val="24"/>
          <w:color w:val="000000"/>
        </w:rPr>
        <w:t>签约合同价为：人民币（大写）</w:t>
      </w:r>
      <w:r>
        <w:rPr>
          <w:u w:val="single"/>
        </w:rPr>
        <w:t xml:space="preserve">        </w:t>
      </w:r>
      <w:r>
        <w:rPr>
          <w:sz w:val="24"/>
          <w:color w:val="000000"/>
        </w:rPr>
        <w:t>(¥</w:t>
      </w:r>
      <w:r>
        <w:rPr>
          <w:u w:val="single"/>
        </w:rPr>
        <w:t xml:space="preserve">          </w:t>
      </w:r>
      <w:r>
        <w:rPr>
          <w:sz w:val="24"/>
          <w:color w:val="000000"/>
        </w:rPr>
        <w:t>元</w:t>
      </w:r>
      <w:r>
        <w:rPr>
          <w:sz w:val="24"/>
          <w:color w:val="000000"/>
        </w:rPr>
        <w:t>)</w:t>
      </w:r>
      <w:r>
        <w:rPr>
          <w:sz w:val="24"/>
          <w:color w:val="000000"/>
        </w:rPr>
        <w:t>；</w:t>
      </w:r>
    </w:p>
    <w:p>
      <w:pPr>
        <w:pStyle w:val="null3"/>
        <w:ind w:firstLine="480"/>
        <w:jc w:val="both"/>
      </w:pPr>
      <w:r>
        <w:rPr>
          <w:sz w:val="24"/>
          <w:color w:val="000000"/>
        </w:rPr>
        <w:t>其中：</w:t>
      </w:r>
    </w:p>
    <w:p>
      <w:pPr>
        <w:pStyle w:val="null3"/>
        <w:ind w:firstLine="480"/>
        <w:jc w:val="both"/>
      </w:pPr>
      <w:r>
        <w:rPr>
          <w:sz w:val="24"/>
          <w:color w:val="000000"/>
        </w:rPr>
        <w:t>1.1</w:t>
      </w:r>
      <w:r>
        <w:rPr>
          <w:sz w:val="24"/>
          <w:color w:val="000000"/>
        </w:rPr>
        <w:t>绿色施工安全防护措施费：人民币（大写）</w:t>
      </w:r>
      <w:r>
        <w:rPr>
          <w:u w:val="single"/>
        </w:rPr>
        <w:t xml:space="preserve">         </w:t>
      </w:r>
      <w:r>
        <w:rPr>
          <w:sz w:val="24"/>
          <w:color w:val="000000"/>
        </w:rPr>
        <w:t>(¥</w:t>
      </w:r>
      <w:r>
        <w:rPr>
          <w:u w:val="single"/>
        </w:rPr>
        <w:t xml:space="preserve">        </w:t>
      </w:r>
      <w:r>
        <w:rPr>
          <w:sz w:val="24"/>
          <w:color w:val="000000"/>
        </w:rPr>
        <w:t>元</w:t>
      </w:r>
      <w:r>
        <w:rPr>
          <w:sz w:val="24"/>
          <w:color w:val="000000"/>
        </w:rPr>
        <w:t>)</w:t>
      </w:r>
      <w:r>
        <w:rPr>
          <w:sz w:val="24"/>
          <w:color w:val="000000"/>
        </w:rPr>
        <w:t>；</w:t>
      </w:r>
    </w:p>
    <w:p>
      <w:pPr>
        <w:pStyle w:val="null3"/>
        <w:ind w:firstLine="480"/>
        <w:jc w:val="both"/>
      </w:pPr>
      <w:r>
        <w:rPr>
          <w:sz w:val="24"/>
          <w:color w:val="000000"/>
        </w:rPr>
        <w:t>1.2</w:t>
      </w:r>
      <w:r>
        <w:rPr>
          <w:sz w:val="24"/>
          <w:color w:val="000000"/>
        </w:rPr>
        <w:t>材料和工程设备暂估价金额：人民币（大写）</w:t>
      </w:r>
      <w:r>
        <w:rPr>
          <w:u w:val="single"/>
        </w:rPr>
        <w:t xml:space="preserve">         </w:t>
      </w:r>
      <w:r>
        <w:rPr>
          <w:sz w:val="24"/>
          <w:color w:val="000000"/>
        </w:rPr>
        <w:t>(¥</w:t>
      </w:r>
      <w:r>
        <w:rPr>
          <w:u w:val="single"/>
        </w:rPr>
        <w:t xml:space="preserve">       </w:t>
      </w:r>
      <w:r>
        <w:rPr>
          <w:sz w:val="24"/>
          <w:color w:val="000000"/>
        </w:rPr>
        <w:t>元</w:t>
      </w:r>
      <w:r>
        <w:rPr>
          <w:sz w:val="24"/>
          <w:color w:val="000000"/>
        </w:rPr>
        <w:t>)</w:t>
      </w:r>
      <w:r>
        <w:rPr>
          <w:sz w:val="24"/>
          <w:color w:val="000000"/>
        </w:rPr>
        <w:t>；</w:t>
      </w:r>
    </w:p>
    <w:p>
      <w:pPr>
        <w:pStyle w:val="null3"/>
        <w:ind w:firstLine="480"/>
        <w:jc w:val="both"/>
      </w:pPr>
      <w:r>
        <w:rPr>
          <w:sz w:val="24"/>
          <w:color w:val="000000"/>
        </w:rPr>
        <w:t>1.3</w:t>
      </w:r>
      <w:r>
        <w:rPr>
          <w:sz w:val="24"/>
          <w:color w:val="000000"/>
        </w:rPr>
        <w:t>专业工程暂估价金额：人民币（大写）</w:t>
      </w:r>
      <w:r>
        <w:rPr>
          <w:u w:val="single"/>
        </w:rPr>
        <w:t xml:space="preserve">         </w:t>
      </w:r>
      <w:r>
        <w:rPr>
          <w:sz w:val="24"/>
          <w:color w:val="000000"/>
        </w:rPr>
        <w:t>(¥</w:t>
      </w:r>
      <w:r>
        <w:rPr>
          <w:u w:val="single"/>
        </w:rPr>
        <w:t xml:space="preserve">        </w:t>
      </w:r>
      <w:r>
        <w:rPr>
          <w:sz w:val="24"/>
          <w:color w:val="000000"/>
        </w:rPr>
        <w:t>元</w:t>
      </w:r>
      <w:r>
        <w:rPr>
          <w:sz w:val="24"/>
          <w:color w:val="000000"/>
        </w:rPr>
        <w:t>)</w:t>
      </w:r>
      <w:r>
        <w:rPr>
          <w:sz w:val="24"/>
          <w:color w:val="000000"/>
        </w:rPr>
        <w:t>；</w:t>
      </w:r>
    </w:p>
    <w:p>
      <w:pPr>
        <w:pStyle w:val="null3"/>
        <w:ind w:firstLine="480"/>
        <w:jc w:val="both"/>
      </w:pPr>
      <w:r>
        <w:rPr>
          <w:sz w:val="24"/>
          <w:color w:val="000000"/>
        </w:rPr>
        <w:t>2.</w:t>
      </w:r>
      <w:r>
        <w:rPr>
          <w:sz w:val="24"/>
          <w:color w:val="000000"/>
        </w:rPr>
        <w:t>合同价格形式：</w:t>
      </w:r>
      <w:r>
        <w:rPr>
          <w:u w:val="single"/>
        </w:rPr>
        <w:t xml:space="preserve">                      </w:t>
      </w:r>
      <w:r>
        <w:rPr>
          <w:sz w:val="24"/>
          <w:color w:val="000000"/>
        </w:rPr>
        <w:t>。</w:t>
      </w:r>
    </w:p>
    <w:p>
      <w:pPr>
        <w:pStyle w:val="null3"/>
        <w:ind w:firstLine="480"/>
        <w:jc w:val="both"/>
      </w:pPr>
      <w:r>
        <w:rPr>
          <w:sz w:val="24"/>
          <w:b/>
          <w:color w:val="000000"/>
        </w:rPr>
        <w:t>五、项目经理</w:t>
      </w:r>
    </w:p>
    <w:p>
      <w:pPr>
        <w:pStyle w:val="null3"/>
        <w:ind w:firstLine="480"/>
        <w:jc w:val="both"/>
      </w:pPr>
      <w:r>
        <w:rPr>
          <w:sz w:val="24"/>
          <w:color w:val="000000"/>
        </w:rPr>
        <w:t>承包人项目经理：</w:t>
      </w:r>
      <w:r>
        <w:rPr>
          <w:u w:val="single"/>
        </w:rPr>
        <w:t xml:space="preserve">                      </w:t>
      </w:r>
      <w:r>
        <w:rPr>
          <w:sz w:val="24"/>
          <w:color w:val="000000"/>
        </w:rPr>
        <w:t>。</w:t>
      </w:r>
    </w:p>
    <w:p>
      <w:pPr>
        <w:pStyle w:val="null3"/>
        <w:ind w:firstLine="480"/>
        <w:jc w:val="both"/>
      </w:pPr>
      <w:r>
        <w:rPr>
          <w:sz w:val="24"/>
          <w:b/>
          <w:color w:val="000000"/>
        </w:rPr>
        <w:t>六、合同文件构成</w:t>
      </w:r>
    </w:p>
    <w:p>
      <w:pPr>
        <w:pStyle w:val="null3"/>
        <w:ind w:firstLine="480"/>
        <w:jc w:val="both"/>
      </w:pPr>
      <w:r>
        <w:rPr>
          <w:sz w:val="24"/>
          <w:color w:val="000000"/>
        </w:rPr>
        <w:t>本协议书与下列文件一起构成合同文件：</w:t>
      </w:r>
    </w:p>
    <w:p>
      <w:pPr>
        <w:pStyle w:val="null3"/>
        <w:ind w:firstLine="480"/>
        <w:jc w:val="both"/>
      </w:pPr>
      <w:r>
        <w:rPr>
          <w:sz w:val="24"/>
          <w:color w:val="000000"/>
        </w:rPr>
        <w:t>1.</w:t>
      </w:r>
      <w:r>
        <w:rPr>
          <w:sz w:val="24"/>
          <w:color w:val="000000"/>
        </w:rPr>
        <w:t>成交通知书；</w:t>
      </w:r>
    </w:p>
    <w:p>
      <w:pPr>
        <w:pStyle w:val="null3"/>
        <w:ind w:firstLine="480"/>
        <w:jc w:val="both"/>
      </w:pPr>
      <w:r>
        <w:rPr>
          <w:sz w:val="24"/>
          <w:color w:val="000000"/>
        </w:rPr>
        <w:t>2.</w:t>
      </w:r>
      <w:r>
        <w:rPr>
          <w:sz w:val="24"/>
          <w:color w:val="000000"/>
        </w:rPr>
        <w:t>投标函及其附录；</w:t>
      </w:r>
    </w:p>
    <w:p>
      <w:pPr>
        <w:pStyle w:val="null3"/>
        <w:ind w:firstLine="480"/>
        <w:jc w:val="both"/>
      </w:pPr>
      <w:r>
        <w:rPr>
          <w:sz w:val="24"/>
          <w:color w:val="000000"/>
        </w:rPr>
        <w:t>3.</w:t>
      </w:r>
      <w:r>
        <w:rPr>
          <w:sz w:val="24"/>
          <w:color w:val="000000"/>
        </w:rPr>
        <w:t>专用合同条款及其附件；</w:t>
      </w:r>
    </w:p>
    <w:p>
      <w:pPr>
        <w:pStyle w:val="null3"/>
        <w:ind w:firstLine="480"/>
        <w:jc w:val="both"/>
      </w:pPr>
      <w:r>
        <w:rPr>
          <w:sz w:val="24"/>
          <w:color w:val="000000"/>
        </w:rPr>
        <w:t>4.</w:t>
      </w:r>
      <w:r>
        <w:rPr>
          <w:sz w:val="24"/>
          <w:color w:val="000000"/>
        </w:rPr>
        <w:t>通用合同条款；</w:t>
      </w:r>
    </w:p>
    <w:p>
      <w:pPr>
        <w:pStyle w:val="null3"/>
        <w:ind w:firstLine="480"/>
        <w:jc w:val="both"/>
      </w:pPr>
      <w:r>
        <w:rPr>
          <w:sz w:val="24"/>
          <w:color w:val="000000"/>
        </w:rPr>
        <w:t>5.</w:t>
      </w:r>
      <w:r>
        <w:rPr>
          <w:sz w:val="24"/>
          <w:color w:val="000000"/>
        </w:rPr>
        <w:t>技术标准和要求；</w:t>
      </w:r>
    </w:p>
    <w:p>
      <w:pPr>
        <w:pStyle w:val="null3"/>
        <w:ind w:firstLine="480"/>
        <w:jc w:val="both"/>
      </w:pPr>
      <w:r>
        <w:rPr>
          <w:sz w:val="24"/>
          <w:color w:val="000000"/>
        </w:rPr>
        <w:t>6.</w:t>
      </w:r>
      <w:r>
        <w:rPr>
          <w:sz w:val="24"/>
          <w:color w:val="000000"/>
        </w:rPr>
        <w:t>图纸；</w:t>
      </w:r>
    </w:p>
    <w:p>
      <w:pPr>
        <w:pStyle w:val="null3"/>
        <w:ind w:firstLine="480"/>
        <w:jc w:val="both"/>
      </w:pPr>
      <w:r>
        <w:rPr>
          <w:sz w:val="24"/>
          <w:color w:val="000000"/>
        </w:rPr>
        <w:t>7.</w:t>
      </w:r>
      <w:r>
        <w:rPr>
          <w:sz w:val="24"/>
          <w:color w:val="000000"/>
        </w:rPr>
        <w:t>已标价工程量清单或预算书；</w:t>
      </w:r>
    </w:p>
    <w:p>
      <w:pPr>
        <w:pStyle w:val="null3"/>
        <w:ind w:firstLine="480"/>
        <w:jc w:val="both"/>
      </w:pPr>
      <w:r>
        <w:rPr>
          <w:sz w:val="24"/>
          <w:color w:val="000000"/>
        </w:rPr>
        <w:t>8.</w:t>
      </w:r>
      <w:r>
        <w:rPr>
          <w:sz w:val="24"/>
          <w:color w:val="000000"/>
        </w:rPr>
        <w:t>其他合同文件。</w:t>
      </w:r>
    </w:p>
    <w:p>
      <w:pPr>
        <w:pStyle w:val="null3"/>
        <w:ind w:firstLine="480"/>
        <w:jc w:val="both"/>
      </w:pPr>
      <w:r>
        <w:rPr>
          <w:sz w:val="24"/>
          <w:color w:val="000000"/>
        </w:rPr>
        <w:t>在合同订立及履行过程中形成的与合同有关的文件均构成合同文件组成部分。</w:t>
      </w:r>
    </w:p>
    <w:p>
      <w:pPr>
        <w:pStyle w:val="null3"/>
        <w:ind w:firstLine="480"/>
        <w:jc w:val="both"/>
      </w:pPr>
      <w:r>
        <w:rPr>
          <w:sz w:val="24"/>
          <w:color w:val="000000"/>
        </w:rPr>
        <w:t>上述各项合同文件包括合同当事人就该项合同文件所作出的补充和修改，属于同一类内容的文件，应以最新签署的为准。专用合同条款及其附件须经合同当事人签字或盖章。</w:t>
      </w:r>
    </w:p>
    <w:p>
      <w:pPr>
        <w:pStyle w:val="null3"/>
        <w:ind w:firstLine="480"/>
        <w:jc w:val="both"/>
      </w:pPr>
      <w:r>
        <w:rPr>
          <w:sz w:val="24"/>
          <w:b/>
          <w:color w:val="000000"/>
        </w:rPr>
        <w:t>七、付款方式：</w:t>
      </w:r>
      <w:r>
        <w:rPr>
          <w:u w:val="single"/>
        </w:rPr>
        <w:t xml:space="preserve">                     </w:t>
      </w:r>
      <w:r>
        <w:rPr>
          <w:sz w:val="24"/>
          <w:color w:val="000000"/>
        </w:rPr>
        <w:t>。</w:t>
      </w:r>
    </w:p>
    <w:p>
      <w:pPr>
        <w:pStyle w:val="null3"/>
        <w:ind w:firstLine="480"/>
        <w:jc w:val="both"/>
      </w:pPr>
      <w:r>
        <w:rPr>
          <w:sz w:val="24"/>
          <w:b/>
          <w:color w:val="000000"/>
        </w:rPr>
        <w:t>八、承诺</w:t>
      </w:r>
    </w:p>
    <w:p>
      <w:pPr>
        <w:pStyle w:val="null3"/>
        <w:ind w:firstLine="480"/>
        <w:jc w:val="both"/>
      </w:pPr>
      <w:r>
        <w:rPr>
          <w:sz w:val="24"/>
          <w:color w:val="000000"/>
        </w:rPr>
        <w:t>1.</w:t>
      </w:r>
      <w:r>
        <w:rPr>
          <w:sz w:val="24"/>
          <w:color w:val="000000"/>
        </w:rPr>
        <w:t>发包人承诺按照法律规定履行项目审批手续、筹集工程建设资金并按照合同约定的期限和方式支付合同价款。</w:t>
      </w:r>
    </w:p>
    <w:p>
      <w:pPr>
        <w:pStyle w:val="null3"/>
        <w:ind w:firstLine="480"/>
        <w:jc w:val="both"/>
      </w:pPr>
      <w:r>
        <w:rPr>
          <w:sz w:val="24"/>
          <w:color w:val="000000"/>
        </w:rPr>
        <w:t>2.</w:t>
      </w:r>
      <w:r>
        <w:rPr>
          <w:sz w:val="24"/>
          <w:color w:val="000000"/>
        </w:rPr>
        <w:t>承包人承诺按照法律规定及合同约定组织完成工程施工，确保工程质量和安全，不进行转包及违法分包，并在缺陷责任期及保修期内承担相应的工程维修责任。</w:t>
      </w:r>
    </w:p>
    <w:p>
      <w:pPr>
        <w:pStyle w:val="null3"/>
        <w:ind w:firstLine="480"/>
        <w:jc w:val="both"/>
      </w:pPr>
      <w:r>
        <w:rPr>
          <w:sz w:val="24"/>
          <w:color w:val="000000"/>
        </w:rPr>
        <w:t>3.</w:t>
      </w:r>
      <w:r>
        <w:rPr>
          <w:sz w:val="24"/>
          <w:color w:val="000000"/>
        </w:rPr>
        <w:t>工程自行施工，若发包人查实承包人未经发包人同意，以包工包料的形式分包给第三方施工，则视同承包人违约，发包人将要求承包人立即无条件无偿退场，且发包人不需支付任何工程款项，由此造成发包人的一切损失，概由承包人负责赔偿。</w:t>
      </w:r>
    </w:p>
    <w:p>
      <w:pPr>
        <w:pStyle w:val="null3"/>
        <w:ind w:firstLine="480"/>
        <w:jc w:val="both"/>
      </w:pPr>
      <w:r>
        <w:rPr>
          <w:sz w:val="24"/>
          <w:color w:val="000000"/>
        </w:rPr>
        <w:t>4.</w:t>
      </w:r>
      <w:r>
        <w:rPr>
          <w:sz w:val="24"/>
          <w:color w:val="000000"/>
        </w:rPr>
        <w:t>已阅读、理解并接受本合同所有条款，按照本合同约定实施、完成并保修合同工程，履行本合同所约定的全部义务。</w:t>
      </w:r>
    </w:p>
    <w:p>
      <w:pPr>
        <w:pStyle w:val="null3"/>
        <w:ind w:firstLine="480"/>
        <w:jc w:val="both"/>
      </w:pPr>
      <w:r>
        <w:rPr>
          <w:sz w:val="24"/>
          <w:color w:val="000000"/>
        </w:rPr>
        <w:t>5.</w:t>
      </w:r>
      <w:r>
        <w:rPr>
          <w:sz w:val="24"/>
          <w:color w:val="000000"/>
        </w:rPr>
        <w:t>发包人支付给承包人的各种款项全部用于本工程建设，并允许发包人有权对承包人本工程项目财务进行检查和监督，应发包人要求每月 发包人、承包人和承包人项目部主管财务人员定期召开财务审议会议</w:t>
      </w:r>
      <w:r>
        <w:rPr>
          <w:sz w:val="24"/>
          <w:color w:val="000000"/>
        </w:rPr>
        <w:t>(</w:t>
      </w:r>
      <w:r>
        <w:rPr>
          <w:sz w:val="24"/>
          <w:color w:val="000000"/>
        </w:rPr>
        <w:t>承包人在每次申请工程款项目的同时，必须提供资金安排使用计划，支付 后提供支付凭证。否则，发包人有权拒绝工程款项的支付工作</w:t>
      </w:r>
      <w:r>
        <w:rPr>
          <w:sz w:val="24"/>
          <w:color w:val="000000"/>
        </w:rPr>
        <w:t>)</w:t>
      </w:r>
      <w:r>
        <w:rPr>
          <w:sz w:val="24"/>
          <w:color w:val="000000"/>
        </w:rPr>
        <w:t>。</w:t>
      </w:r>
    </w:p>
    <w:p>
      <w:pPr>
        <w:pStyle w:val="null3"/>
        <w:ind w:firstLine="480"/>
        <w:jc w:val="both"/>
      </w:pPr>
      <w:r>
        <w:rPr>
          <w:sz w:val="24"/>
          <w:color w:val="000000"/>
        </w:rPr>
        <w:t>6.</w:t>
      </w:r>
      <w:r>
        <w:rPr>
          <w:sz w:val="24"/>
          <w:color w:val="000000"/>
        </w:rPr>
        <w:t>投入本工程的主要材料（含变更材料）必须通过发包人及监理工程师（如有）的看样定板，并完成准许使用手续后才用于本工程建设中。</w:t>
      </w:r>
    </w:p>
    <w:p>
      <w:pPr>
        <w:pStyle w:val="null3"/>
        <w:ind w:firstLine="480"/>
        <w:jc w:val="both"/>
      </w:pPr>
      <w:r>
        <w:rPr>
          <w:sz w:val="24"/>
          <w:color w:val="000000"/>
        </w:rPr>
        <w:t>7.</w:t>
      </w:r>
      <w:r>
        <w:rPr>
          <w:sz w:val="24"/>
          <w:color w:val="000000"/>
        </w:rPr>
        <w:t>如有违反上述承诺，承包人愿意接受发包人的处罚并赔偿发包人所有损失。</w:t>
      </w:r>
    </w:p>
    <w:p>
      <w:pPr>
        <w:pStyle w:val="null3"/>
        <w:ind w:firstLine="480"/>
        <w:jc w:val="both"/>
      </w:pPr>
      <w:r>
        <w:rPr>
          <w:sz w:val="24"/>
          <w:color w:val="000000"/>
        </w:rPr>
        <w:t>8.</w:t>
      </w:r>
      <w:r>
        <w:rPr>
          <w:sz w:val="24"/>
          <w:color w:val="000000"/>
        </w:rPr>
        <w:t>发包人和承包人通过招投标形式签订合同的，双方理解并承诺不再就同一工程另行签订与合同实质性内容相背离的协议。</w:t>
      </w:r>
    </w:p>
    <w:p>
      <w:pPr>
        <w:pStyle w:val="null3"/>
        <w:ind w:firstLine="480"/>
        <w:jc w:val="both"/>
      </w:pPr>
      <w:r>
        <w:rPr>
          <w:sz w:val="24"/>
          <w:color w:val="000000"/>
        </w:rPr>
        <w:t>9.</w:t>
      </w:r>
      <w:r>
        <w:rPr>
          <w:sz w:val="24"/>
          <w:color w:val="000000"/>
        </w:rPr>
        <w:t>承包人在项目实施过程中，涉及到需要总承包单位提供配合服务的，如现场用水用电，施工机械、设备、脚手架等，该费用已包含在投标报价当中，如需缴纳，由承包人自行与施工总承包单位协商缴纳。</w:t>
      </w:r>
    </w:p>
    <w:p>
      <w:pPr>
        <w:pStyle w:val="null3"/>
        <w:ind w:firstLine="480"/>
        <w:jc w:val="both"/>
      </w:pPr>
      <w:r>
        <w:rPr>
          <w:sz w:val="24"/>
          <w:b/>
          <w:color w:val="000000"/>
        </w:rPr>
        <w:t>九、违约</w:t>
      </w:r>
    </w:p>
    <w:p>
      <w:pPr>
        <w:pStyle w:val="null3"/>
        <w:ind w:firstLine="480"/>
        <w:jc w:val="both"/>
      </w:pPr>
      <w:r>
        <w:rPr>
          <w:sz w:val="24"/>
          <w:color w:val="000000"/>
        </w:rPr>
        <w:t>1.</w:t>
      </w:r>
      <w:r>
        <w:rPr>
          <w:sz w:val="24"/>
          <w:color w:val="000000"/>
        </w:rPr>
        <w:t>合同双方之任何一方不履行合同义务或不按合同约定履行义务的均属违约，由违约方承担违约责任，赔偿因其违约造成的损失。</w:t>
      </w:r>
    </w:p>
    <w:p>
      <w:pPr>
        <w:pStyle w:val="null3"/>
        <w:ind w:firstLine="480"/>
        <w:jc w:val="both"/>
      </w:pPr>
      <w:r>
        <w:rPr>
          <w:sz w:val="24"/>
          <w:color w:val="000000"/>
        </w:rPr>
        <w:t>2.</w:t>
      </w:r>
      <w:r>
        <w:rPr>
          <w:sz w:val="24"/>
          <w:color w:val="000000"/>
        </w:rPr>
        <w:t>承包人不按合同约定的竣工日期或发包人同意顺延的工期竣工，工程质量达不到约定的质量标准，承包人承担违约责任且需赔偿发包人因此受到的一切损失。</w:t>
      </w:r>
    </w:p>
    <w:p>
      <w:pPr>
        <w:pStyle w:val="null3"/>
        <w:ind w:firstLine="480"/>
        <w:jc w:val="both"/>
      </w:pPr>
      <w:r>
        <w:rPr>
          <w:sz w:val="24"/>
          <w:color w:val="000000"/>
        </w:rPr>
        <w:t>3.</w:t>
      </w:r>
      <w:r>
        <w:rPr>
          <w:sz w:val="24"/>
          <w:color w:val="000000"/>
        </w:rPr>
        <w:t>一方违约后，另一方要求违约方继续履行合同时，违约方承担上述违约责任后仍应继续履行合同，直至双方协议终止合同或合同履行完毕。</w:t>
      </w:r>
    </w:p>
    <w:p>
      <w:pPr>
        <w:pStyle w:val="null3"/>
        <w:ind w:firstLine="480"/>
        <w:jc w:val="both"/>
      </w:pPr>
      <w:r>
        <w:rPr>
          <w:sz w:val="24"/>
          <w:color w:val="000000"/>
        </w:rPr>
        <w:t>4.</w:t>
      </w:r>
      <w:r>
        <w:rPr>
          <w:sz w:val="24"/>
          <w:color w:val="000000"/>
        </w:rPr>
        <w:t>因一方违约使合同不能履行，另一方欲终止或解除全部合同，须提前</w:t>
      </w:r>
      <w:r>
        <w:rPr>
          <w:sz w:val="24"/>
          <w:color w:val="000000"/>
        </w:rPr>
        <w:t>7</w:t>
      </w:r>
      <w:r>
        <w:rPr>
          <w:sz w:val="24"/>
          <w:color w:val="000000"/>
        </w:rPr>
        <w:t>天通知违约方，双方并可签订终止或解除原合同的协议书，违约责任由违约方承担。</w:t>
      </w:r>
    </w:p>
    <w:p>
      <w:pPr>
        <w:pStyle w:val="null3"/>
        <w:ind w:firstLine="480"/>
        <w:jc w:val="both"/>
      </w:pPr>
      <w:r>
        <w:rPr>
          <w:sz w:val="24"/>
          <w:color w:val="000000"/>
        </w:rPr>
        <w:t>5.</w:t>
      </w:r>
      <w:r>
        <w:rPr>
          <w:sz w:val="24"/>
          <w:color w:val="000000"/>
        </w:rPr>
        <w:t>因承包人原因终止合同时，发包人有权决定是否接受与本工程有关的属于承包人在现场的一切设施、材料、设备和器件。</w:t>
      </w:r>
    </w:p>
    <w:p>
      <w:pPr>
        <w:pStyle w:val="null3"/>
        <w:ind w:firstLine="480"/>
        <w:jc w:val="both"/>
      </w:pPr>
      <w:r>
        <w:rPr>
          <w:sz w:val="24"/>
          <w:color w:val="000000"/>
        </w:rPr>
        <w:t>6.</w:t>
      </w:r>
      <w:r>
        <w:rPr>
          <w:sz w:val="24"/>
          <w:color w:val="000000"/>
        </w:rPr>
        <w:t>因承包人以下情形：无故停工七天以上；不服从合约条款；被政府监督部门处罚</w:t>
      </w:r>
      <w:r>
        <w:rPr>
          <w:sz w:val="24"/>
          <w:color w:val="000000"/>
        </w:rPr>
        <w:t>2</w:t>
      </w:r>
      <w:r>
        <w:rPr>
          <w:sz w:val="24"/>
          <w:color w:val="000000"/>
        </w:rPr>
        <w:t>次以上；未经发包人书面同意承包人擅自将合同全部或部分标的转包或分包给第三人；出现重大事故等，发包人可以即时终止合同，责任由承包人承担。</w:t>
      </w:r>
    </w:p>
    <w:p>
      <w:pPr>
        <w:pStyle w:val="null3"/>
        <w:ind w:firstLine="480"/>
        <w:jc w:val="both"/>
      </w:pPr>
      <w:r>
        <w:rPr>
          <w:sz w:val="24"/>
          <w:color w:val="000000"/>
        </w:rPr>
        <w:t>7.</w:t>
      </w:r>
      <w:r>
        <w:rPr>
          <w:sz w:val="24"/>
          <w:color w:val="000000"/>
        </w:rPr>
        <w:t>因承包人材料、设备质量造成工程返工和给发包人带来直接和间接损失，由承包人负责。</w:t>
      </w:r>
    </w:p>
    <w:p>
      <w:pPr>
        <w:pStyle w:val="null3"/>
        <w:ind w:firstLine="480"/>
        <w:jc w:val="both"/>
      </w:pPr>
      <w:r>
        <w:rPr>
          <w:sz w:val="24"/>
          <w:b/>
          <w:color w:val="000000"/>
        </w:rPr>
        <w:t>十、争议</w:t>
      </w:r>
    </w:p>
    <w:p>
      <w:pPr>
        <w:pStyle w:val="null3"/>
        <w:ind w:firstLine="480"/>
        <w:jc w:val="both"/>
      </w:pPr>
      <w:r>
        <w:rPr>
          <w:sz w:val="24"/>
          <w:color w:val="000000"/>
        </w:rPr>
        <w:t>1.</w:t>
      </w:r>
      <w:r>
        <w:rPr>
          <w:sz w:val="24"/>
          <w:color w:val="000000"/>
        </w:rPr>
        <w:t>双方在履行合同时发生争议，首先本着友好态度协商解决，若经协商仍不能解决，经双方同意可要求建设主管部门调解。</w:t>
      </w:r>
    </w:p>
    <w:p>
      <w:pPr>
        <w:pStyle w:val="null3"/>
        <w:ind w:firstLine="480"/>
        <w:jc w:val="both"/>
      </w:pPr>
      <w:r>
        <w:rPr>
          <w:sz w:val="24"/>
          <w:color w:val="000000"/>
        </w:rPr>
        <w:t>2.</w:t>
      </w:r>
      <w:r>
        <w:rPr>
          <w:sz w:val="24"/>
          <w:color w:val="000000"/>
        </w:rPr>
        <w:t>若调解不成，双方同意向工程所在地人民法院起诉。守约方因维权而产生的诉讼费、保全费、律师费、差旅费、评估费、鉴定费、公证费、保管费等全部费用，均由违约方承担。</w:t>
      </w:r>
    </w:p>
    <w:p>
      <w:pPr>
        <w:pStyle w:val="null3"/>
        <w:ind w:firstLine="480"/>
        <w:jc w:val="both"/>
      </w:pPr>
      <w:r>
        <w:rPr>
          <w:sz w:val="24"/>
          <w:b/>
          <w:color w:val="000000"/>
        </w:rPr>
        <w:t>十一、不可抗力</w:t>
      </w:r>
    </w:p>
    <w:p>
      <w:pPr>
        <w:pStyle w:val="null3"/>
        <w:ind w:firstLine="480"/>
        <w:jc w:val="both"/>
      </w:pPr>
      <w:r>
        <w:rPr>
          <w:sz w:val="24"/>
          <w:color w:val="000000"/>
        </w:rPr>
        <w:t>1.</w:t>
      </w:r>
      <w:r>
        <w:rPr>
          <w:sz w:val="24"/>
          <w:color w:val="000000"/>
        </w:rPr>
        <w:t>不可抗力的确认情形：</w:t>
      </w:r>
    </w:p>
    <w:p>
      <w:pPr>
        <w:pStyle w:val="null3"/>
        <w:ind w:firstLine="480"/>
        <w:jc w:val="both"/>
      </w:pPr>
      <w:r>
        <w:rPr>
          <w:sz w:val="24"/>
          <w:color w:val="000000"/>
        </w:rPr>
        <w:t>（</w:t>
      </w:r>
      <w:r>
        <w:rPr>
          <w:sz w:val="24"/>
          <w:color w:val="000000"/>
        </w:rPr>
        <w:t>1</w:t>
      </w:r>
      <w:r>
        <w:rPr>
          <w:sz w:val="24"/>
          <w:color w:val="000000"/>
        </w:rPr>
        <w:t>）</w:t>
      </w:r>
      <w:r>
        <w:rPr>
          <w:sz w:val="24"/>
          <w:color w:val="000000"/>
        </w:rPr>
        <w:t>6</w:t>
      </w:r>
      <w:r>
        <w:rPr>
          <w:sz w:val="24"/>
          <w:color w:val="000000"/>
        </w:rPr>
        <w:t>级以上的地震；</w:t>
      </w:r>
    </w:p>
    <w:p>
      <w:pPr>
        <w:pStyle w:val="null3"/>
        <w:ind w:firstLine="480"/>
        <w:jc w:val="both"/>
      </w:pPr>
      <w:r>
        <w:rPr>
          <w:sz w:val="24"/>
          <w:color w:val="000000"/>
        </w:rPr>
        <w:t>（</w:t>
      </w:r>
      <w:r>
        <w:rPr>
          <w:sz w:val="24"/>
          <w:color w:val="000000"/>
        </w:rPr>
        <w:t>2</w:t>
      </w:r>
      <w:r>
        <w:rPr>
          <w:sz w:val="24"/>
          <w:color w:val="000000"/>
        </w:rPr>
        <w:t>）</w:t>
      </w:r>
      <w:r>
        <w:rPr>
          <w:sz w:val="24"/>
          <w:color w:val="000000"/>
        </w:rPr>
        <w:t>8</w:t>
      </w:r>
      <w:r>
        <w:rPr>
          <w:sz w:val="24"/>
          <w:color w:val="000000"/>
        </w:rPr>
        <w:t>级以上的持续</w:t>
      </w:r>
      <w:r>
        <w:rPr>
          <w:sz w:val="24"/>
          <w:color w:val="000000"/>
        </w:rPr>
        <w:t>2</w:t>
      </w:r>
      <w:r>
        <w:rPr>
          <w:sz w:val="24"/>
          <w:color w:val="000000"/>
        </w:rPr>
        <w:t>天的台风；</w:t>
      </w:r>
    </w:p>
    <w:p>
      <w:pPr>
        <w:pStyle w:val="null3"/>
        <w:ind w:firstLine="480"/>
        <w:jc w:val="both"/>
      </w:pPr>
      <w:r>
        <w:rPr>
          <w:sz w:val="24"/>
          <w:color w:val="000000"/>
        </w:rPr>
        <w:t>（</w:t>
      </w:r>
      <w:r>
        <w:rPr>
          <w:sz w:val="24"/>
          <w:color w:val="000000"/>
        </w:rPr>
        <w:t>3</w:t>
      </w:r>
      <w:r>
        <w:rPr>
          <w:sz w:val="24"/>
          <w:color w:val="000000"/>
        </w:rPr>
        <w:t>）</w:t>
      </w:r>
      <w:r>
        <w:rPr>
          <w:sz w:val="24"/>
          <w:color w:val="000000"/>
        </w:rPr>
        <w:t>250mm</w:t>
      </w:r>
      <w:r>
        <w:rPr>
          <w:sz w:val="24"/>
          <w:color w:val="000000"/>
        </w:rPr>
        <w:t>以上的持续</w:t>
      </w:r>
      <w:r>
        <w:rPr>
          <w:sz w:val="24"/>
          <w:color w:val="000000"/>
        </w:rPr>
        <w:t>24</w:t>
      </w:r>
      <w:r>
        <w:rPr>
          <w:sz w:val="24"/>
          <w:color w:val="000000"/>
        </w:rPr>
        <w:t>小时的大雨、暴雨；</w:t>
      </w:r>
    </w:p>
    <w:p>
      <w:pPr>
        <w:pStyle w:val="null3"/>
        <w:ind w:firstLine="480"/>
        <w:jc w:val="both"/>
      </w:pPr>
      <w:r>
        <w:rPr>
          <w:sz w:val="24"/>
          <w:color w:val="000000"/>
        </w:rPr>
        <w:t>（</w:t>
      </w:r>
      <w:r>
        <w:rPr>
          <w:sz w:val="24"/>
          <w:color w:val="000000"/>
        </w:rPr>
        <w:t>4</w:t>
      </w:r>
      <w:r>
        <w:rPr>
          <w:sz w:val="24"/>
          <w:color w:val="000000"/>
        </w:rPr>
        <w:t>）</w:t>
      </w:r>
      <w:r>
        <w:rPr>
          <w:sz w:val="24"/>
          <w:color w:val="000000"/>
        </w:rPr>
        <w:t>50</w:t>
      </w:r>
      <w:r>
        <w:rPr>
          <w:sz w:val="24"/>
          <w:color w:val="000000"/>
        </w:rPr>
        <w:t>年以上未发生过、持续</w:t>
      </w:r>
      <w:r>
        <w:rPr>
          <w:sz w:val="24"/>
          <w:color w:val="000000"/>
        </w:rPr>
        <w:t>3</w:t>
      </w:r>
      <w:r>
        <w:rPr>
          <w:sz w:val="24"/>
          <w:color w:val="000000"/>
        </w:rPr>
        <w:t>天的高温天气；</w:t>
      </w:r>
    </w:p>
    <w:p>
      <w:pPr>
        <w:pStyle w:val="null3"/>
        <w:ind w:firstLine="480"/>
        <w:jc w:val="both"/>
      </w:pPr>
      <w:r>
        <w:rPr>
          <w:sz w:val="24"/>
          <w:color w:val="000000"/>
        </w:rPr>
        <w:t>（</w:t>
      </w:r>
      <w:r>
        <w:rPr>
          <w:sz w:val="24"/>
          <w:color w:val="000000"/>
        </w:rPr>
        <w:t>5</w:t>
      </w:r>
      <w:r>
        <w:rPr>
          <w:sz w:val="24"/>
          <w:color w:val="000000"/>
        </w:rPr>
        <w:t>）战争、动乱。</w:t>
      </w:r>
    </w:p>
    <w:p>
      <w:pPr>
        <w:pStyle w:val="null3"/>
        <w:ind w:firstLine="480"/>
        <w:jc w:val="both"/>
      </w:pPr>
      <w:r>
        <w:rPr>
          <w:sz w:val="24"/>
          <w:color w:val="000000"/>
        </w:rPr>
        <w:t>（</w:t>
      </w:r>
      <w:r>
        <w:rPr>
          <w:sz w:val="24"/>
          <w:color w:val="000000"/>
        </w:rPr>
        <w:t>6</w:t>
      </w:r>
      <w:r>
        <w:rPr>
          <w:sz w:val="24"/>
          <w:color w:val="000000"/>
        </w:rPr>
        <w:t>）核燃料或核废料、放射性有毒炸药或任何爆炸的核装置引起的辐射或放射性污染。</w:t>
      </w:r>
    </w:p>
    <w:p>
      <w:pPr>
        <w:pStyle w:val="null3"/>
        <w:ind w:firstLine="480"/>
        <w:jc w:val="both"/>
      </w:pPr>
      <w:r>
        <w:rPr>
          <w:sz w:val="24"/>
          <w:color w:val="000000"/>
        </w:rPr>
        <w:t>（</w:t>
      </w:r>
      <w:r>
        <w:rPr>
          <w:sz w:val="24"/>
          <w:color w:val="000000"/>
        </w:rPr>
        <w:t>7</w:t>
      </w:r>
      <w:r>
        <w:rPr>
          <w:sz w:val="24"/>
          <w:color w:val="000000"/>
        </w:rPr>
        <w:t>）空中飞行物体坠落或其它非甲乙双方责任造成的爆炸、火灾、水灾等。</w:t>
      </w:r>
    </w:p>
    <w:p>
      <w:pPr>
        <w:pStyle w:val="null3"/>
        <w:ind w:firstLine="480"/>
        <w:jc w:val="both"/>
      </w:pPr>
      <w:r>
        <w:rPr>
          <w:sz w:val="24"/>
          <w:color w:val="000000"/>
        </w:rPr>
        <w:t>（</w:t>
      </w:r>
      <w:r>
        <w:rPr>
          <w:sz w:val="24"/>
          <w:color w:val="000000"/>
        </w:rPr>
        <w:t>8</w:t>
      </w:r>
      <w:r>
        <w:rPr>
          <w:sz w:val="24"/>
          <w:color w:val="000000"/>
        </w:rPr>
        <w:t>）其它不可抗力原因。</w:t>
      </w:r>
    </w:p>
    <w:p>
      <w:pPr>
        <w:pStyle w:val="null3"/>
        <w:ind w:firstLine="480"/>
        <w:jc w:val="both"/>
      </w:pPr>
      <w:r>
        <w:rPr>
          <w:sz w:val="24"/>
          <w:color w:val="000000"/>
        </w:rPr>
        <w:t>2.</w:t>
      </w:r>
      <w:r>
        <w:rPr>
          <w:sz w:val="24"/>
          <w:color w:val="000000"/>
        </w:rPr>
        <w:t>不可抗力事件发生后，承包人应立即通知发包人并采取措施。发包人认为应当暂停施工的，承包人应暂停施工。不可抗力事件结束后</w:t>
      </w:r>
      <w:r>
        <w:rPr>
          <w:sz w:val="24"/>
          <w:color w:val="000000"/>
        </w:rPr>
        <w:t>48</w:t>
      </w:r>
      <w:r>
        <w:rPr>
          <w:sz w:val="24"/>
          <w:color w:val="000000"/>
        </w:rPr>
        <w:t>小时内向发包人通报受害情况和损失情况，预计清理和修复的费用。若不可抗力事件持续发生，承包人应每隔</w:t>
      </w:r>
      <w:r>
        <w:rPr>
          <w:sz w:val="24"/>
          <w:color w:val="000000"/>
        </w:rPr>
        <w:t>7</w:t>
      </w:r>
      <w:r>
        <w:rPr>
          <w:sz w:val="24"/>
          <w:color w:val="000000"/>
        </w:rPr>
        <w:t>天向发包人报告一次受害情况。不可抗力事件结束后</w:t>
      </w:r>
      <w:r>
        <w:rPr>
          <w:sz w:val="24"/>
          <w:color w:val="000000"/>
        </w:rPr>
        <w:t>14</w:t>
      </w:r>
      <w:r>
        <w:rPr>
          <w:sz w:val="24"/>
          <w:color w:val="000000"/>
        </w:rPr>
        <w:t>天内，承包人向发包人提交清理和修复费用的正式报告及有关资料。承包人未按期提出报告的，视为以上情况对工期无影响或虽有影响但承包人已采取必要措施且无需延长工期和增加费用。</w:t>
      </w:r>
    </w:p>
    <w:p>
      <w:pPr>
        <w:pStyle w:val="null3"/>
        <w:ind w:firstLine="480"/>
        <w:jc w:val="both"/>
      </w:pPr>
      <w:r>
        <w:rPr>
          <w:sz w:val="24"/>
          <w:color w:val="000000"/>
        </w:rPr>
        <w:t>3.</w:t>
      </w:r>
      <w:r>
        <w:rPr>
          <w:sz w:val="24"/>
          <w:color w:val="000000"/>
        </w:rPr>
        <w:t>因不可抗力事件导致的费用及延误的工期由双方按以下方法分别承担：</w:t>
      </w:r>
    </w:p>
    <w:p>
      <w:pPr>
        <w:pStyle w:val="null3"/>
        <w:ind w:firstLine="480"/>
        <w:jc w:val="both"/>
      </w:pPr>
      <w:r>
        <w:rPr>
          <w:sz w:val="24"/>
          <w:color w:val="000000"/>
        </w:rPr>
        <w:t>（</w:t>
      </w:r>
      <w:r>
        <w:rPr>
          <w:sz w:val="24"/>
          <w:color w:val="000000"/>
        </w:rPr>
        <w:t>1</w:t>
      </w:r>
      <w:r>
        <w:rPr>
          <w:sz w:val="24"/>
          <w:color w:val="000000"/>
        </w:rPr>
        <w:t>）双方人员伤亡由其所属单位负责，并承担相应费用；</w:t>
      </w:r>
    </w:p>
    <w:p>
      <w:pPr>
        <w:pStyle w:val="null3"/>
        <w:ind w:firstLine="480"/>
        <w:jc w:val="both"/>
      </w:pPr>
      <w:r>
        <w:rPr>
          <w:sz w:val="24"/>
          <w:color w:val="000000"/>
        </w:rPr>
        <w:t>（</w:t>
      </w:r>
      <w:r>
        <w:rPr>
          <w:sz w:val="24"/>
          <w:color w:val="000000"/>
        </w:rPr>
        <w:t>2</w:t>
      </w:r>
      <w:r>
        <w:rPr>
          <w:sz w:val="24"/>
          <w:color w:val="000000"/>
        </w:rPr>
        <w:t>）承包人机械设备损失及停工损失，由承包人承担；</w:t>
      </w:r>
    </w:p>
    <w:p>
      <w:pPr>
        <w:pStyle w:val="null3"/>
        <w:ind w:firstLine="480"/>
        <w:jc w:val="both"/>
      </w:pPr>
      <w:r>
        <w:rPr>
          <w:sz w:val="24"/>
          <w:color w:val="000000"/>
        </w:rPr>
        <w:t>（</w:t>
      </w:r>
      <w:r>
        <w:rPr>
          <w:sz w:val="24"/>
          <w:color w:val="000000"/>
        </w:rPr>
        <w:t>3</w:t>
      </w:r>
      <w:r>
        <w:rPr>
          <w:sz w:val="24"/>
          <w:color w:val="000000"/>
        </w:rPr>
        <w:t>）工程所需清理、修理费用，由发包人承担；</w:t>
      </w:r>
    </w:p>
    <w:p>
      <w:pPr>
        <w:pStyle w:val="null3"/>
        <w:ind w:firstLine="480"/>
        <w:jc w:val="both"/>
      </w:pPr>
      <w:r>
        <w:rPr>
          <w:sz w:val="24"/>
          <w:color w:val="000000"/>
        </w:rPr>
        <w:t>（</w:t>
      </w:r>
      <w:r>
        <w:rPr>
          <w:sz w:val="24"/>
          <w:color w:val="000000"/>
        </w:rPr>
        <w:t>4</w:t>
      </w:r>
      <w:r>
        <w:rPr>
          <w:sz w:val="24"/>
          <w:color w:val="000000"/>
        </w:rPr>
        <w:t>）延误的工期相应顺延。</w:t>
      </w:r>
    </w:p>
    <w:p>
      <w:pPr>
        <w:pStyle w:val="null3"/>
        <w:ind w:firstLine="480"/>
        <w:jc w:val="both"/>
      </w:pPr>
      <w:r>
        <w:rPr>
          <w:sz w:val="24"/>
          <w:color w:val="000000"/>
        </w:rPr>
        <w:t>4.</w:t>
      </w:r>
      <w:r>
        <w:rPr>
          <w:sz w:val="24"/>
          <w:color w:val="000000"/>
        </w:rPr>
        <w:t>因合同一方迟延履行合同后发生不可抗力的，不能免除迟延履行方的相应责任。</w:t>
      </w:r>
    </w:p>
    <w:p>
      <w:pPr>
        <w:pStyle w:val="null3"/>
        <w:ind w:firstLine="480"/>
        <w:jc w:val="both"/>
      </w:pPr>
      <w:r>
        <w:rPr>
          <w:sz w:val="24"/>
          <w:b/>
          <w:color w:val="000000"/>
        </w:rPr>
        <w:t>十二、词语含义</w:t>
      </w:r>
    </w:p>
    <w:p>
      <w:pPr>
        <w:pStyle w:val="null3"/>
        <w:ind w:firstLine="480"/>
        <w:jc w:val="both"/>
      </w:pPr>
      <w:r>
        <w:rPr>
          <w:sz w:val="24"/>
          <w:color w:val="000000"/>
        </w:rPr>
        <w:t>本协议书中词语含义与第二部分通用合同条款中赋予的含义相同。</w:t>
      </w:r>
    </w:p>
    <w:p>
      <w:pPr>
        <w:pStyle w:val="null3"/>
        <w:ind w:firstLine="480"/>
        <w:jc w:val="both"/>
      </w:pPr>
      <w:r>
        <w:rPr>
          <w:sz w:val="24"/>
          <w:b/>
          <w:color w:val="000000"/>
        </w:rPr>
        <w:t>十三、合同订立时间：</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ind w:firstLine="480"/>
        <w:jc w:val="both"/>
      </w:pPr>
      <w:r>
        <w:rPr>
          <w:sz w:val="24"/>
          <w:b/>
          <w:color w:val="000000"/>
        </w:rPr>
        <w:t>十四、签订地点</w:t>
      </w:r>
    </w:p>
    <w:p>
      <w:pPr>
        <w:pStyle w:val="null3"/>
        <w:ind w:firstLine="480"/>
        <w:jc w:val="both"/>
      </w:pPr>
      <w:r>
        <w:rPr>
          <w:sz w:val="24"/>
          <w:color w:val="000000"/>
        </w:rPr>
        <w:t>本合同在</w:t>
      </w:r>
      <w:r>
        <w:rPr>
          <w:u w:val="single"/>
        </w:rPr>
        <w:t xml:space="preserve">                              </w:t>
      </w:r>
      <w:r>
        <w:rPr>
          <w:sz w:val="24"/>
          <w:color w:val="000000"/>
        </w:rPr>
        <w:t>签订。</w:t>
      </w:r>
    </w:p>
    <w:p>
      <w:pPr>
        <w:pStyle w:val="null3"/>
        <w:ind w:firstLine="480"/>
        <w:jc w:val="both"/>
      </w:pPr>
      <w:r>
        <w:rPr>
          <w:sz w:val="24"/>
          <w:b/>
          <w:color w:val="000000"/>
        </w:rPr>
        <w:t>十五、补充协议</w:t>
      </w:r>
    </w:p>
    <w:p>
      <w:pPr>
        <w:pStyle w:val="null3"/>
        <w:ind w:firstLine="480"/>
        <w:jc w:val="both"/>
      </w:pPr>
      <w:r>
        <w:rPr>
          <w:sz w:val="24"/>
          <w:color w:val="000000"/>
        </w:rPr>
        <w:t>合同未尽事宜，合同当事人另行签订补充协议，补充协议是合同的组成部分。</w:t>
      </w:r>
    </w:p>
    <w:p>
      <w:pPr>
        <w:pStyle w:val="null3"/>
        <w:ind w:firstLine="480"/>
        <w:jc w:val="both"/>
      </w:pPr>
      <w:r>
        <w:rPr>
          <w:sz w:val="24"/>
          <w:b/>
          <w:color w:val="000000"/>
        </w:rPr>
        <w:t>十六、合同生效</w:t>
      </w:r>
    </w:p>
    <w:p>
      <w:pPr>
        <w:pStyle w:val="null3"/>
        <w:ind w:firstLine="480"/>
        <w:jc w:val="both"/>
      </w:pPr>
      <w:r>
        <w:rPr>
          <w:sz w:val="24"/>
          <w:color w:val="000000"/>
        </w:rPr>
        <w:t>1.</w:t>
      </w:r>
      <w:r>
        <w:rPr>
          <w:sz w:val="24"/>
          <w:color w:val="000000"/>
        </w:rPr>
        <w:t>本合同自双方法定代表人签字并加盖法人印章后生效。</w:t>
      </w:r>
    </w:p>
    <w:p>
      <w:pPr>
        <w:pStyle w:val="null3"/>
        <w:ind w:firstLine="480"/>
        <w:jc w:val="both"/>
      </w:pPr>
      <w:r>
        <w:rPr>
          <w:sz w:val="24"/>
          <w:color w:val="000000"/>
        </w:rPr>
        <w:t>2.</w:t>
      </w:r>
      <w:r>
        <w:rPr>
          <w:sz w:val="24"/>
          <w:color w:val="000000"/>
        </w:rPr>
        <w:t>双方履行合同全部义务，竣工结算价款支付完毕，承包人向发包人交付竣工工程后，本合同即告终止。</w:t>
      </w:r>
    </w:p>
    <w:p>
      <w:pPr>
        <w:pStyle w:val="null3"/>
        <w:ind w:firstLine="480"/>
        <w:jc w:val="both"/>
      </w:pPr>
      <w:r>
        <w:rPr>
          <w:sz w:val="24"/>
          <w:color w:val="000000"/>
        </w:rPr>
        <w:t>3.</w:t>
      </w:r>
      <w:r>
        <w:rPr>
          <w:sz w:val="24"/>
          <w:color w:val="000000"/>
        </w:rPr>
        <w:t>发包人不按合同约定支付工程进度款，双方又未达成延期付款协议超过</w:t>
      </w:r>
      <w:r>
        <w:rPr>
          <w:sz w:val="24"/>
          <w:color w:val="000000"/>
        </w:rPr>
        <w:t>90</w:t>
      </w:r>
      <w:r>
        <w:rPr>
          <w:sz w:val="24"/>
          <w:color w:val="000000"/>
        </w:rPr>
        <w:t>天，发包人仍不支付工程款进度款，承包人有权解除合同。</w:t>
      </w:r>
    </w:p>
    <w:p>
      <w:pPr>
        <w:pStyle w:val="null3"/>
        <w:ind w:firstLine="480"/>
        <w:jc w:val="both"/>
      </w:pPr>
      <w:r>
        <w:rPr>
          <w:sz w:val="24"/>
          <w:color w:val="000000"/>
        </w:rPr>
        <w:t>4.</w:t>
      </w:r>
      <w:r>
        <w:rPr>
          <w:sz w:val="24"/>
          <w:color w:val="000000"/>
        </w:rPr>
        <w:t>有下列情形之一的，双方可以解除合同：</w:t>
      </w:r>
    </w:p>
    <w:p>
      <w:pPr>
        <w:pStyle w:val="null3"/>
        <w:ind w:firstLine="480"/>
        <w:jc w:val="both"/>
      </w:pPr>
      <w:r>
        <w:rPr>
          <w:sz w:val="24"/>
          <w:color w:val="000000"/>
        </w:rPr>
        <w:t>（</w:t>
      </w:r>
      <w:r>
        <w:rPr>
          <w:sz w:val="24"/>
          <w:color w:val="000000"/>
        </w:rPr>
        <w:t>1</w:t>
      </w:r>
      <w:r>
        <w:rPr>
          <w:sz w:val="24"/>
          <w:color w:val="000000"/>
        </w:rPr>
        <w:t>）因不可抗力致使合同无法履行；</w:t>
      </w:r>
    </w:p>
    <w:p>
      <w:pPr>
        <w:pStyle w:val="null3"/>
        <w:ind w:firstLine="480"/>
        <w:jc w:val="both"/>
      </w:pPr>
      <w:r>
        <w:rPr>
          <w:sz w:val="24"/>
          <w:color w:val="000000"/>
        </w:rPr>
        <w:t>（</w:t>
      </w:r>
      <w:r>
        <w:rPr>
          <w:sz w:val="24"/>
          <w:color w:val="000000"/>
        </w:rPr>
        <w:t>2</w:t>
      </w:r>
      <w:r>
        <w:rPr>
          <w:sz w:val="24"/>
          <w:color w:val="000000"/>
        </w:rPr>
        <w:t>）因一方违约（包括因发包人原因造成工程停建或缓建）致使合同无法履行。</w:t>
      </w:r>
    </w:p>
    <w:p>
      <w:pPr>
        <w:pStyle w:val="null3"/>
        <w:ind w:firstLine="480"/>
        <w:jc w:val="both"/>
      </w:pPr>
      <w:r>
        <w:rPr>
          <w:sz w:val="24"/>
          <w:b/>
          <w:color w:val="000000"/>
        </w:rPr>
        <w:t>十七、合同份数</w:t>
      </w:r>
    </w:p>
    <w:p>
      <w:pPr>
        <w:pStyle w:val="null3"/>
        <w:ind w:firstLine="480"/>
        <w:jc w:val="both"/>
      </w:pPr>
      <w:r>
        <w:rPr>
          <w:sz w:val="24"/>
          <w:color w:val="000000"/>
        </w:rPr>
        <w:t>本合同一式</w:t>
      </w:r>
      <w:r>
        <w:rPr>
          <w:u w:val="single"/>
        </w:rPr>
        <w:t xml:space="preserve">    </w:t>
      </w:r>
      <w:r>
        <w:rPr>
          <w:sz w:val="24"/>
          <w:color w:val="000000"/>
        </w:rPr>
        <w:t>份，均具有同等法律效力，发包人执</w:t>
      </w:r>
      <w:r>
        <w:rPr>
          <w:u w:val="single"/>
        </w:rPr>
        <w:t xml:space="preserve">    </w:t>
      </w:r>
      <w:r>
        <w:rPr>
          <w:sz w:val="24"/>
          <w:color w:val="000000"/>
        </w:rPr>
        <w:t>份，承包人执</w:t>
      </w:r>
      <w:r>
        <w:rPr>
          <w:u w:val="single"/>
        </w:rPr>
        <w:t xml:space="preserve">    </w:t>
      </w:r>
      <w:r>
        <w:rPr>
          <w:sz w:val="24"/>
          <w:color w:val="000000"/>
        </w:rPr>
        <w:t>份。</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发包人：</w:t>
            </w:r>
            <w:r>
              <w:rPr>
                <w:sz w:val="24"/>
                <w:color w:val="000000"/>
              </w:rPr>
              <w:t>(</w:t>
            </w:r>
            <w:r>
              <w:rPr>
                <w:sz w:val="24"/>
                <w:color w:val="000000"/>
              </w:rPr>
              <w:t>公章</w:t>
            </w:r>
            <w:r>
              <w:rPr>
                <w:sz w:val="24"/>
                <w:color w:val="000000"/>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承包人：</w:t>
            </w:r>
            <w:r>
              <w:rPr>
                <w:sz w:val="24"/>
                <w:color w:val="000000"/>
              </w:rPr>
              <w:t>(</w:t>
            </w:r>
            <w:r>
              <w:rPr>
                <w:sz w:val="24"/>
                <w:color w:val="000000"/>
              </w:rPr>
              <w:t>公章</w:t>
            </w:r>
            <w:r>
              <w:rPr>
                <w:sz w:val="24"/>
                <w:color w:val="000000"/>
              </w:rPr>
              <w:t>)</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法定代表人或其委托代理人（签字）：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经办人：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账号：</w:t>
            </w:r>
          </w:p>
        </w:tc>
      </w:tr>
    </w:tbl>
    <w:p>
      <w:pPr>
        <w:pStyle w:val="null3"/>
      </w:pPr>
      <w:r>
        <w:rPr/>
        <w:t xml:space="preserve"> </w:t>
      </w:r>
    </w:p>
    <w:p>
      <w:pPr>
        <w:pStyle w:val="null3"/>
      </w:pPr>
      <w:r>
        <w:rPr/>
        <w:t xml:space="preserve"> </w:t>
      </w:r>
    </w:p>
    <w:p>
      <w:pPr>
        <w:pStyle w:val="null3"/>
      </w:pPr>
      <w:r>
        <w:rPr/>
        <w:t xml:space="preserve"> </w:t>
      </w:r>
    </w:p>
    <w:p>
      <w:pPr>
        <w:pStyle w:val="null3"/>
        <w:ind w:firstLine="482"/>
        <w:jc w:val="center"/>
      </w:pPr>
      <w:r>
        <w:rPr>
          <w:sz w:val="24"/>
          <w:b/>
          <w:color w:val="000000"/>
        </w:rPr>
        <w:t>（二）合同附件</w:t>
      </w:r>
    </w:p>
    <w:p>
      <w:pPr>
        <w:pStyle w:val="null3"/>
        <w:jc w:val="left"/>
      </w:pPr>
      <w:r>
        <w:rPr>
          <w:sz w:val="24"/>
          <w:b/>
          <w:color w:val="000000"/>
        </w:rPr>
        <w:t>附件一：廉政合同</w:t>
      </w:r>
    </w:p>
    <w:p>
      <w:pPr>
        <w:pStyle w:val="null3"/>
        <w:jc w:val="center"/>
      </w:pPr>
      <w:r>
        <w:rPr>
          <w:sz w:val="24"/>
          <w:b/>
          <w:color w:val="000000"/>
        </w:rPr>
        <w:t>廉政合同</w:t>
      </w:r>
    </w:p>
    <w:p>
      <w:pPr>
        <w:pStyle w:val="null3"/>
        <w:ind w:firstLine="420"/>
        <w:jc w:val="left"/>
      </w:pPr>
      <w:r>
        <w:rPr>
          <w:sz w:val="24"/>
          <w:color w:val="000000"/>
        </w:rPr>
        <w:t>根据《韶关市人民政府办公室关于印发韶关市政府投资重点建设项目廉政保障工作实施意见的通知》以及有关工程建设、廉政建设的规定，为做好工程建设中的党风廉政建设，保证工程建设高效优质，保证建设资金的安全和有效使用以及投资效益，</w:t>
      </w:r>
      <w:r>
        <w:rPr>
          <w:u w:val="single"/>
        </w:rPr>
        <w:t xml:space="preserve">                       </w:t>
      </w:r>
      <w:r>
        <w:rPr>
          <w:sz w:val="24"/>
          <w:color w:val="000000"/>
        </w:rPr>
        <w:t>（项目名称）项目法人</w:t>
      </w:r>
      <w:r>
        <w:rPr>
          <w:u w:val="single"/>
        </w:rPr>
        <w:t xml:space="preserve">                     </w:t>
      </w:r>
      <w:r>
        <w:rPr>
          <w:sz w:val="24"/>
          <w:color w:val="000000"/>
        </w:rPr>
        <w:t xml:space="preserve"> </w:t>
      </w:r>
      <w:r>
        <w:rPr>
          <w:sz w:val="24"/>
          <w:color w:val="000000"/>
        </w:rPr>
        <w:t>（项目法人名称，以下简称</w:t>
      </w:r>
      <w:r>
        <w:rPr>
          <w:sz w:val="24"/>
          <w:color w:val="000000"/>
        </w:rPr>
        <w:t>“发包人”）与该项目施工单位</w:t>
      </w:r>
      <w:r>
        <w:rPr>
          <w:u w:val="single"/>
        </w:rPr>
        <w:t xml:space="preserve">                        </w:t>
      </w:r>
      <w:r>
        <w:rPr>
          <w:sz w:val="24"/>
          <w:color w:val="000000"/>
        </w:rPr>
        <w:t>（施工单位名称，以下简称</w:t>
      </w:r>
      <w:r>
        <w:rPr>
          <w:sz w:val="24"/>
          <w:color w:val="000000"/>
        </w:rPr>
        <w:t>“承包人”），特订立如下合同。</w:t>
      </w:r>
    </w:p>
    <w:p>
      <w:pPr>
        <w:pStyle w:val="null3"/>
        <w:ind w:firstLine="482"/>
        <w:jc w:val="both"/>
      </w:pPr>
      <w:r>
        <w:rPr>
          <w:sz w:val="24"/>
          <w:b/>
          <w:color w:val="000000"/>
        </w:rPr>
        <w:t>1</w:t>
      </w:r>
      <w:r>
        <w:rPr>
          <w:sz w:val="24"/>
          <w:b/>
          <w:color w:val="000000"/>
        </w:rPr>
        <w:t>．发包人和承包人双方的权利和义务</w:t>
      </w:r>
    </w:p>
    <w:p>
      <w:pPr>
        <w:pStyle w:val="null3"/>
        <w:ind w:firstLine="480"/>
        <w:jc w:val="both"/>
      </w:pPr>
      <w:r>
        <w:rPr>
          <w:sz w:val="24"/>
          <w:color w:val="000000"/>
        </w:rPr>
        <w:t>（</w:t>
      </w:r>
      <w:r>
        <w:rPr>
          <w:sz w:val="24"/>
          <w:color w:val="000000"/>
        </w:rPr>
        <w:t>1</w:t>
      </w:r>
      <w:r>
        <w:rPr>
          <w:sz w:val="24"/>
          <w:color w:val="000000"/>
        </w:rPr>
        <w:t>）严格遵守党的政策规定和国家有关法律法规及国家档案部门的有关规定。</w:t>
      </w:r>
    </w:p>
    <w:p>
      <w:pPr>
        <w:pStyle w:val="null3"/>
        <w:ind w:firstLine="480"/>
        <w:jc w:val="both"/>
      </w:pPr>
      <w:r>
        <w:rPr>
          <w:sz w:val="24"/>
          <w:color w:val="000000"/>
        </w:rPr>
        <w:t>（</w:t>
      </w:r>
      <w:r>
        <w:rPr>
          <w:sz w:val="24"/>
          <w:color w:val="000000"/>
        </w:rPr>
        <w:t>2</w:t>
      </w:r>
      <w:r>
        <w:rPr>
          <w:sz w:val="24"/>
          <w:color w:val="000000"/>
        </w:rPr>
        <w:t>）严格执行（项目名称）施工合同文件，自觉按合同办事。</w:t>
      </w:r>
    </w:p>
    <w:p>
      <w:pPr>
        <w:pStyle w:val="null3"/>
        <w:ind w:firstLine="480"/>
        <w:jc w:val="both"/>
      </w:pPr>
      <w:r>
        <w:rPr>
          <w:sz w:val="24"/>
          <w:color w:val="000000"/>
        </w:rPr>
        <w:t>（</w:t>
      </w:r>
      <w:r>
        <w:rPr>
          <w:sz w:val="24"/>
          <w:color w:val="000000"/>
        </w:rPr>
        <w:t>3</w:t>
      </w:r>
      <w:r>
        <w:rPr>
          <w:sz w:val="24"/>
          <w:color w:val="000000"/>
        </w:rPr>
        <w:t>）双方的业务活动坚持公开、公正、诚信、透明的原则（法律认定的商业秘密和合同文件另有规定除外），不得损害国家和集体利益，不得违反工程建设管理规章制度。</w:t>
      </w:r>
    </w:p>
    <w:p>
      <w:pPr>
        <w:pStyle w:val="null3"/>
        <w:ind w:firstLine="480"/>
        <w:jc w:val="both"/>
      </w:pPr>
      <w:r>
        <w:rPr>
          <w:sz w:val="24"/>
          <w:color w:val="000000"/>
        </w:rPr>
        <w:t>（</w:t>
      </w:r>
      <w:r>
        <w:rPr>
          <w:sz w:val="24"/>
          <w:color w:val="000000"/>
        </w:rPr>
        <w:t>4</w:t>
      </w:r>
      <w:r>
        <w:rPr>
          <w:sz w:val="24"/>
          <w:color w:val="000000"/>
        </w:rPr>
        <w:t>）建立健全廉政制度，开展廉政教育，设立廉政告示牌，公布举报电话，监督并认真查处违法违纪行为。</w:t>
      </w:r>
    </w:p>
    <w:p>
      <w:pPr>
        <w:pStyle w:val="null3"/>
        <w:ind w:firstLine="480"/>
        <w:jc w:val="both"/>
      </w:pPr>
      <w:r>
        <w:rPr>
          <w:sz w:val="24"/>
          <w:color w:val="000000"/>
        </w:rPr>
        <w:t>（</w:t>
      </w:r>
      <w:r>
        <w:rPr>
          <w:sz w:val="24"/>
          <w:color w:val="000000"/>
        </w:rPr>
        <w:t>5</w:t>
      </w:r>
      <w:r>
        <w:rPr>
          <w:sz w:val="24"/>
          <w:color w:val="000000"/>
        </w:rPr>
        <w:t>）发现对方在业务活动中有违反廉政规定的行为，有及时提醒对方纠正的权利和义务。</w:t>
      </w:r>
    </w:p>
    <w:p>
      <w:pPr>
        <w:pStyle w:val="null3"/>
        <w:ind w:firstLine="480"/>
        <w:jc w:val="both"/>
      </w:pPr>
      <w:r>
        <w:rPr>
          <w:sz w:val="24"/>
          <w:color w:val="000000"/>
        </w:rPr>
        <w:t>（</w:t>
      </w:r>
      <w:r>
        <w:rPr>
          <w:sz w:val="24"/>
          <w:color w:val="000000"/>
        </w:rPr>
        <w:t>6</w:t>
      </w:r>
      <w:r>
        <w:rPr>
          <w:sz w:val="24"/>
          <w:color w:val="000000"/>
        </w:rPr>
        <w:t>）发现对方严重违反本合同义务条款的行为，有向其上级有关部门举报、建议给予处理并要求告知处理结果的权利。</w:t>
      </w:r>
    </w:p>
    <w:p>
      <w:pPr>
        <w:pStyle w:val="null3"/>
        <w:ind w:firstLine="482"/>
        <w:jc w:val="both"/>
      </w:pPr>
      <w:r>
        <w:rPr>
          <w:sz w:val="24"/>
          <w:b/>
          <w:color w:val="000000"/>
        </w:rPr>
        <w:t>2</w:t>
      </w:r>
      <w:r>
        <w:rPr>
          <w:sz w:val="24"/>
          <w:b/>
          <w:color w:val="000000"/>
        </w:rPr>
        <w:t>．发包人的义务</w:t>
      </w:r>
    </w:p>
    <w:p>
      <w:pPr>
        <w:pStyle w:val="null3"/>
        <w:ind w:firstLine="480"/>
        <w:jc w:val="both"/>
      </w:pPr>
      <w:r>
        <w:rPr>
          <w:sz w:val="24"/>
          <w:color w:val="000000"/>
        </w:rPr>
        <w:t>（</w:t>
      </w:r>
      <w:r>
        <w:rPr>
          <w:sz w:val="24"/>
          <w:color w:val="000000"/>
        </w:rPr>
        <w:t>1</w:t>
      </w:r>
      <w:r>
        <w:rPr>
          <w:sz w:val="24"/>
          <w:color w:val="000000"/>
        </w:rPr>
        <w:t>）发包人及其工作人员不得索要或接受承包人的礼金、有价证券和贵重物品，不得让承包人报销任何应由发包人或发包人工作人员个人支付的费用等。</w:t>
      </w:r>
    </w:p>
    <w:p>
      <w:pPr>
        <w:pStyle w:val="null3"/>
        <w:ind w:firstLine="480"/>
        <w:jc w:val="both"/>
      </w:pPr>
      <w:r>
        <w:rPr>
          <w:sz w:val="24"/>
          <w:color w:val="000000"/>
        </w:rPr>
        <w:t>（</w:t>
      </w:r>
      <w:r>
        <w:rPr>
          <w:sz w:val="24"/>
          <w:color w:val="000000"/>
        </w:rPr>
        <w:t>2</w:t>
      </w:r>
      <w:r>
        <w:rPr>
          <w:sz w:val="24"/>
          <w:color w:val="000000"/>
        </w:rPr>
        <w:t>）发包人工作人员不得参加承包人安排的超标准宴请和娱乐活动；不得接受承包人提供的通讯工具、交通工具和高档办公用品等。</w:t>
      </w:r>
    </w:p>
    <w:p>
      <w:pPr>
        <w:pStyle w:val="null3"/>
        <w:ind w:firstLine="480"/>
        <w:jc w:val="both"/>
      </w:pPr>
      <w:r>
        <w:rPr>
          <w:sz w:val="24"/>
          <w:color w:val="000000"/>
        </w:rPr>
        <w:t>（</w:t>
      </w:r>
      <w:r>
        <w:rPr>
          <w:sz w:val="24"/>
          <w:color w:val="000000"/>
        </w:rPr>
        <w:t>3</w:t>
      </w:r>
      <w:r>
        <w:rPr>
          <w:sz w:val="24"/>
          <w:color w:val="000000"/>
        </w:rPr>
        <w:t>）发包人及其工作人员不利要求或者接受承包人为其住房装修、婚丧嫁娶活动、配偶子女的工作安排以及出国出境、旅游等提供方便等。</w:t>
      </w:r>
    </w:p>
    <w:p>
      <w:pPr>
        <w:pStyle w:val="null3"/>
        <w:ind w:firstLine="480"/>
        <w:jc w:val="both"/>
      </w:pPr>
      <w:r>
        <w:rPr>
          <w:sz w:val="24"/>
          <w:color w:val="000000"/>
        </w:rPr>
        <w:t>（</w:t>
      </w:r>
      <w:r>
        <w:rPr>
          <w:sz w:val="24"/>
          <w:color w:val="000000"/>
        </w:rPr>
        <w:t>4</w:t>
      </w:r>
      <w:r>
        <w:rPr>
          <w:sz w:val="24"/>
          <w:color w:val="000000"/>
        </w:rPr>
        <w:t>）发包人工作人员及其配偶、子女不得从事与发包人工作有关的材料设备供应、工程分包、劳务等经济活动等。</w:t>
      </w:r>
    </w:p>
    <w:p>
      <w:pPr>
        <w:pStyle w:val="null3"/>
        <w:ind w:firstLine="480"/>
        <w:jc w:val="both"/>
      </w:pPr>
      <w:r>
        <w:rPr>
          <w:sz w:val="24"/>
          <w:color w:val="000000"/>
        </w:rPr>
        <w:t>（</w:t>
      </w:r>
      <w:r>
        <w:rPr>
          <w:sz w:val="24"/>
          <w:color w:val="000000"/>
        </w:rPr>
        <w:t>5</w:t>
      </w:r>
      <w:r>
        <w:rPr>
          <w:sz w:val="24"/>
          <w:color w:val="000000"/>
        </w:rPr>
        <w:t>）发包人及期工作人员不得以任何理由向承包人推荐分包单位或推销材料，不得要求承包人购买合同规定外的材料和设备。</w:t>
      </w:r>
    </w:p>
    <w:p>
      <w:pPr>
        <w:pStyle w:val="null3"/>
        <w:ind w:firstLine="480"/>
        <w:jc w:val="both"/>
      </w:pPr>
      <w:r>
        <w:rPr>
          <w:sz w:val="24"/>
          <w:color w:val="000000"/>
        </w:rPr>
        <w:t>（</w:t>
      </w:r>
      <w:r>
        <w:rPr>
          <w:sz w:val="24"/>
          <w:color w:val="000000"/>
        </w:rPr>
        <w:t>6</w:t>
      </w:r>
      <w:r>
        <w:rPr>
          <w:sz w:val="24"/>
          <w:color w:val="000000"/>
        </w:rPr>
        <w:t>）发包人工作人员要秉公办事，不准营私舞弊，不准利用职权从事各种个人有偿中介活动和安排个人施工队伍。</w:t>
      </w:r>
    </w:p>
    <w:p>
      <w:pPr>
        <w:pStyle w:val="null3"/>
        <w:ind w:firstLine="482"/>
        <w:jc w:val="both"/>
      </w:pPr>
      <w:r>
        <w:rPr>
          <w:sz w:val="24"/>
          <w:b/>
          <w:color w:val="000000"/>
        </w:rPr>
        <w:t>3</w:t>
      </w:r>
      <w:r>
        <w:rPr>
          <w:sz w:val="24"/>
          <w:b/>
          <w:color w:val="000000"/>
        </w:rPr>
        <w:t>．承包人的义务</w:t>
      </w:r>
    </w:p>
    <w:p>
      <w:pPr>
        <w:pStyle w:val="null3"/>
        <w:ind w:firstLine="480"/>
        <w:jc w:val="both"/>
      </w:pPr>
      <w:r>
        <w:rPr>
          <w:sz w:val="24"/>
          <w:color w:val="000000"/>
        </w:rPr>
        <w:t>（</w:t>
      </w:r>
      <w:r>
        <w:rPr>
          <w:sz w:val="24"/>
          <w:color w:val="000000"/>
        </w:rPr>
        <w:t>1</w:t>
      </w:r>
      <w:r>
        <w:rPr>
          <w:sz w:val="24"/>
          <w:color w:val="000000"/>
        </w:rPr>
        <w:t>）承包人不得以任何理由向发包人及其工作人员行贿或馈赠礼金、有价证券、贵重礼品。</w:t>
      </w:r>
    </w:p>
    <w:p>
      <w:pPr>
        <w:pStyle w:val="null3"/>
        <w:ind w:firstLine="480"/>
        <w:jc w:val="both"/>
      </w:pPr>
      <w:r>
        <w:rPr>
          <w:sz w:val="24"/>
          <w:color w:val="000000"/>
        </w:rPr>
        <w:t>（</w:t>
      </w:r>
      <w:r>
        <w:rPr>
          <w:sz w:val="24"/>
          <w:color w:val="000000"/>
        </w:rPr>
        <w:t>2</w:t>
      </w:r>
      <w:r>
        <w:rPr>
          <w:sz w:val="24"/>
          <w:color w:val="000000"/>
        </w:rPr>
        <w:t>）承包人不得以任何名义为发包人及其工作人员报销应由发包人单位或个人支付的任何费用。</w:t>
      </w:r>
    </w:p>
    <w:p>
      <w:pPr>
        <w:pStyle w:val="null3"/>
        <w:ind w:firstLine="480"/>
        <w:jc w:val="both"/>
      </w:pPr>
      <w:r>
        <w:rPr>
          <w:sz w:val="24"/>
          <w:color w:val="000000"/>
        </w:rPr>
        <w:t>（</w:t>
      </w:r>
      <w:r>
        <w:rPr>
          <w:sz w:val="24"/>
          <w:color w:val="000000"/>
        </w:rPr>
        <w:t>3</w:t>
      </w:r>
      <w:r>
        <w:rPr>
          <w:sz w:val="24"/>
          <w:color w:val="000000"/>
        </w:rPr>
        <w:t>）承包人不得以任何理由安排发包人工作人员参加超标准宴请及娱乐活动。</w:t>
      </w:r>
    </w:p>
    <w:p>
      <w:pPr>
        <w:pStyle w:val="null3"/>
        <w:ind w:firstLine="480"/>
        <w:jc w:val="both"/>
      </w:pPr>
      <w:r>
        <w:rPr>
          <w:sz w:val="24"/>
          <w:color w:val="000000"/>
        </w:rPr>
        <w:t>（</w:t>
      </w:r>
      <w:r>
        <w:rPr>
          <w:sz w:val="24"/>
          <w:color w:val="000000"/>
        </w:rPr>
        <w:t>4</w:t>
      </w:r>
      <w:r>
        <w:rPr>
          <w:sz w:val="24"/>
          <w:color w:val="000000"/>
        </w:rPr>
        <w:t>）承包人不得为发包人单位和个人购置或提供通讯工具、交通工具和高档办公用品等。</w:t>
      </w:r>
    </w:p>
    <w:p>
      <w:pPr>
        <w:pStyle w:val="null3"/>
        <w:ind w:firstLine="482"/>
        <w:jc w:val="both"/>
      </w:pPr>
      <w:r>
        <w:rPr>
          <w:sz w:val="24"/>
          <w:b/>
          <w:color w:val="000000"/>
        </w:rPr>
        <w:t>4</w:t>
      </w:r>
      <w:r>
        <w:rPr>
          <w:sz w:val="24"/>
          <w:b/>
          <w:color w:val="000000"/>
        </w:rPr>
        <w:t>．违约责任</w:t>
      </w:r>
    </w:p>
    <w:p>
      <w:pPr>
        <w:pStyle w:val="null3"/>
        <w:ind w:firstLine="480"/>
        <w:jc w:val="both"/>
      </w:pPr>
      <w:r>
        <w:rPr>
          <w:sz w:val="24"/>
          <w:color w:val="000000"/>
        </w:rPr>
        <w:t>（</w:t>
      </w:r>
      <w:r>
        <w:rPr>
          <w:sz w:val="24"/>
          <w:color w:val="000000"/>
        </w:rPr>
        <w:t>1</w:t>
      </w:r>
      <w:r>
        <w:rPr>
          <w:sz w:val="24"/>
          <w:color w:val="000000"/>
        </w:rPr>
        <w:t>）发包人及其工作人员违反本合同相关规定，按管理权限，依据有关规定给予党纪、政纪或组织处理；涉嫌犯罪的，移交司法机关追究刑事责任；给承包人单位造成经济损失的，应予以赔偿。</w:t>
      </w:r>
    </w:p>
    <w:p>
      <w:pPr>
        <w:pStyle w:val="null3"/>
        <w:ind w:firstLine="480"/>
        <w:jc w:val="both"/>
      </w:pPr>
      <w:r>
        <w:rPr>
          <w:sz w:val="24"/>
          <w:color w:val="000000"/>
        </w:rPr>
        <w:t>（</w:t>
      </w:r>
      <w:r>
        <w:rPr>
          <w:sz w:val="24"/>
          <w:color w:val="000000"/>
        </w:rPr>
        <w:t>2</w:t>
      </w:r>
      <w:r>
        <w:rPr>
          <w:sz w:val="24"/>
          <w:color w:val="000000"/>
        </w:rPr>
        <w:t>）承包人及其工作人员违反本合同第相关规定，按管理权限，依据有关规定给予党纪、政纪或组织处理；给发包人单位造成经济损失的，应予以赔偿；情节严重的，发包人建议工程建设主管部门给予承包人一至三年内不得进入其主管的工程建设市场的处罚。</w:t>
      </w:r>
    </w:p>
    <w:p>
      <w:pPr>
        <w:pStyle w:val="null3"/>
        <w:ind w:firstLine="480"/>
        <w:jc w:val="both"/>
      </w:pPr>
      <w:r>
        <w:rPr>
          <w:sz w:val="24"/>
          <w:color w:val="000000"/>
        </w:rPr>
        <w:t>5.</w:t>
      </w:r>
      <w:r>
        <w:rPr>
          <w:sz w:val="24"/>
          <w:color w:val="000000"/>
        </w:rPr>
        <w:t>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pStyle w:val="null3"/>
        <w:ind w:firstLine="480"/>
        <w:jc w:val="both"/>
      </w:pPr>
      <w:r>
        <w:rPr>
          <w:sz w:val="24"/>
          <w:color w:val="000000"/>
        </w:rPr>
        <w:t>6.</w:t>
      </w:r>
      <w:r>
        <w:rPr>
          <w:sz w:val="24"/>
          <w:color w:val="000000"/>
        </w:rPr>
        <w:t>本合同有效期为发包人和承包人签署之日起至该工程项目竣工验收后止。</w:t>
      </w:r>
    </w:p>
    <w:p>
      <w:pPr>
        <w:pStyle w:val="null3"/>
        <w:ind w:firstLine="480"/>
        <w:jc w:val="both"/>
      </w:pPr>
      <w:r>
        <w:rPr>
          <w:sz w:val="24"/>
          <w:color w:val="000000"/>
        </w:rPr>
        <w:t>7</w:t>
      </w:r>
      <w:r>
        <w:rPr>
          <w:sz w:val="24"/>
          <w:color w:val="000000"/>
        </w:rPr>
        <w:t>．本合同作为</w:t>
      </w:r>
      <w:r>
        <w:rPr>
          <w:u w:val="single"/>
        </w:rPr>
        <w:t xml:space="preserve">                     </w:t>
      </w:r>
      <w:r>
        <w:rPr>
          <w:sz w:val="24"/>
          <w:color w:val="000000"/>
        </w:rPr>
        <w:t>（项目名称）施工合同的附件，与工程施工合同具有同等的法律效力，经合同双方签署后立即生效。</w:t>
      </w:r>
    </w:p>
    <w:p>
      <w:pPr>
        <w:pStyle w:val="null3"/>
        <w:ind w:firstLine="480"/>
        <w:jc w:val="both"/>
      </w:pPr>
      <w:r>
        <w:rPr>
          <w:sz w:val="24"/>
          <w:color w:val="000000"/>
        </w:rPr>
        <w:t>8</w:t>
      </w:r>
      <w:r>
        <w:rPr>
          <w:sz w:val="24"/>
          <w:color w:val="000000"/>
        </w:rPr>
        <w:t>．本合同一式肆份，由发包人监督单位、发包人各执壹份，承包人执贰份。</w:t>
      </w:r>
    </w:p>
    <w:p>
      <w:pPr>
        <w:pStyle w:val="null3"/>
        <w:jc w:val="both"/>
      </w:pPr>
      <w:r>
        <w:rPr>
          <w:sz w:val="24"/>
          <w:color w:val="000000"/>
        </w:rPr>
        <w:t>发包人：（盖单位章）</w:t>
      </w:r>
      <w:r>
        <w:rPr>
          <w:sz w:val="24"/>
          <w:color w:val="000000"/>
        </w:rPr>
        <w:t xml:space="preserve">                  </w:t>
      </w:r>
      <w:r>
        <w:rPr>
          <w:sz w:val="24"/>
          <w:color w:val="000000"/>
        </w:rPr>
        <w:t>承包人：（盖单位章）</w:t>
      </w:r>
    </w:p>
    <w:p>
      <w:pPr>
        <w:pStyle w:val="null3"/>
        <w:jc w:val="both"/>
      </w:pPr>
      <w:r>
        <w:rPr>
          <w:sz w:val="24"/>
          <w:color w:val="000000"/>
        </w:rPr>
        <w:t>法定代表人或其委托代理人：（签字）</w:t>
      </w:r>
      <w:r>
        <w:rPr>
          <w:sz w:val="24"/>
          <w:color w:val="000000"/>
        </w:rPr>
        <w:t xml:space="preserve">     </w:t>
      </w:r>
      <w:r>
        <w:rPr>
          <w:sz w:val="24"/>
          <w:color w:val="000000"/>
        </w:rPr>
        <w:t>法定代表人或其委托代理人：（签字）</w:t>
      </w:r>
      <w:r>
        <w:rPr>
          <w:sz w:val="24"/>
          <w:color w:val="000000"/>
        </w:rPr>
        <w:t xml:space="preserve">           </w:t>
      </w:r>
    </w:p>
    <w:p>
      <w:pPr>
        <w:pStyle w:val="null3"/>
        <w:jc w:val="both"/>
      </w:pP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r>
        <w:rPr>
          <w:sz w:val="24"/>
          <w:color w:val="000000"/>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jc w:val="both"/>
      </w:pPr>
      <w:r>
        <w:rPr>
          <w:sz w:val="24"/>
          <w:color w:val="000000"/>
        </w:rPr>
        <w:t>发包人监督单位：（全称）（盖单位章）</w:t>
      </w:r>
    </w:p>
    <w:p>
      <w:pPr>
        <w:pStyle w:val="null3"/>
        <w:jc w:val="both"/>
      </w:pP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r>
        <w:rPr>
          <w:sz w:val="24"/>
          <w:color w:val="000000"/>
        </w:rPr>
        <w:t xml:space="preserve">      </w:t>
      </w:r>
    </w:p>
    <w:p>
      <w:pPr>
        <w:pStyle w:val="null3"/>
        <w:jc w:val="both"/>
      </w:pPr>
      <w:r>
        <w:rPr>
          <w:sz w:val="24"/>
          <w:b/>
          <w:color w:val="000000"/>
        </w:rPr>
        <w:t>附件二：安全生产合同</w:t>
      </w:r>
    </w:p>
    <w:p>
      <w:pPr>
        <w:pStyle w:val="null3"/>
        <w:jc w:val="center"/>
      </w:pPr>
      <w:r>
        <w:rPr>
          <w:sz w:val="24"/>
          <w:b/>
          <w:color w:val="000000"/>
        </w:rPr>
        <w:t>安全生产合同</w:t>
      </w:r>
    </w:p>
    <w:p>
      <w:pPr>
        <w:pStyle w:val="null3"/>
        <w:ind w:firstLine="480"/>
        <w:jc w:val="both"/>
      </w:pPr>
      <w:r>
        <w:rPr>
          <w:sz w:val="24"/>
          <w:color w:val="000000"/>
        </w:rPr>
        <w:t>根据《中华人民共和国安全生产法》，国务院《建设工程安全生产管理条例》，为切实做好</w:t>
      </w:r>
      <w:r>
        <w:rPr>
          <w:u w:val="single"/>
        </w:rPr>
        <w:t xml:space="preserve">        </w:t>
      </w:r>
      <w:r>
        <w:rPr>
          <w:sz w:val="24"/>
          <w:color w:val="000000"/>
        </w:rPr>
        <w:t>(</w:t>
      </w:r>
      <w:r>
        <w:rPr>
          <w:sz w:val="24"/>
          <w:color w:val="000000"/>
        </w:rPr>
        <w:t>项目名称</w:t>
      </w:r>
      <w:r>
        <w:rPr>
          <w:sz w:val="24"/>
          <w:color w:val="000000"/>
        </w:rPr>
        <w:t>)</w:t>
      </w:r>
      <w:r>
        <w:rPr>
          <w:sz w:val="24"/>
          <w:color w:val="000000"/>
        </w:rPr>
        <w:t>工程安 全生产管理工作，明确项目参建各方的安全生产责任，促进实现工程项目安全管理目标，建设单位全称</w:t>
      </w:r>
      <w:r>
        <w:rPr>
          <w:sz w:val="24"/>
          <w:color w:val="000000"/>
        </w:rPr>
        <w:t>(</w:t>
      </w:r>
      <w:r>
        <w:rPr>
          <w:sz w:val="24"/>
          <w:color w:val="000000"/>
        </w:rPr>
        <w:t>以下简称“发包人”</w:t>
      </w:r>
      <w:r>
        <w:rPr>
          <w:sz w:val="24"/>
          <w:color w:val="000000"/>
        </w:rPr>
        <w:t>)</w:t>
      </w:r>
      <w:r>
        <w:rPr>
          <w:sz w:val="24"/>
          <w:color w:val="000000"/>
        </w:rPr>
        <w:t>与施工单位全称</w:t>
      </w:r>
      <w:r>
        <w:rPr>
          <w:sz w:val="24"/>
          <w:color w:val="000000"/>
        </w:rPr>
        <w:t>(</w:t>
      </w:r>
      <w:r>
        <w:rPr>
          <w:sz w:val="24"/>
          <w:color w:val="000000"/>
        </w:rPr>
        <w:t>以下简称“承包人”</w:t>
      </w:r>
      <w:r>
        <w:rPr>
          <w:sz w:val="24"/>
          <w:color w:val="000000"/>
        </w:rPr>
        <w:t>)</w:t>
      </w:r>
      <w:r>
        <w:rPr>
          <w:sz w:val="24"/>
          <w:color w:val="000000"/>
        </w:rPr>
        <w:t>特此签 订安全生产合同：</w:t>
      </w:r>
    </w:p>
    <w:p>
      <w:pPr>
        <w:pStyle w:val="null3"/>
        <w:ind w:firstLine="480"/>
        <w:jc w:val="both"/>
      </w:pPr>
      <w:r>
        <w:rPr>
          <w:sz w:val="24"/>
          <w:b/>
          <w:color w:val="000000"/>
        </w:rPr>
        <w:t>1.</w:t>
      </w:r>
      <w:r>
        <w:rPr>
          <w:sz w:val="24"/>
          <w:b/>
          <w:color w:val="000000"/>
        </w:rPr>
        <w:t>发包人职责</w:t>
      </w:r>
    </w:p>
    <w:p>
      <w:pPr>
        <w:pStyle w:val="null3"/>
        <w:ind w:firstLine="480"/>
        <w:jc w:val="both"/>
      </w:pPr>
      <w:r>
        <w:rPr>
          <w:sz w:val="24"/>
          <w:color w:val="000000"/>
        </w:rPr>
        <w:t>（</w:t>
      </w:r>
      <w:r>
        <w:rPr>
          <w:sz w:val="24"/>
          <w:color w:val="000000"/>
        </w:rPr>
        <w:t>1</w:t>
      </w:r>
      <w:r>
        <w:rPr>
          <w:sz w:val="24"/>
          <w:color w:val="000000"/>
        </w:rPr>
        <w:t>）编制工程招标文件及项目概算时，应确定保障建设工程安全作业环境及安全施 工措施所需的安全生产费用，并不低于国家规定的标准。</w:t>
      </w:r>
    </w:p>
    <w:p>
      <w:pPr>
        <w:pStyle w:val="null3"/>
        <w:ind w:firstLine="480"/>
        <w:jc w:val="both"/>
      </w:pPr>
      <w:r>
        <w:rPr>
          <w:sz w:val="24"/>
          <w:color w:val="000000"/>
        </w:rPr>
        <w:t>（</w:t>
      </w:r>
      <w:r>
        <w:rPr>
          <w:sz w:val="24"/>
          <w:color w:val="000000"/>
        </w:rPr>
        <w:t>2</w:t>
      </w:r>
      <w:r>
        <w:rPr>
          <w:sz w:val="24"/>
          <w:color w:val="000000"/>
        </w:rPr>
        <w:t>）按照有关规定对承包人的安全生产条件、安全生产信用情况、安全生产管理体 系及保障措施等提出明确要求并检查实施情况。</w:t>
      </w:r>
    </w:p>
    <w:p>
      <w:pPr>
        <w:pStyle w:val="null3"/>
        <w:ind w:firstLine="480"/>
        <w:jc w:val="both"/>
      </w:pPr>
      <w:r>
        <w:rPr>
          <w:sz w:val="24"/>
          <w:color w:val="000000"/>
        </w:rPr>
        <w:t>（</w:t>
      </w:r>
      <w:r>
        <w:rPr>
          <w:sz w:val="24"/>
          <w:color w:val="000000"/>
        </w:rPr>
        <w:t>3</w:t>
      </w:r>
      <w:r>
        <w:rPr>
          <w:sz w:val="24"/>
          <w:color w:val="000000"/>
        </w:rPr>
        <w:t>）开展工程项目安全生产条件核查，按规定组织风险评估。针对工程项目特点和 风险评估情况制定项目生产安全事故综合应急预案，并定期组织演练。</w:t>
      </w:r>
    </w:p>
    <w:p>
      <w:pPr>
        <w:pStyle w:val="null3"/>
        <w:ind w:firstLine="480"/>
        <w:jc w:val="both"/>
      </w:pPr>
      <w:r>
        <w:rPr>
          <w:sz w:val="24"/>
          <w:color w:val="000000"/>
        </w:rPr>
        <w:t>（</w:t>
      </w:r>
      <w:r>
        <w:rPr>
          <w:sz w:val="24"/>
          <w:color w:val="000000"/>
        </w:rPr>
        <w:t>4</w:t>
      </w:r>
      <w:r>
        <w:rPr>
          <w:sz w:val="24"/>
          <w:color w:val="000000"/>
        </w:rPr>
        <w:t>）按照法律法规及合同文件约定督促承包人落实安全生产责任，对承包人的安全生产工作统一协调、管理，定期进行安全检查，发现安全问题的，应当及时督促整改。</w:t>
      </w:r>
    </w:p>
    <w:p>
      <w:pPr>
        <w:pStyle w:val="null3"/>
        <w:ind w:firstLine="480"/>
        <w:jc w:val="both"/>
      </w:pPr>
      <w:r>
        <w:rPr>
          <w:sz w:val="24"/>
          <w:b/>
          <w:color w:val="000000"/>
        </w:rPr>
        <w:t>2.</w:t>
      </w:r>
      <w:r>
        <w:rPr>
          <w:sz w:val="24"/>
          <w:b/>
          <w:color w:val="000000"/>
        </w:rPr>
        <w:t>承包人职责</w:t>
      </w:r>
    </w:p>
    <w:p>
      <w:pPr>
        <w:pStyle w:val="null3"/>
        <w:ind w:firstLine="480"/>
        <w:jc w:val="both"/>
      </w:pPr>
      <w:r>
        <w:rPr>
          <w:sz w:val="24"/>
          <w:color w:val="000000"/>
        </w:rPr>
        <w:t>（</w:t>
      </w:r>
      <w:r>
        <w:rPr>
          <w:sz w:val="24"/>
          <w:color w:val="000000"/>
        </w:rPr>
        <w:t>1</w:t>
      </w:r>
      <w:r>
        <w:rPr>
          <w:sz w:val="24"/>
          <w:color w:val="000000"/>
        </w:rPr>
        <w:t>）严格执行安全生产有关法律法规、规章及标准规范，落实合同以及其他有关 安全生产方面的规定和要求。</w:t>
      </w:r>
    </w:p>
    <w:p>
      <w:pPr>
        <w:pStyle w:val="null3"/>
        <w:ind w:firstLine="480"/>
        <w:jc w:val="both"/>
      </w:pPr>
      <w:r>
        <w:rPr>
          <w:sz w:val="24"/>
          <w:color w:val="000000"/>
        </w:rPr>
        <w:t>（</w:t>
      </w:r>
      <w:r>
        <w:rPr>
          <w:sz w:val="24"/>
          <w:color w:val="000000"/>
        </w:rPr>
        <w:t>2</w:t>
      </w:r>
      <w:r>
        <w:rPr>
          <w:sz w:val="24"/>
          <w:color w:val="000000"/>
        </w:rPr>
        <w:t>）应具备相应的安全生产条件及安全生产资质，对施工现场的安全生产负主体责任，主要负责人依法对项目安全生产工作全面负责。</w:t>
      </w:r>
    </w:p>
    <w:p>
      <w:pPr>
        <w:pStyle w:val="null3"/>
        <w:ind w:firstLine="480"/>
        <w:jc w:val="both"/>
      </w:pPr>
      <w:r>
        <w:rPr>
          <w:sz w:val="24"/>
          <w:color w:val="000000"/>
        </w:rPr>
        <w:t>（</w:t>
      </w:r>
      <w:r>
        <w:rPr>
          <w:sz w:val="24"/>
          <w:color w:val="000000"/>
        </w:rPr>
        <w:t>3</w:t>
      </w:r>
      <w:r>
        <w:rPr>
          <w:sz w:val="24"/>
          <w:color w:val="000000"/>
        </w:rPr>
        <w:t>）坚持国家安全生产方针、政策及原则，建立健全并落实项目安全生产管理制度、责任、组织机构等管理体系，配足符合资质条件的专职安全生产管理人员。</w:t>
      </w:r>
    </w:p>
    <w:p>
      <w:pPr>
        <w:pStyle w:val="null3"/>
        <w:ind w:firstLine="480"/>
        <w:jc w:val="both"/>
      </w:pPr>
      <w:r>
        <w:rPr>
          <w:sz w:val="24"/>
          <w:color w:val="000000"/>
        </w:rPr>
        <w:t>（</w:t>
      </w:r>
      <w:r>
        <w:rPr>
          <w:sz w:val="24"/>
          <w:color w:val="000000"/>
        </w:rPr>
        <w:t>4</w:t>
      </w:r>
      <w:r>
        <w:rPr>
          <w:sz w:val="24"/>
          <w:color w:val="000000"/>
        </w:rPr>
        <w:t>）应保证本项目合同段所应具备的安全生产条件必需的资金投入，依法参加各类安全保险，保障从业人员安全生产方面的权利。</w:t>
      </w:r>
    </w:p>
    <w:p>
      <w:pPr>
        <w:pStyle w:val="null3"/>
        <w:ind w:firstLine="480"/>
        <w:jc w:val="both"/>
      </w:pPr>
      <w:r>
        <w:rPr>
          <w:sz w:val="24"/>
          <w:color w:val="000000"/>
        </w:rPr>
        <w:t>（</w:t>
      </w:r>
      <w:r>
        <w:rPr>
          <w:sz w:val="24"/>
          <w:color w:val="000000"/>
        </w:rPr>
        <w:t>5</w:t>
      </w:r>
      <w:r>
        <w:rPr>
          <w:sz w:val="24"/>
          <w:color w:val="000000"/>
        </w:rPr>
        <w:t>）应切实加强作业工人安全培训教育和安全技术交底。开展岗前安全教育培训和经常性安全再教育，提高全员安全意识和安全技能。认真细致做好工人作业 前安全技术交底，落实基层班组班前会制度，确保作业工人熟知作业的安全要求和班前危险预知内容。</w:t>
      </w:r>
    </w:p>
    <w:p>
      <w:pPr>
        <w:pStyle w:val="null3"/>
        <w:ind w:firstLine="480"/>
        <w:jc w:val="both"/>
      </w:pPr>
      <w:r>
        <w:rPr>
          <w:sz w:val="24"/>
          <w:color w:val="000000"/>
        </w:rPr>
        <w:t>（</w:t>
      </w:r>
      <w:r>
        <w:rPr>
          <w:sz w:val="24"/>
          <w:color w:val="000000"/>
        </w:rPr>
        <w:t>6</w:t>
      </w:r>
      <w:r>
        <w:rPr>
          <w:sz w:val="24"/>
          <w:color w:val="000000"/>
        </w:rPr>
        <w:t>）按规定编制危险性较大工程专项施工方案，按程序逐级审批，必要时应组织专 家论证。</w:t>
      </w:r>
    </w:p>
    <w:p>
      <w:pPr>
        <w:pStyle w:val="null3"/>
        <w:ind w:firstLine="480"/>
        <w:jc w:val="both"/>
      </w:pPr>
      <w:r>
        <w:rPr>
          <w:sz w:val="24"/>
          <w:color w:val="000000"/>
        </w:rPr>
        <w:t>（</w:t>
      </w:r>
      <w:r>
        <w:rPr>
          <w:sz w:val="24"/>
          <w:color w:val="000000"/>
        </w:rPr>
        <w:t>7</w:t>
      </w:r>
      <w:r>
        <w:rPr>
          <w:sz w:val="24"/>
          <w:color w:val="000000"/>
        </w:rPr>
        <w:t>）各类施工设备设施及用品、用具等应具备相关资质证书，定期检查维护，按规 定及时报废；特种设备及支撑体系设施设备投入使用前应按规定组织验收。</w:t>
      </w:r>
    </w:p>
    <w:p>
      <w:pPr>
        <w:pStyle w:val="null3"/>
        <w:ind w:firstLine="480"/>
        <w:jc w:val="both"/>
      </w:pPr>
      <w:r>
        <w:rPr>
          <w:sz w:val="24"/>
          <w:color w:val="000000"/>
        </w:rPr>
        <w:t>（</w:t>
      </w:r>
      <w:r>
        <w:rPr>
          <w:sz w:val="24"/>
          <w:color w:val="000000"/>
        </w:rPr>
        <w:t>8</w:t>
      </w:r>
      <w:r>
        <w:rPr>
          <w:sz w:val="24"/>
          <w:color w:val="000000"/>
        </w:rPr>
        <w:t>）两区三厂、临建设施等选址及相关防护设施的设置应符合安全要求。</w:t>
      </w:r>
    </w:p>
    <w:p>
      <w:pPr>
        <w:pStyle w:val="null3"/>
        <w:ind w:firstLine="480"/>
        <w:jc w:val="both"/>
      </w:pPr>
      <w:r>
        <w:rPr>
          <w:sz w:val="24"/>
          <w:color w:val="000000"/>
        </w:rPr>
        <w:t>（</w:t>
      </w:r>
      <w:r>
        <w:rPr>
          <w:sz w:val="24"/>
          <w:color w:val="000000"/>
        </w:rPr>
        <w:t>9</w:t>
      </w:r>
      <w:r>
        <w:rPr>
          <w:sz w:val="24"/>
          <w:color w:val="000000"/>
        </w:rPr>
        <w:t>）建立施工现场及驻地消防安全责任制度，确定消防安全责任人，落实消防安全 管理和消防安全检查，及时消除火灾事故隐患。</w:t>
      </w:r>
    </w:p>
    <w:p>
      <w:pPr>
        <w:pStyle w:val="null3"/>
        <w:ind w:firstLine="480"/>
        <w:jc w:val="both"/>
      </w:pPr>
      <w:r>
        <w:rPr>
          <w:sz w:val="24"/>
          <w:color w:val="000000"/>
        </w:rPr>
        <w:t>（</w:t>
      </w:r>
      <w:r>
        <w:rPr>
          <w:sz w:val="24"/>
          <w:color w:val="000000"/>
        </w:rPr>
        <w:t>10</w:t>
      </w:r>
      <w:r>
        <w:rPr>
          <w:sz w:val="24"/>
          <w:color w:val="000000"/>
        </w:rPr>
        <w:t>）按规定建立并落实安全风险分级管控及事故隐患排查治理双重预防工作机制，并按要求开展各类安全生产检查，重大事故隐患及时上报和专项治理。</w:t>
      </w:r>
    </w:p>
    <w:p>
      <w:pPr>
        <w:pStyle w:val="null3"/>
        <w:ind w:firstLine="480"/>
        <w:jc w:val="both"/>
      </w:pPr>
      <w:r>
        <w:rPr>
          <w:sz w:val="24"/>
          <w:color w:val="000000"/>
        </w:rPr>
        <w:t>（</w:t>
      </w:r>
      <w:r>
        <w:rPr>
          <w:sz w:val="24"/>
          <w:color w:val="000000"/>
        </w:rPr>
        <w:t>11</w:t>
      </w:r>
      <w:r>
        <w:rPr>
          <w:sz w:val="24"/>
          <w:color w:val="000000"/>
        </w:rPr>
        <w:t>）建立健全本项目合同段生产安全事故应急预案体系，并定期组织演练。</w:t>
      </w:r>
    </w:p>
    <w:p>
      <w:pPr>
        <w:pStyle w:val="null3"/>
        <w:ind w:firstLine="480"/>
        <w:jc w:val="both"/>
      </w:pPr>
      <w:r>
        <w:rPr>
          <w:sz w:val="24"/>
          <w:color w:val="000000"/>
        </w:rPr>
        <w:t>（</w:t>
      </w:r>
      <w:r>
        <w:rPr>
          <w:sz w:val="24"/>
          <w:color w:val="000000"/>
        </w:rPr>
        <w:t>12</w:t>
      </w:r>
      <w:r>
        <w:rPr>
          <w:sz w:val="24"/>
          <w:color w:val="000000"/>
        </w:rPr>
        <w:t>）及时、如实报告生产安全事故。发生事故时，应立即组织抢救，并积极配合事故调查处理。</w:t>
      </w:r>
    </w:p>
    <w:p>
      <w:pPr>
        <w:pStyle w:val="null3"/>
        <w:ind w:firstLine="480"/>
        <w:jc w:val="both"/>
      </w:pPr>
      <w:r>
        <w:rPr>
          <w:sz w:val="24"/>
          <w:color w:val="000000"/>
        </w:rPr>
        <w:t>（</w:t>
      </w:r>
      <w:r>
        <w:rPr>
          <w:sz w:val="24"/>
          <w:color w:val="000000"/>
        </w:rPr>
        <w:t>13</w:t>
      </w:r>
      <w:r>
        <w:rPr>
          <w:sz w:val="24"/>
          <w:color w:val="000000"/>
        </w:rPr>
        <w:t>）安全生产法律法规、政策等规定的其他职责。</w:t>
      </w:r>
    </w:p>
    <w:p>
      <w:pPr>
        <w:pStyle w:val="null3"/>
        <w:ind w:firstLine="482"/>
        <w:jc w:val="both"/>
      </w:pPr>
      <w:r>
        <w:rPr>
          <w:sz w:val="24"/>
          <w:b/>
          <w:color w:val="000000"/>
        </w:rPr>
        <w:t>3.</w:t>
      </w:r>
      <w:r>
        <w:rPr>
          <w:sz w:val="24"/>
          <w:b/>
          <w:color w:val="000000"/>
        </w:rPr>
        <w:t>违约责任</w:t>
      </w:r>
    </w:p>
    <w:p>
      <w:pPr>
        <w:pStyle w:val="null3"/>
        <w:ind w:firstLine="480"/>
        <w:jc w:val="both"/>
      </w:pPr>
      <w:r>
        <w:rPr>
          <w:sz w:val="24"/>
          <w:color w:val="000000"/>
        </w:rPr>
        <w:t>如因发包人或承包人违约造成安全事故，将依法追究责任。</w:t>
      </w:r>
    </w:p>
    <w:p>
      <w:pPr>
        <w:pStyle w:val="null3"/>
        <w:ind w:firstLine="480"/>
        <w:jc w:val="both"/>
      </w:pPr>
      <w:r>
        <w:rPr>
          <w:sz w:val="24"/>
          <w:b/>
          <w:color w:val="000000"/>
        </w:rPr>
        <w:t>4.</w:t>
      </w:r>
      <w:r>
        <w:rPr>
          <w:sz w:val="24"/>
          <w:color w:val="000000"/>
        </w:rPr>
        <w:t>本合同由双方法定代表人或其授权的代理人签署并加盖单位章后生效，全部工程</w:t>
      </w:r>
      <w:r>
        <w:rPr>
          <w:sz w:val="24"/>
          <w:color w:val="000000"/>
        </w:rPr>
        <w:t>竣工验收后失效。</w:t>
      </w:r>
    </w:p>
    <w:p>
      <w:pPr>
        <w:pStyle w:val="null3"/>
        <w:ind w:firstLine="480"/>
        <w:jc w:val="both"/>
      </w:pPr>
      <w:r>
        <w:rPr>
          <w:sz w:val="24"/>
          <w:b/>
          <w:color w:val="000000"/>
        </w:rPr>
        <w:t>5.</w:t>
      </w:r>
      <w:r>
        <w:rPr>
          <w:sz w:val="24"/>
          <w:color w:val="000000"/>
        </w:rPr>
        <w:t>本合同正本二份、副本</w:t>
      </w:r>
      <w:r>
        <w:rPr>
          <w:u w:val="single"/>
        </w:rPr>
        <w:t xml:space="preserve">   </w:t>
      </w:r>
      <w:r>
        <w:rPr>
          <w:sz w:val="24"/>
          <w:color w:val="000000"/>
        </w:rPr>
        <w:t>份，合同双方各执正本</w:t>
      </w:r>
      <w:r>
        <w:rPr>
          <w:sz w:val="24"/>
          <w:color w:val="000000"/>
          <w:u w:val="single"/>
        </w:rPr>
        <w:t>一</w:t>
      </w:r>
      <w:r>
        <w:rPr>
          <w:sz w:val="24"/>
          <w:color w:val="000000"/>
        </w:rPr>
        <w:t>份，副本</w:t>
      </w:r>
      <w:r>
        <w:rPr>
          <w:u w:val="single"/>
        </w:rPr>
        <w:t xml:space="preserve">  </w:t>
      </w:r>
      <w:r>
        <w:rPr>
          <w:sz w:val="24"/>
          <w:color w:val="000000"/>
        </w:rPr>
        <w:t>份，当正本与副本的内容不一致时，以正本为准。</w:t>
      </w:r>
    </w:p>
    <w:p>
      <w:pPr>
        <w:pStyle w:val="null3"/>
        <w:jc w:val="both"/>
      </w:pPr>
      <w:r>
        <w:rPr>
          <w:sz w:val="24"/>
          <w:color w:val="000000"/>
        </w:rPr>
        <w:t>发包人：（盖单位章）</w:t>
      </w:r>
      <w:r>
        <w:rPr>
          <w:sz w:val="24"/>
          <w:color w:val="000000"/>
        </w:rPr>
        <w:t xml:space="preserve">                  </w:t>
      </w:r>
      <w:r>
        <w:rPr>
          <w:sz w:val="24"/>
          <w:color w:val="000000"/>
        </w:rPr>
        <w:t>承包人：（盖单位章）</w:t>
      </w:r>
    </w:p>
    <w:p>
      <w:pPr>
        <w:pStyle w:val="null3"/>
        <w:jc w:val="both"/>
      </w:pPr>
      <w:r>
        <w:rPr>
          <w:sz w:val="24"/>
          <w:color w:val="000000"/>
        </w:rPr>
        <w:t>法定代表人或其委托代理人：（签字）</w:t>
      </w:r>
      <w:r>
        <w:rPr>
          <w:sz w:val="24"/>
          <w:color w:val="000000"/>
        </w:rPr>
        <w:t xml:space="preserve">     </w:t>
      </w:r>
      <w:r>
        <w:rPr>
          <w:sz w:val="24"/>
          <w:color w:val="000000"/>
        </w:rPr>
        <w:t>法定代表人或其委托代理人：（签字）</w:t>
      </w:r>
    </w:p>
    <w:p>
      <w:pPr>
        <w:pStyle w:val="null3"/>
        <w:jc w:val="both"/>
      </w:pP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r>
        <w:rPr>
          <w:sz w:val="24"/>
          <w:color w:val="000000"/>
        </w:rPr>
        <w:t xml:space="preserve">                   </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440233-2025-00051</w:t>
      </w:r>
    </w:p>
    <w:p>
      <w:pPr>
        <w:pStyle w:val="null3"/>
        <w:jc w:val="center"/>
        <w:outlineLvl w:val="3"/>
      </w:pPr>
      <w:r>
        <w:rPr>
          <w:sz w:val="24"/>
          <w:b/>
        </w:rPr>
        <w:t>采购项目编号：</w:t>
      </w:r>
      <w:r>
        <w:rPr>
          <w:sz w:val="24"/>
          <w:b/>
        </w:rPr>
        <w:t>GDYD250019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广东远东招标代理有限公司韶关分公司</w:t>
      </w:r>
    </w:p>
    <w:p>
      <w:pPr>
        <w:pStyle w:val="null3"/>
        <w:ind w:firstLine="480"/>
      </w:pPr>
      <w:r>
        <w:rPr/>
        <w:t xml:space="preserve"> 你方组织的</w:t>
      </w:r>
      <w:r>
        <w:rPr>
          <w:u w:val="single"/>
        </w:rPr>
        <w:t>“</w:t>
      </w:r>
      <w:r>
        <w:rPr>
          <w:u w:val="single"/>
        </w:rPr>
        <w:t>遥田河谷岭南特色乡村经济带-遥田河谷特色乡村精品旅游带建设-道路-X852线路域环境整治项目</w:t>
      </w:r>
      <w:r>
        <w:rPr>
          <w:u w:val="single"/>
        </w:rPr>
        <w:t>”</w:t>
      </w:r>
      <w:r>
        <w:rPr/>
        <w:t>项目的竞争性磋商[采购项目编号为：</w:t>
      </w:r>
      <w:r>
        <w:rPr>
          <w:u w:val="single"/>
        </w:rPr>
        <w:t>GDYD250019</w:t>
      </w:r>
      <w:r>
        <w:rPr/>
        <w:t>]，我方愿参与响应。</w:t>
      </w:r>
    </w:p>
    <w:p>
      <w:pPr>
        <w:pStyle w:val="null3"/>
        <w:ind w:firstLine="480"/>
      </w:pPr>
      <w:r>
        <w:rPr/>
        <w:t>我方确认收到贵方提供的</w:t>
      </w:r>
      <w:r>
        <w:rPr>
          <w:u w:val="single"/>
        </w:rPr>
        <w:t>“</w:t>
      </w:r>
      <w:r>
        <w:rPr>
          <w:u w:val="single"/>
        </w:rPr>
        <w:t>遥田河谷岭南特色乡村经济带-遥田河谷特色乡村精品旅游带建设-道路-X852线路域环境整治项目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遥田河谷岭南特色乡村经济带-遥田河谷特色乡村精品旅游带建设-道路-X852线路域环境整治项目</w:t>
      </w:r>
      <w:r>
        <w:rPr/>
        <w:t>”项目采购[采购项目编号为</w:t>
      </w:r>
      <w:r>
        <w:rPr/>
        <w:t>GDYD250019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新丰县遥田镇人民政府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广东远东招标代理有限公司韶关分公司</w:t>
      </w:r>
    </w:p>
    <w:p>
      <w:pPr>
        <w:pStyle w:val="null3"/>
        <w:ind w:firstLine="480"/>
      </w:pPr>
      <w:r>
        <w:rPr/>
        <w:t>我单位参加贵公司组织的</w:t>
      </w:r>
      <w:r>
        <w:rPr/>
        <w:t>遥田河谷岭南特色乡村经济带-遥田河谷特色乡村精品旅游带建设-道路-X852线路域环境整治项目</w:t>
      </w:r>
      <w:r>
        <w:rPr/>
        <w:t>（采购项目编号：</w:t>
      </w:r>
      <w:r>
        <w:rPr/>
        <w:t>GDYD250019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遥田河谷岭南特色乡村经济带-遥田河谷特色乡村精品旅游带建设-道路-X852线路域环境整治项目</w:t>
      </w:r>
      <w:r>
        <w:rPr/>
        <w:t>”项目（采购项目编号：</w:t>
      </w:r>
      <w:r>
        <w:rPr/>
        <w:t>GDYD250019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