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ACFD0">
      <w:pPr>
        <w:widowControl/>
        <w:spacing w:before="100" w:beforeAutospacing="1" w:after="100" w:afterAutospacing="1"/>
        <w:jc w:val="left"/>
        <w:rPr>
          <w:rFonts w:ascii="仿宋" w:hAnsi="仿宋" w:eastAsia="仿宋" w:cs="宋体"/>
          <w:b/>
          <w:bCs/>
          <w:kern w:val="0"/>
          <w:sz w:val="36"/>
          <w:szCs w:val="36"/>
        </w:rPr>
      </w:pPr>
      <w:r>
        <w:rPr>
          <w:rFonts w:hint="eastAsia" w:ascii="仿宋" w:hAnsi="仿宋" w:eastAsia="仿宋" w:cs="宋体"/>
          <w:b/>
          <w:bCs/>
          <w:kern w:val="0"/>
          <w:sz w:val="36"/>
          <w:szCs w:val="36"/>
        </w:rPr>
        <w:t>附件</w:t>
      </w:r>
      <w:r>
        <w:rPr>
          <w:rFonts w:hint="eastAsia" w:ascii="仿宋" w:hAnsi="仿宋" w:eastAsia="仿宋" w:cs="宋体"/>
          <w:b/>
          <w:bCs/>
          <w:kern w:val="0"/>
          <w:sz w:val="36"/>
          <w:szCs w:val="36"/>
          <w:lang w:val="en-US" w:eastAsia="zh-CN"/>
        </w:rPr>
        <w:t>一</w:t>
      </w:r>
      <w:r>
        <w:rPr>
          <w:rFonts w:hint="eastAsia" w:ascii="仿宋" w:hAnsi="仿宋" w:eastAsia="仿宋" w:cs="宋体"/>
          <w:b/>
          <w:bCs/>
          <w:kern w:val="0"/>
          <w:sz w:val="36"/>
          <w:szCs w:val="36"/>
        </w:rPr>
        <w:t>：反馈意见报告格式</w:t>
      </w:r>
    </w:p>
    <w:p w14:paraId="684A61DF">
      <w:pPr>
        <w:widowControl/>
        <w:spacing w:before="100" w:beforeAutospacing="1" w:after="100" w:afterAutospacing="1"/>
        <w:jc w:val="center"/>
        <w:rPr>
          <w:rFonts w:ascii="仿宋" w:hAnsi="仿宋" w:eastAsia="仿宋" w:cs="宋体"/>
          <w:kern w:val="0"/>
          <w:sz w:val="36"/>
          <w:szCs w:val="36"/>
        </w:rPr>
      </w:pPr>
    </w:p>
    <w:p w14:paraId="324FEB91">
      <w:pPr>
        <w:widowControl/>
        <w:spacing w:before="100" w:beforeAutospacing="1" w:after="100" w:afterAutospacing="1"/>
        <w:jc w:val="center"/>
        <w:rPr>
          <w:rFonts w:ascii="仿宋" w:hAnsi="仿宋" w:eastAsia="仿宋" w:cs="宋体"/>
          <w:kern w:val="0"/>
          <w:sz w:val="36"/>
          <w:szCs w:val="36"/>
        </w:rPr>
      </w:pPr>
    </w:p>
    <w:p w14:paraId="1847B63D">
      <w:pPr>
        <w:widowControl/>
        <w:spacing w:before="100" w:beforeAutospacing="1" w:after="100" w:afterAutospacing="1" w:line="360" w:lineRule="auto"/>
        <w:jc w:val="center"/>
        <w:rPr>
          <w:rFonts w:ascii="宋体" w:hAnsi="宋体" w:cs="宋体"/>
          <w:b/>
          <w:bCs/>
          <w:kern w:val="0"/>
          <w:sz w:val="48"/>
          <w:szCs w:val="48"/>
        </w:rPr>
      </w:pPr>
      <w:r>
        <w:rPr>
          <w:rFonts w:hint="eastAsia" w:ascii="宋体" w:hAnsi="宋体" w:cs="宋体"/>
          <w:b/>
          <w:bCs/>
          <w:kern w:val="0"/>
          <w:sz w:val="48"/>
          <w:szCs w:val="48"/>
          <w:lang w:eastAsia="zh-CN"/>
        </w:rPr>
        <w:t>粤港澳大湾区数据应用产业园物业管理服务</w:t>
      </w:r>
      <w:r>
        <w:rPr>
          <w:rFonts w:hint="eastAsia" w:ascii="宋体" w:hAnsi="宋体" w:cs="宋体"/>
          <w:b/>
          <w:bCs/>
          <w:kern w:val="0"/>
          <w:sz w:val="48"/>
          <w:szCs w:val="48"/>
        </w:rPr>
        <w:t>采购需求调查反馈意见报告</w:t>
      </w:r>
    </w:p>
    <w:p w14:paraId="12F3487A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0AB73E9A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234875CF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5FE72C25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2648A345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18094756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2575CD8D">
      <w:pPr>
        <w:pStyle w:val="4"/>
        <w:ind w:firstLine="0" w:firstLineChars="0"/>
        <w:rPr>
          <w:rFonts w:ascii="仿宋" w:hAnsi="仿宋" w:eastAsia="仿宋" w:cs="宋体"/>
          <w:kern w:val="0"/>
          <w:sz w:val="36"/>
          <w:szCs w:val="36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         </w:t>
      </w:r>
      <w:r>
        <w:rPr>
          <w:rFonts w:hint="eastAsia" w:ascii="仿宋" w:hAnsi="仿宋" w:eastAsia="仿宋" w:cs="宋体"/>
          <w:kern w:val="0"/>
          <w:sz w:val="36"/>
          <w:szCs w:val="36"/>
        </w:rPr>
        <w:t xml:space="preserve">  公司名称（盖章）：</w:t>
      </w:r>
    </w:p>
    <w:p w14:paraId="2984A1ED">
      <w:pPr>
        <w:pStyle w:val="4"/>
        <w:ind w:firstLine="0" w:firstLineChars="0"/>
        <w:rPr>
          <w:rFonts w:ascii="仿宋" w:hAnsi="仿宋" w:eastAsia="仿宋" w:cs="宋体"/>
          <w:kern w:val="0"/>
          <w:sz w:val="36"/>
          <w:szCs w:val="36"/>
        </w:rPr>
      </w:pPr>
    </w:p>
    <w:p w14:paraId="5E05976C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2B93E240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228695D2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16BCDA69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26D9DC8F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6DA756AB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2C3AACE7">
      <w:pPr>
        <w:pStyle w:val="4"/>
        <w:ind w:firstLine="0" w:firstLineChars="0"/>
        <w:rPr>
          <w:rFonts w:ascii="仿宋" w:hAnsi="仿宋" w:eastAsia="仿宋" w:cs="宋体"/>
          <w:b/>
          <w:bCs/>
          <w:kern w:val="0"/>
          <w:sz w:val="28"/>
          <w:szCs w:val="28"/>
        </w:rPr>
        <w:sectPr>
          <w:footerReference r:id="rId3" w:type="default"/>
          <w:pgSz w:w="11906" w:h="16838"/>
          <w:pgMar w:top="1440" w:right="1558" w:bottom="1440" w:left="1576" w:header="851" w:footer="992" w:gutter="0"/>
          <w:cols w:space="720" w:num="1"/>
          <w:docGrid w:type="lines" w:linePitch="312" w:charSpace="0"/>
        </w:sectPr>
      </w:pPr>
    </w:p>
    <w:p w14:paraId="3DBF0B13">
      <w:pPr>
        <w:pStyle w:val="4"/>
        <w:ind w:firstLine="0" w:firstLineChars="0"/>
        <w:rPr>
          <w:rFonts w:ascii="仿宋" w:hAnsi="仿宋" w:eastAsia="仿宋" w:cs="宋体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附件1</w:t>
      </w:r>
    </w:p>
    <w:p w14:paraId="3A75839B">
      <w:pPr>
        <w:pStyle w:val="4"/>
        <w:ind w:firstLine="0" w:firstLineChars="0"/>
        <w:jc w:val="center"/>
        <w:rPr>
          <w:rFonts w:ascii="仿宋" w:hAnsi="仿宋" w:eastAsia="仿宋" w:cs="宋体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36"/>
          <w:szCs w:val="36"/>
        </w:rPr>
        <w:t>企业营业执照</w:t>
      </w:r>
    </w:p>
    <w:p w14:paraId="5CEA2F31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1D63C1F1">
      <w:pPr>
        <w:pStyle w:val="4"/>
        <w:spacing w:line="360" w:lineRule="auto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致：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广东远东招标代理有限公司</w:t>
      </w:r>
    </w:p>
    <w:p w14:paraId="76ECBCEF">
      <w:pPr>
        <w:widowControl/>
        <w:spacing w:after="150" w:line="360" w:lineRule="auto"/>
        <w:ind w:firstLine="420"/>
        <w:jc w:val="left"/>
        <w:rPr>
          <w:rFonts w:ascii="仿宋" w:hAnsi="仿宋" w:eastAsia="仿宋" w:cs="宋体"/>
          <w:kern w:val="0"/>
          <w:sz w:val="28"/>
          <w:szCs w:val="28"/>
        </w:rPr>
      </w:pPr>
    </w:p>
    <w:p w14:paraId="441844A2">
      <w:pPr>
        <w:widowControl/>
        <w:spacing w:after="150" w:line="360" w:lineRule="auto"/>
        <w:ind w:firstLine="42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根据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粤港澳大湾区数据应用产业园物业管理服务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采购需求调查咨询公告内容，我公司现按公告内容提交反馈意见。</w:t>
      </w:r>
    </w:p>
    <w:p w14:paraId="205040E6">
      <w:pPr>
        <w:widowControl/>
        <w:spacing w:after="150" w:line="360" w:lineRule="auto"/>
        <w:ind w:firstLine="420"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联系方法：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>（包括但不限于：联系人、联系电话、手机、传真、电子邮箱等）</w:t>
      </w:r>
    </w:p>
    <w:p w14:paraId="3C2C899D">
      <w:pPr>
        <w:widowControl/>
        <w:spacing w:after="150" w:line="360" w:lineRule="auto"/>
        <w:ind w:firstLine="42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 xml:space="preserve"> 后</w:t>
      </w:r>
      <w:r>
        <w:rPr>
          <w:rFonts w:hint="eastAsia" w:ascii="仿宋" w:hAnsi="仿宋" w:eastAsia="仿宋" w:cs="仿宋"/>
          <w:kern w:val="0"/>
          <w:sz w:val="28"/>
          <w:szCs w:val="28"/>
        </w:rPr>
        <w:t>附</w:t>
      </w:r>
      <w:r>
        <w:rPr>
          <w:rFonts w:hint="eastAsia" w:ascii="仿宋" w:hAnsi="仿宋" w:eastAsia="仿宋" w:cs="宋体"/>
          <w:sz w:val="28"/>
          <w:szCs w:val="28"/>
        </w:rPr>
        <w:t>企业营业执照副本复印件 </w:t>
      </w:r>
    </w:p>
    <w:p w14:paraId="3B430D40">
      <w:pPr>
        <w:widowControl/>
        <w:spacing w:after="150" w:line="360" w:lineRule="auto"/>
        <w:ind w:firstLine="420"/>
        <w:jc w:val="right"/>
        <w:rPr>
          <w:rFonts w:ascii="仿宋" w:hAnsi="仿宋" w:eastAsia="仿宋" w:cs="仿宋"/>
          <w:kern w:val="0"/>
          <w:sz w:val="28"/>
          <w:szCs w:val="28"/>
        </w:rPr>
      </w:pPr>
    </w:p>
    <w:p w14:paraId="25F5986B">
      <w:pPr>
        <w:widowControl/>
        <w:spacing w:after="150" w:line="360" w:lineRule="auto"/>
        <w:ind w:firstLine="420"/>
        <w:jc w:val="right"/>
        <w:rPr>
          <w:rFonts w:ascii="仿宋" w:hAnsi="仿宋" w:eastAsia="仿宋" w:cs="仿宋"/>
          <w:kern w:val="0"/>
          <w:sz w:val="28"/>
          <w:szCs w:val="28"/>
        </w:rPr>
      </w:pPr>
    </w:p>
    <w:p w14:paraId="116B5F76">
      <w:pPr>
        <w:widowControl/>
        <w:spacing w:after="150" w:line="360" w:lineRule="auto"/>
        <w:ind w:firstLine="420"/>
        <w:jc w:val="right"/>
        <w:rPr>
          <w:rFonts w:hint="eastAsia" w:ascii="仿宋" w:hAnsi="仿宋" w:eastAsia="仿宋" w:cs="仿宋"/>
          <w:kern w:val="0"/>
          <w:sz w:val="28"/>
          <w:szCs w:val="28"/>
        </w:rPr>
      </w:pPr>
    </w:p>
    <w:p w14:paraId="51F9A7CB">
      <w:pPr>
        <w:widowControl/>
        <w:spacing w:after="150" w:line="360" w:lineRule="auto"/>
        <w:ind w:firstLine="420"/>
        <w:jc w:val="righ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公司名称：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>（全称并加盖单位公章）</w:t>
      </w:r>
    </w:p>
    <w:p w14:paraId="1EC81128">
      <w:pPr>
        <w:widowControl/>
        <w:spacing w:after="150" w:line="360" w:lineRule="auto"/>
        <w:ind w:firstLine="420"/>
        <w:jc w:val="righ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日期：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>        </w:t>
      </w:r>
      <w:r>
        <w:rPr>
          <w:rFonts w:hint="eastAsia" w:ascii="仿宋" w:hAnsi="仿宋" w:eastAsia="仿宋" w:cs="仿宋"/>
          <w:kern w:val="0"/>
          <w:sz w:val="28"/>
          <w:szCs w:val="28"/>
        </w:rPr>
        <w:t>年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>    </w:t>
      </w:r>
      <w:r>
        <w:rPr>
          <w:rFonts w:hint="eastAsia" w:ascii="仿宋" w:hAnsi="仿宋" w:eastAsia="仿宋" w:cs="仿宋"/>
          <w:kern w:val="0"/>
          <w:sz w:val="28"/>
          <w:szCs w:val="28"/>
        </w:rPr>
        <w:t>月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</w:rPr>
        <w:t>   </w:t>
      </w:r>
      <w:r>
        <w:rPr>
          <w:rFonts w:hint="eastAsia" w:ascii="仿宋" w:hAnsi="仿宋" w:eastAsia="仿宋" w:cs="仿宋"/>
          <w:kern w:val="0"/>
          <w:sz w:val="28"/>
          <w:szCs w:val="28"/>
        </w:rPr>
        <w:t>日</w:t>
      </w:r>
    </w:p>
    <w:p w14:paraId="51F90955">
      <w:pPr>
        <w:pStyle w:val="4"/>
        <w:spacing w:line="360" w:lineRule="auto"/>
        <w:ind w:firstLine="0" w:firstLineChars="0"/>
        <w:rPr>
          <w:rFonts w:ascii="仿宋" w:hAnsi="仿宋" w:eastAsia="仿宋" w:cs="仿宋"/>
          <w:kern w:val="0"/>
          <w:sz w:val="28"/>
          <w:szCs w:val="28"/>
        </w:rPr>
      </w:pPr>
    </w:p>
    <w:p w14:paraId="6EC95F7D">
      <w:pPr>
        <w:widowControl/>
        <w:spacing w:after="150"/>
        <w:rPr>
          <w:rFonts w:ascii="仿宋" w:hAnsi="仿宋" w:eastAsia="仿宋" w:cs="宋体"/>
          <w:kern w:val="0"/>
          <w:sz w:val="24"/>
        </w:rPr>
      </w:pPr>
      <w:r>
        <w:rPr>
          <w:rFonts w:ascii="宋体" w:hAnsi="宋体" w:eastAsia="仿宋" w:cs="宋体"/>
          <w:b/>
          <w:bCs/>
          <w:kern w:val="0"/>
        </w:rPr>
        <w:t> </w:t>
      </w:r>
    </w:p>
    <w:p w14:paraId="27387475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宋体" w:hAnsi="宋体" w:eastAsia="仿宋" w:cs="宋体"/>
          <w:b/>
          <w:bCs/>
          <w:kern w:val="0"/>
        </w:rPr>
        <w:t> </w:t>
      </w:r>
    </w:p>
    <w:p w14:paraId="3867B353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503036AF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36"/>
          <w:szCs w:val="36"/>
        </w:rPr>
        <w:t xml:space="preserve">            </w:t>
      </w:r>
      <w:r>
        <w:rPr>
          <w:rFonts w:hint="eastAsia" w:ascii="仿宋" w:hAnsi="仿宋" w:eastAsia="仿宋" w:cs="宋体"/>
          <w:sz w:val="28"/>
          <w:szCs w:val="28"/>
        </w:rPr>
        <w:t xml:space="preserve"> </w:t>
      </w:r>
    </w:p>
    <w:p w14:paraId="43378161">
      <w:pPr>
        <w:pStyle w:val="4"/>
        <w:ind w:firstLine="0" w:firstLineChars="0"/>
        <w:rPr>
          <w:rFonts w:ascii="仿宋" w:hAnsi="仿宋" w:eastAsia="仿宋" w:cs="宋体"/>
          <w:sz w:val="36"/>
          <w:szCs w:val="36"/>
        </w:rPr>
      </w:pPr>
    </w:p>
    <w:p w14:paraId="6A92E941">
      <w:pPr>
        <w:pStyle w:val="4"/>
        <w:ind w:firstLine="0" w:firstLineChars="0"/>
        <w:rPr>
          <w:rFonts w:ascii="仿宋" w:hAnsi="仿宋" w:eastAsia="仿宋" w:cs="宋体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</w:t>
      </w:r>
      <w:r>
        <w:rPr>
          <w:rFonts w:ascii="仿宋" w:hAnsi="仿宋" w:eastAsia="仿宋" w:cs="宋体"/>
          <w:b/>
          <w:bCs/>
          <w:kern w:val="0"/>
          <w:sz w:val="28"/>
          <w:szCs w:val="28"/>
        </w:rPr>
        <w:t>2</w:t>
      </w:r>
    </w:p>
    <w:p w14:paraId="034D1CB0">
      <w:pPr>
        <w:pStyle w:val="4"/>
        <w:ind w:firstLine="0" w:firstLineChars="0"/>
        <w:jc w:val="center"/>
        <w:rPr>
          <w:rFonts w:ascii="仿宋" w:hAnsi="仿宋" w:eastAsia="仿宋" w:cs="宋体"/>
          <w:b/>
          <w:bCs/>
          <w:sz w:val="36"/>
          <w:szCs w:val="36"/>
        </w:rPr>
      </w:pPr>
      <w:r>
        <w:rPr>
          <w:rFonts w:hint="eastAsia" w:ascii="仿宋" w:hAnsi="仿宋" w:eastAsia="仿宋" w:cs="宋体"/>
          <w:b/>
          <w:bCs/>
          <w:sz w:val="36"/>
          <w:szCs w:val="36"/>
        </w:rPr>
        <w:t>企业简介</w:t>
      </w:r>
    </w:p>
    <w:p w14:paraId="302BF10E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29A17385">
      <w:pPr>
        <w:pStyle w:val="4"/>
        <w:ind w:firstLine="0" w:firstLineChars="0"/>
        <w:rPr>
          <w:rFonts w:hint="eastAsia" w:ascii="仿宋" w:hAnsi="仿宋" w:eastAsia="仿宋" w:cs="宋体"/>
          <w:b/>
          <w:bCs/>
          <w:kern w:val="0"/>
          <w:sz w:val="28"/>
          <w:szCs w:val="28"/>
        </w:rPr>
      </w:pPr>
    </w:p>
    <w:p w14:paraId="36DC4850">
      <w:pPr>
        <w:pStyle w:val="4"/>
        <w:ind w:firstLine="0" w:firstLineChars="0"/>
        <w:rPr>
          <w:rFonts w:hint="eastAsia" w:ascii="仿宋" w:hAnsi="仿宋" w:eastAsia="仿宋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3</w:t>
      </w:r>
    </w:p>
    <w:p w14:paraId="143E10F2">
      <w:pPr>
        <w:pStyle w:val="4"/>
        <w:ind w:firstLine="0" w:firstLineChars="0"/>
        <w:jc w:val="center"/>
        <w:rPr>
          <w:rFonts w:ascii="仿宋" w:hAnsi="仿宋" w:eastAsia="仿宋" w:cs="宋体"/>
          <w:b/>
          <w:bCs/>
          <w:sz w:val="36"/>
          <w:szCs w:val="36"/>
        </w:rPr>
      </w:pPr>
      <w:r>
        <w:rPr>
          <w:rFonts w:hint="eastAsia" w:ascii="仿宋" w:hAnsi="仿宋" w:eastAsia="仿宋" w:cs="宋体"/>
          <w:b/>
          <w:bCs/>
          <w:sz w:val="36"/>
          <w:szCs w:val="36"/>
        </w:rPr>
        <w:t>相关产业发展情况</w:t>
      </w:r>
    </w:p>
    <w:p w14:paraId="16A4C54A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7C8B047B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注：供应商应针对本项目提供相关产业发展情况说明，附件相关佐证材料（如有）。</w:t>
      </w:r>
    </w:p>
    <w:p w14:paraId="0379AB97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67288BA6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1.现有产品的技术路线、工艺水平、技术水平或行业的发展历程、行业现状等：</w:t>
      </w:r>
    </w:p>
    <w:p w14:paraId="79313190">
      <w:pPr>
        <w:rPr>
          <w:sz w:val="32"/>
          <w:szCs w:val="32"/>
        </w:rPr>
      </w:pPr>
    </w:p>
    <w:p w14:paraId="5998DE6E">
      <w:pPr>
        <w:rPr>
          <w:sz w:val="32"/>
          <w:szCs w:val="32"/>
        </w:rPr>
      </w:pPr>
    </w:p>
    <w:p w14:paraId="6CAC9907">
      <w:pPr>
        <w:rPr>
          <w:sz w:val="32"/>
          <w:szCs w:val="32"/>
        </w:rPr>
      </w:pPr>
    </w:p>
    <w:p w14:paraId="63E4AFB7">
      <w:pPr>
        <w:rPr>
          <w:sz w:val="32"/>
          <w:szCs w:val="32"/>
        </w:rPr>
      </w:pPr>
    </w:p>
    <w:p w14:paraId="29C88272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2.可能涉及的企业资质、产品资质、人员资质：</w:t>
      </w:r>
    </w:p>
    <w:p w14:paraId="0FAEE493">
      <w:pPr>
        <w:rPr>
          <w:sz w:val="32"/>
          <w:szCs w:val="32"/>
        </w:rPr>
      </w:pPr>
    </w:p>
    <w:p w14:paraId="16B2E77E">
      <w:pPr>
        <w:rPr>
          <w:sz w:val="32"/>
          <w:szCs w:val="32"/>
        </w:rPr>
      </w:pPr>
    </w:p>
    <w:p w14:paraId="6FDF64B2">
      <w:pPr>
        <w:rPr>
          <w:sz w:val="32"/>
          <w:szCs w:val="32"/>
        </w:rPr>
      </w:pPr>
    </w:p>
    <w:p w14:paraId="5CE7AF5E">
      <w:pPr>
        <w:rPr>
          <w:sz w:val="32"/>
          <w:szCs w:val="32"/>
        </w:rPr>
      </w:pPr>
    </w:p>
    <w:p w14:paraId="764E4815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3.涉及的相关标准和规范：</w:t>
      </w:r>
    </w:p>
    <w:p w14:paraId="193FE9C1">
      <w:pPr>
        <w:pStyle w:val="4"/>
        <w:ind w:firstLine="0" w:firstLineChars="0"/>
        <w:rPr>
          <w:rFonts w:hint="eastAsia" w:ascii="仿宋" w:hAnsi="仿宋" w:eastAsia="仿宋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4</w:t>
      </w:r>
    </w:p>
    <w:p w14:paraId="626FA62A">
      <w:pPr>
        <w:pStyle w:val="4"/>
        <w:ind w:firstLine="0" w:firstLineChars="0"/>
        <w:jc w:val="center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36"/>
          <w:szCs w:val="36"/>
        </w:rPr>
        <w:t>市场供给情况</w:t>
      </w:r>
    </w:p>
    <w:p w14:paraId="20E4E809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注：供应商应针对本项目提供市场供给情况说明，附件相关佐证材料（如有）。</w:t>
      </w:r>
    </w:p>
    <w:p w14:paraId="75418274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1.市场竞争程度：</w:t>
      </w:r>
    </w:p>
    <w:p w14:paraId="52F8466C">
      <w:pPr>
        <w:rPr>
          <w:sz w:val="32"/>
          <w:szCs w:val="32"/>
        </w:rPr>
      </w:pPr>
    </w:p>
    <w:p w14:paraId="594D3183">
      <w:pPr>
        <w:rPr>
          <w:sz w:val="32"/>
          <w:szCs w:val="32"/>
        </w:rPr>
      </w:pPr>
    </w:p>
    <w:p w14:paraId="692B718B">
      <w:pPr>
        <w:rPr>
          <w:sz w:val="32"/>
          <w:szCs w:val="32"/>
        </w:rPr>
      </w:pPr>
    </w:p>
    <w:p w14:paraId="049CADB9">
      <w:pPr>
        <w:rPr>
          <w:sz w:val="32"/>
          <w:szCs w:val="32"/>
        </w:rPr>
      </w:pPr>
    </w:p>
    <w:p w14:paraId="2F4B6E99">
      <w:pPr>
        <w:rPr>
          <w:sz w:val="32"/>
          <w:szCs w:val="32"/>
        </w:rPr>
      </w:pPr>
    </w:p>
    <w:p w14:paraId="3CE5D24E">
      <w:pPr>
        <w:rPr>
          <w:sz w:val="32"/>
          <w:szCs w:val="32"/>
        </w:rPr>
      </w:pPr>
    </w:p>
    <w:p w14:paraId="07D332E4">
      <w:pPr>
        <w:numPr>
          <w:ilvl w:val="0"/>
          <w:numId w:val="1"/>
        </w:num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价格水平或价格构成：</w:t>
      </w:r>
    </w:p>
    <w:p w14:paraId="2CD1B179">
      <w:pPr>
        <w:numPr>
          <w:ilvl w:val="0"/>
          <w:numId w:val="2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价格水平</w:t>
      </w:r>
    </w:p>
    <w:p w14:paraId="783F2CA0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07FD8FFC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640B5904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7957F005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129B84EB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43625B42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4E65A961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552AE540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767EFAF6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/>
          <w:sz w:val="32"/>
          <w:szCs w:val="32"/>
        </w:rPr>
      </w:pPr>
    </w:p>
    <w:p w14:paraId="742E16D0">
      <w:pPr>
        <w:numPr>
          <w:ilvl w:val="0"/>
          <w:numId w:val="2"/>
        </w:numPr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价格构成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格式仅供参考，供应商可根据项目实际情况自拟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</w:p>
    <w:tbl>
      <w:tblPr>
        <w:tblStyle w:val="11"/>
        <w:tblW w:w="90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85" w:type="dxa"/>
          <w:left w:w="28" w:type="dxa"/>
          <w:bottom w:w="85" w:type="dxa"/>
          <w:right w:w="28" w:type="dxa"/>
        </w:tblCellMar>
      </w:tblPr>
      <w:tblGrid>
        <w:gridCol w:w="668"/>
        <w:gridCol w:w="567"/>
        <w:gridCol w:w="753"/>
        <w:gridCol w:w="532"/>
        <w:gridCol w:w="900"/>
        <w:gridCol w:w="900"/>
        <w:gridCol w:w="900"/>
        <w:gridCol w:w="1098"/>
        <w:gridCol w:w="1097"/>
        <w:gridCol w:w="1098"/>
        <w:gridCol w:w="498"/>
      </w:tblGrid>
      <w:tr w14:paraId="608DC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668" w:type="dxa"/>
            <w:vMerge w:val="restart"/>
            <w:vAlign w:val="center"/>
          </w:tcPr>
          <w:p w14:paraId="65871D1D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服务区域</w:t>
            </w:r>
          </w:p>
        </w:tc>
        <w:tc>
          <w:tcPr>
            <w:tcW w:w="567" w:type="dxa"/>
            <w:vMerge w:val="restart"/>
            <w:vAlign w:val="center"/>
          </w:tcPr>
          <w:p w14:paraId="2FF93A11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部门</w:t>
            </w:r>
          </w:p>
        </w:tc>
        <w:tc>
          <w:tcPr>
            <w:tcW w:w="753" w:type="dxa"/>
            <w:vMerge w:val="restart"/>
            <w:vAlign w:val="center"/>
          </w:tcPr>
          <w:p w14:paraId="6A72899C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岗位名称</w:t>
            </w:r>
          </w:p>
        </w:tc>
        <w:tc>
          <w:tcPr>
            <w:tcW w:w="532" w:type="dxa"/>
            <w:vMerge w:val="restart"/>
            <w:vAlign w:val="center"/>
          </w:tcPr>
          <w:p w14:paraId="77951058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人数</w:t>
            </w:r>
          </w:p>
        </w:tc>
        <w:tc>
          <w:tcPr>
            <w:tcW w:w="2700" w:type="dxa"/>
            <w:gridSpan w:val="3"/>
            <w:vAlign w:val="center"/>
          </w:tcPr>
          <w:p w14:paraId="3B1C7801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以下3项不需要乘以人数</w:t>
            </w:r>
          </w:p>
        </w:tc>
        <w:tc>
          <w:tcPr>
            <w:tcW w:w="1098" w:type="dxa"/>
            <w:vMerge w:val="restart"/>
            <w:vAlign w:val="center"/>
          </w:tcPr>
          <w:p w14:paraId="5B9C67F4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b/>
                <w:sz w:val="24"/>
                <w:szCs w:val="24"/>
                <w:highlight w:val="none"/>
              </w:rPr>
              <w:t>岗位成本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（元/月）</w:t>
            </w:r>
          </w:p>
          <w:p w14:paraId="6CFAA237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【本项乘以对应人数合算】</w:t>
            </w:r>
          </w:p>
        </w:tc>
        <w:tc>
          <w:tcPr>
            <w:tcW w:w="1097" w:type="dxa"/>
            <w:vMerge w:val="restart"/>
            <w:vAlign w:val="center"/>
          </w:tcPr>
          <w:p w14:paraId="60E3E0D8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b/>
                <w:sz w:val="24"/>
                <w:szCs w:val="24"/>
                <w:highlight w:val="none"/>
              </w:rPr>
              <w:t>其他成本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（元/月）</w:t>
            </w:r>
          </w:p>
        </w:tc>
        <w:tc>
          <w:tcPr>
            <w:tcW w:w="1098" w:type="dxa"/>
            <w:vMerge w:val="restart"/>
            <w:vAlign w:val="center"/>
          </w:tcPr>
          <w:p w14:paraId="25EC62AC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b/>
                <w:sz w:val="24"/>
                <w:szCs w:val="24"/>
                <w:highlight w:val="none"/>
              </w:rPr>
              <w:t>税费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A%（元/月）</w:t>
            </w:r>
          </w:p>
        </w:tc>
        <w:tc>
          <w:tcPr>
            <w:tcW w:w="498" w:type="dxa"/>
            <w:vMerge w:val="restart"/>
            <w:vAlign w:val="center"/>
          </w:tcPr>
          <w:p w14:paraId="203649A2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备注</w:t>
            </w:r>
          </w:p>
        </w:tc>
      </w:tr>
      <w:tr w14:paraId="2FAD6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668" w:type="dxa"/>
            <w:vMerge w:val="continue"/>
            <w:vAlign w:val="center"/>
          </w:tcPr>
          <w:p w14:paraId="10F848BE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67" w:type="dxa"/>
            <w:vMerge w:val="continue"/>
            <w:vAlign w:val="center"/>
          </w:tcPr>
          <w:p w14:paraId="07D243A7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753" w:type="dxa"/>
            <w:vMerge w:val="continue"/>
            <w:vAlign w:val="center"/>
          </w:tcPr>
          <w:p w14:paraId="005BDBF9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32" w:type="dxa"/>
            <w:vMerge w:val="continue"/>
            <w:vAlign w:val="center"/>
          </w:tcPr>
          <w:p w14:paraId="20397466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5702A643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工资</w:t>
            </w:r>
          </w:p>
          <w:p w14:paraId="7CBAD3F7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(元/月每人)</w:t>
            </w:r>
          </w:p>
        </w:tc>
        <w:tc>
          <w:tcPr>
            <w:tcW w:w="900" w:type="dxa"/>
            <w:vAlign w:val="center"/>
          </w:tcPr>
          <w:p w14:paraId="0B2AC4BD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社保</w:t>
            </w:r>
          </w:p>
          <w:p w14:paraId="578EF8F0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(元/月每人)</w:t>
            </w:r>
          </w:p>
        </w:tc>
        <w:tc>
          <w:tcPr>
            <w:tcW w:w="900" w:type="dxa"/>
            <w:vAlign w:val="center"/>
          </w:tcPr>
          <w:p w14:paraId="5140FC58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公积金及福利费等</w:t>
            </w:r>
          </w:p>
          <w:p w14:paraId="57553552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(元/月每人)</w:t>
            </w:r>
          </w:p>
        </w:tc>
        <w:tc>
          <w:tcPr>
            <w:tcW w:w="1098" w:type="dxa"/>
            <w:vMerge w:val="continue"/>
            <w:vAlign w:val="center"/>
          </w:tcPr>
          <w:p w14:paraId="35E8764F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7" w:type="dxa"/>
            <w:vMerge w:val="continue"/>
            <w:vAlign w:val="center"/>
          </w:tcPr>
          <w:p w14:paraId="108EE496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Merge w:val="continue"/>
            <w:vAlign w:val="center"/>
          </w:tcPr>
          <w:p w14:paraId="202B90B8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498" w:type="dxa"/>
            <w:vMerge w:val="continue"/>
            <w:vAlign w:val="center"/>
          </w:tcPr>
          <w:p w14:paraId="0EE9F3DC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</w:tr>
      <w:tr w14:paraId="484D4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668" w:type="dxa"/>
            <w:vMerge w:val="restart"/>
            <w:vAlign w:val="center"/>
          </w:tcPr>
          <w:p w14:paraId="75CE2F35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67" w:type="dxa"/>
            <w:vAlign w:val="center"/>
          </w:tcPr>
          <w:p w14:paraId="4CB6DD96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753" w:type="dxa"/>
            <w:vAlign w:val="center"/>
          </w:tcPr>
          <w:p w14:paraId="52F2A763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32" w:type="dxa"/>
            <w:vAlign w:val="center"/>
          </w:tcPr>
          <w:p w14:paraId="77BA2231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0B8A321C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73589628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24DE5319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Align w:val="center"/>
          </w:tcPr>
          <w:p w14:paraId="758F58D6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7" w:type="dxa"/>
            <w:vMerge w:val="restart"/>
            <w:vAlign w:val="center"/>
          </w:tcPr>
          <w:p w14:paraId="6215623F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Merge w:val="restart"/>
            <w:vAlign w:val="center"/>
          </w:tcPr>
          <w:p w14:paraId="0B780E31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498" w:type="dxa"/>
            <w:vMerge w:val="restart"/>
            <w:vAlign w:val="center"/>
          </w:tcPr>
          <w:p w14:paraId="1DE0D242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</w:tr>
      <w:tr w14:paraId="72EA0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668" w:type="dxa"/>
            <w:vMerge w:val="continue"/>
            <w:vAlign w:val="center"/>
          </w:tcPr>
          <w:p w14:paraId="4CEB5E65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67" w:type="dxa"/>
            <w:vAlign w:val="center"/>
          </w:tcPr>
          <w:p w14:paraId="27CF9DF6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753" w:type="dxa"/>
            <w:vAlign w:val="center"/>
          </w:tcPr>
          <w:p w14:paraId="2752D125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32" w:type="dxa"/>
            <w:vAlign w:val="center"/>
          </w:tcPr>
          <w:p w14:paraId="6F1C407D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41A214EF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094198D5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11056D8E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Align w:val="center"/>
          </w:tcPr>
          <w:p w14:paraId="08AAD684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7" w:type="dxa"/>
            <w:vMerge w:val="continue"/>
            <w:vAlign w:val="center"/>
          </w:tcPr>
          <w:p w14:paraId="791DB350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Merge w:val="continue"/>
            <w:vAlign w:val="center"/>
          </w:tcPr>
          <w:p w14:paraId="1C9E7DE6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498" w:type="dxa"/>
            <w:vMerge w:val="continue"/>
            <w:vAlign w:val="center"/>
          </w:tcPr>
          <w:p w14:paraId="1DD59B7A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</w:tr>
      <w:tr w14:paraId="1A3D9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668" w:type="dxa"/>
            <w:vMerge w:val="continue"/>
            <w:vAlign w:val="center"/>
          </w:tcPr>
          <w:p w14:paraId="3C304CE0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67" w:type="dxa"/>
            <w:vAlign w:val="center"/>
          </w:tcPr>
          <w:p w14:paraId="64F73F81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753" w:type="dxa"/>
            <w:vAlign w:val="center"/>
          </w:tcPr>
          <w:p w14:paraId="30780478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32" w:type="dxa"/>
            <w:vAlign w:val="center"/>
          </w:tcPr>
          <w:p w14:paraId="3FACE54D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3BCD37FF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247CB9CE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1FA1FB58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Align w:val="center"/>
          </w:tcPr>
          <w:p w14:paraId="427001CF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7" w:type="dxa"/>
            <w:vMerge w:val="continue"/>
            <w:vAlign w:val="center"/>
          </w:tcPr>
          <w:p w14:paraId="1744EB50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Merge w:val="continue"/>
            <w:vAlign w:val="center"/>
          </w:tcPr>
          <w:p w14:paraId="20F7855B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498" w:type="dxa"/>
            <w:vMerge w:val="continue"/>
            <w:vAlign w:val="center"/>
          </w:tcPr>
          <w:p w14:paraId="6DEABC51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</w:tr>
      <w:tr w14:paraId="02D11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668" w:type="dxa"/>
            <w:vMerge w:val="continue"/>
            <w:vAlign w:val="center"/>
          </w:tcPr>
          <w:p w14:paraId="21163EDF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67" w:type="dxa"/>
            <w:vAlign w:val="center"/>
          </w:tcPr>
          <w:p w14:paraId="66C72619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753" w:type="dxa"/>
            <w:vAlign w:val="center"/>
          </w:tcPr>
          <w:p w14:paraId="3BBCD430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532" w:type="dxa"/>
            <w:vAlign w:val="center"/>
          </w:tcPr>
          <w:p w14:paraId="44897147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3EAE44E1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2A20B5FF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vAlign w:val="center"/>
          </w:tcPr>
          <w:p w14:paraId="0671FEE9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Align w:val="center"/>
          </w:tcPr>
          <w:p w14:paraId="02B42101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  <w:tc>
          <w:tcPr>
            <w:tcW w:w="1097" w:type="dxa"/>
            <w:vMerge w:val="continue"/>
            <w:vAlign w:val="center"/>
          </w:tcPr>
          <w:p w14:paraId="07940721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1098" w:type="dxa"/>
            <w:vMerge w:val="continue"/>
            <w:vAlign w:val="center"/>
          </w:tcPr>
          <w:p w14:paraId="1A2A9263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498" w:type="dxa"/>
            <w:vMerge w:val="continue"/>
            <w:vAlign w:val="center"/>
          </w:tcPr>
          <w:p w14:paraId="529A4D15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</w:tr>
      <w:tr w14:paraId="6125D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1988" w:type="dxa"/>
            <w:gridSpan w:val="3"/>
            <w:tcBorders>
              <w:bottom w:val="single" w:color="auto" w:sz="4" w:space="0"/>
            </w:tcBorders>
            <w:vAlign w:val="center"/>
          </w:tcPr>
          <w:p w14:paraId="1F22FB83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bCs/>
                <w:sz w:val="24"/>
                <w:szCs w:val="24"/>
                <w:highlight w:val="none"/>
              </w:rPr>
              <w:t>每月管理成本费用合计 (元/月)</w:t>
            </w:r>
          </w:p>
        </w:tc>
        <w:tc>
          <w:tcPr>
            <w:tcW w:w="7023" w:type="dxa"/>
            <w:gridSpan w:val="8"/>
            <w:tcBorders>
              <w:bottom w:val="single" w:color="auto" w:sz="4" w:space="0"/>
            </w:tcBorders>
            <w:vAlign w:val="center"/>
          </w:tcPr>
          <w:p w14:paraId="3EE83D27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</w:tr>
      <w:tr w14:paraId="2F0E8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1988" w:type="dxa"/>
            <w:gridSpan w:val="3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14:paraId="346156D2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管理酬金B%</w:t>
            </w:r>
          </w:p>
          <w:p w14:paraId="18D52633">
            <w:pPr>
              <w:adjustRightInd w:val="0"/>
              <w:snapToGrid w:val="0"/>
              <w:jc w:val="center"/>
              <w:rPr>
                <w:rFonts w:ascii="仿宋_GB2312" w:hAnsi="宋体" w:eastAsia="仿宋_GB2312" w:cs="宋体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仿宋_GB2312" w:hAnsi="宋体" w:eastAsia="仿宋_GB2312" w:cs="宋体"/>
                <w:bCs/>
                <w:sz w:val="24"/>
                <w:szCs w:val="24"/>
                <w:highlight w:val="none"/>
              </w:rPr>
              <w:t>元/月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）</w:t>
            </w:r>
          </w:p>
        </w:tc>
        <w:tc>
          <w:tcPr>
            <w:tcW w:w="7023" w:type="dxa"/>
            <w:gridSpan w:val="8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14:paraId="6399EB58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</w:tr>
      <w:tr w14:paraId="7DF76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1988" w:type="dxa"/>
            <w:gridSpan w:val="3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14:paraId="44F1B32F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b/>
                <w:sz w:val="24"/>
                <w:szCs w:val="24"/>
                <w:highlight w:val="none"/>
              </w:rPr>
              <w:t>基本费用年度合计 (元/年)</w:t>
            </w:r>
          </w:p>
        </w:tc>
        <w:tc>
          <w:tcPr>
            <w:tcW w:w="7023" w:type="dxa"/>
            <w:gridSpan w:val="8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14:paraId="3680001D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</w:p>
        </w:tc>
      </w:tr>
      <w:tr w14:paraId="0B4A0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340" w:hRule="atLeast"/>
          <w:jc w:val="center"/>
        </w:trPr>
        <w:tc>
          <w:tcPr>
            <w:tcW w:w="9011" w:type="dxa"/>
            <w:gridSpan w:val="11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14:paraId="60C6C872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其他服务内容1：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  <w:u w:val="single"/>
              </w:rPr>
              <w:t>……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，费用合计：人民币元/年</w:t>
            </w:r>
          </w:p>
          <w:p w14:paraId="63214B60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其他服务内容2：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  <w:u w:val="single"/>
              </w:rPr>
              <w:t>……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，费用合计：人民币元/年</w:t>
            </w:r>
          </w:p>
          <w:p w14:paraId="494D6235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其他服务内容3：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  <w:u w:val="single"/>
              </w:rPr>
              <w:t>……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，费用合计：人民币元/年</w:t>
            </w:r>
          </w:p>
          <w:p w14:paraId="3ACD5A7C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……</w:t>
            </w:r>
          </w:p>
          <w:p w14:paraId="468E916A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b/>
                <w:sz w:val="24"/>
                <w:szCs w:val="24"/>
                <w:highlight w:val="none"/>
              </w:rPr>
              <w:t>各项其他服务内容费用合计：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人民币元/年</w:t>
            </w:r>
          </w:p>
        </w:tc>
      </w:tr>
      <w:tr w14:paraId="1C8BA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340" w:hRule="atLeast"/>
          <w:jc w:val="center"/>
        </w:trPr>
        <w:tc>
          <w:tcPr>
            <w:tcW w:w="1988" w:type="dxa"/>
            <w:gridSpan w:val="3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14:paraId="36B4A323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  <w:t>每年报价</w:t>
            </w:r>
          </w:p>
        </w:tc>
        <w:tc>
          <w:tcPr>
            <w:tcW w:w="7023" w:type="dxa"/>
            <w:gridSpan w:val="8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14:paraId="16D81AE2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b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人民币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元/年</w:t>
            </w:r>
          </w:p>
        </w:tc>
      </w:tr>
      <w:tr w14:paraId="58523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28" w:type="dxa"/>
            <w:bottom w:w="85" w:type="dxa"/>
            <w:right w:w="28" w:type="dxa"/>
          </w:tblCellMar>
        </w:tblPrEx>
        <w:trPr>
          <w:trHeight w:val="340" w:hRule="atLeast"/>
          <w:jc w:val="center"/>
        </w:trPr>
        <w:tc>
          <w:tcPr>
            <w:tcW w:w="1988" w:type="dxa"/>
            <w:gridSpan w:val="3"/>
            <w:tcBorders>
              <w:top w:val="double" w:color="auto" w:sz="4" w:space="0"/>
            </w:tcBorders>
            <w:vAlign w:val="center"/>
          </w:tcPr>
          <w:p w14:paraId="3BB53DB1"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  <w:t>项目</w:t>
            </w:r>
            <w:r>
              <w:rPr>
                <w:rFonts w:hint="eastAsia" w:ascii="仿宋_GB2312" w:hAnsi="宋体" w:eastAsia="仿宋_GB2312" w:cs="宋体"/>
                <w:b/>
                <w:bCs/>
                <w:sz w:val="24"/>
                <w:szCs w:val="24"/>
                <w:highlight w:val="none"/>
                <w:u w:val="singl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b/>
                <w:bCs/>
                <w:sz w:val="24"/>
                <w:szCs w:val="24"/>
                <w:highlight w:val="none"/>
              </w:rPr>
              <w:t>年总报价</w:t>
            </w:r>
          </w:p>
        </w:tc>
        <w:tc>
          <w:tcPr>
            <w:tcW w:w="7023" w:type="dxa"/>
            <w:gridSpan w:val="8"/>
            <w:tcBorders>
              <w:top w:val="double" w:color="auto" w:sz="4" w:space="0"/>
            </w:tcBorders>
            <w:vAlign w:val="center"/>
          </w:tcPr>
          <w:p w14:paraId="0CB45464">
            <w:pPr>
              <w:widowControl/>
              <w:adjustRightInd w:val="0"/>
              <w:snapToGrid w:val="0"/>
              <w:jc w:val="left"/>
              <w:rPr>
                <w:rFonts w:ascii="仿宋_GB2312" w:hAnsi="宋体" w:eastAsia="仿宋_GB2312" w:cs="宋体"/>
                <w:b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人民币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highlight w:val="none"/>
              </w:rPr>
              <w:t>元</w:t>
            </w:r>
          </w:p>
        </w:tc>
      </w:tr>
    </w:tbl>
    <w:p w14:paraId="6178EF32">
      <w:pPr>
        <w:pStyle w:val="9"/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注：（</w:t>
      </w:r>
      <w:r>
        <w:rPr>
          <w:rFonts w:asciiTheme="minorEastAsia" w:hAnsiTheme="minorEastAsia" w:eastAsiaTheme="minorEastAsia"/>
          <w:sz w:val="21"/>
          <w:szCs w:val="21"/>
        </w:rPr>
        <w:t>1）税</w:t>
      </w:r>
      <w:r>
        <w:rPr>
          <w:rFonts w:hint="eastAsia" w:asciiTheme="minorEastAsia" w:hAnsiTheme="minorEastAsia" w:eastAsiaTheme="minorEastAsia"/>
          <w:sz w:val="21"/>
          <w:szCs w:val="21"/>
        </w:rPr>
        <w:t>费</w:t>
      </w:r>
      <w:r>
        <w:rPr>
          <w:rFonts w:asciiTheme="minorEastAsia" w:hAnsiTheme="minorEastAsia" w:eastAsiaTheme="minorEastAsia"/>
          <w:sz w:val="21"/>
          <w:szCs w:val="21"/>
        </w:rPr>
        <w:t>项的系数（</w:t>
      </w:r>
      <w:r>
        <w:rPr>
          <w:rFonts w:hint="eastAsia" w:asciiTheme="minorEastAsia" w:hAnsiTheme="minorEastAsia" w:eastAsiaTheme="minorEastAsia"/>
          <w:sz w:val="21"/>
          <w:szCs w:val="21"/>
        </w:rPr>
        <w:t>A</w:t>
      </w:r>
      <w:r>
        <w:rPr>
          <w:rFonts w:asciiTheme="minorEastAsia" w:hAnsiTheme="minorEastAsia" w:eastAsiaTheme="minorEastAsia"/>
          <w:sz w:val="21"/>
          <w:szCs w:val="21"/>
        </w:rPr>
        <w:t>%）由</w:t>
      </w:r>
      <w:r>
        <w:rPr>
          <w:rFonts w:hint="eastAsia" w:asciiTheme="minorEastAsia" w:hAnsiTheme="minorEastAsia" w:eastAsiaTheme="minorEastAsia"/>
          <w:sz w:val="21"/>
          <w:szCs w:val="21"/>
        </w:rPr>
        <w:t>供应商</w:t>
      </w:r>
      <w:r>
        <w:rPr>
          <w:rFonts w:asciiTheme="minorEastAsia" w:hAnsiTheme="minorEastAsia" w:eastAsiaTheme="minorEastAsia"/>
          <w:sz w:val="21"/>
          <w:szCs w:val="21"/>
        </w:rPr>
        <w:t>根据相关政策法规结合自身情况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w:r>
        <w:rPr>
          <w:rFonts w:asciiTheme="minorEastAsia" w:hAnsiTheme="minorEastAsia" w:eastAsiaTheme="minorEastAsia"/>
          <w:sz w:val="21"/>
          <w:szCs w:val="21"/>
        </w:rPr>
        <w:t>自行在政策范围内取值，报价部分填报内容为具体金额，单位：元</w:t>
      </w:r>
      <w:r>
        <w:rPr>
          <w:rFonts w:hint="eastAsia" w:asciiTheme="minorEastAsia" w:hAnsiTheme="minorEastAsia" w:eastAsiaTheme="minorEastAsia"/>
          <w:sz w:val="21"/>
          <w:szCs w:val="21"/>
        </w:rPr>
        <w:t>/月。</w:t>
      </w:r>
    </w:p>
    <w:p w14:paraId="025279CF">
      <w:pPr>
        <w:pStyle w:val="9"/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2) 人员工资待遇、社保、公积金、税费等数额</w:t>
      </w:r>
      <w:r>
        <w:rPr>
          <w:rFonts w:hint="eastAsia" w:asciiTheme="minorEastAsia" w:hAnsiTheme="minorEastAsia" w:eastAsiaTheme="minorEastAsia"/>
          <w:sz w:val="21"/>
          <w:szCs w:val="21"/>
        </w:rPr>
        <w:t>应</w:t>
      </w:r>
      <w:r>
        <w:rPr>
          <w:rFonts w:asciiTheme="minorEastAsia" w:hAnsiTheme="minorEastAsia" w:eastAsiaTheme="minorEastAsia"/>
          <w:sz w:val="21"/>
          <w:szCs w:val="21"/>
        </w:rPr>
        <w:t>符合项目</w:t>
      </w:r>
      <w:r>
        <w:rPr>
          <w:rFonts w:hint="eastAsia" w:asciiTheme="minorEastAsia" w:hAnsiTheme="minorEastAsia" w:eastAsiaTheme="minorEastAsia"/>
          <w:sz w:val="21"/>
          <w:szCs w:val="21"/>
        </w:rPr>
        <w:t>服务</w:t>
      </w:r>
      <w:r>
        <w:rPr>
          <w:rFonts w:asciiTheme="minorEastAsia" w:hAnsiTheme="minorEastAsia" w:eastAsiaTheme="minorEastAsia"/>
          <w:sz w:val="21"/>
          <w:szCs w:val="21"/>
        </w:rPr>
        <w:t>区域所在地</w:t>
      </w:r>
      <w:r>
        <w:rPr>
          <w:rFonts w:hint="eastAsia" w:asciiTheme="minorEastAsia" w:hAnsiTheme="minorEastAsia" w:eastAsiaTheme="minorEastAsia"/>
          <w:sz w:val="21"/>
          <w:szCs w:val="21"/>
        </w:rPr>
        <w:t>现阶段</w:t>
      </w:r>
      <w:r>
        <w:rPr>
          <w:rFonts w:asciiTheme="minorEastAsia" w:hAnsiTheme="minorEastAsia" w:eastAsiaTheme="minorEastAsia"/>
          <w:sz w:val="21"/>
          <w:szCs w:val="21"/>
        </w:rPr>
        <w:t>执行的各项规定</w:t>
      </w:r>
      <w:r>
        <w:rPr>
          <w:rFonts w:hint="eastAsia" w:asciiTheme="minorEastAsia" w:hAnsiTheme="minorEastAsia" w:eastAsiaTheme="minorEastAsia"/>
          <w:sz w:val="21"/>
          <w:szCs w:val="21"/>
        </w:rPr>
        <w:t>。</w:t>
      </w:r>
    </w:p>
    <w:p w14:paraId="430FA0FF">
      <w:pPr>
        <w:pStyle w:val="9"/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管理酬金的系数（</w:t>
      </w:r>
      <w:r>
        <w:rPr>
          <w:rFonts w:hint="eastAsia" w:asciiTheme="minorEastAsia" w:hAnsiTheme="minorEastAsia" w:eastAsiaTheme="minorEastAsia"/>
          <w:sz w:val="21"/>
          <w:szCs w:val="21"/>
        </w:rPr>
        <w:t>B</w:t>
      </w:r>
      <w:r>
        <w:rPr>
          <w:rFonts w:asciiTheme="minorEastAsia" w:hAnsiTheme="minorEastAsia" w:eastAsiaTheme="minorEastAsia"/>
          <w:sz w:val="21"/>
          <w:szCs w:val="21"/>
        </w:rPr>
        <w:t>%）由</w:t>
      </w:r>
      <w:r>
        <w:rPr>
          <w:rFonts w:hint="eastAsia" w:asciiTheme="minorEastAsia" w:hAnsiTheme="minorEastAsia" w:eastAsiaTheme="minorEastAsia"/>
          <w:sz w:val="21"/>
          <w:szCs w:val="21"/>
        </w:rPr>
        <w:t>供应商</w:t>
      </w:r>
      <w:r>
        <w:rPr>
          <w:rFonts w:asciiTheme="minorEastAsia" w:hAnsiTheme="minorEastAsia" w:eastAsiaTheme="minorEastAsia"/>
          <w:sz w:val="21"/>
          <w:szCs w:val="21"/>
        </w:rPr>
        <w:t>自行取值，报价部分填报内容为具体金额，单位：元</w:t>
      </w:r>
      <w:r>
        <w:rPr>
          <w:rFonts w:hint="eastAsia" w:asciiTheme="minorEastAsia" w:hAnsiTheme="minorEastAsia" w:eastAsiaTheme="minorEastAsia"/>
          <w:sz w:val="21"/>
          <w:szCs w:val="21"/>
        </w:rPr>
        <w:t>/月。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100</w:t>
      </w:r>
      <w:r>
        <w:rPr>
          <w:rFonts w:hint="eastAsia" w:asciiTheme="minorEastAsia" w:hAnsiTheme="minorEastAsia" w:eastAsiaTheme="minorEastAsia"/>
          <w:sz w:val="21"/>
          <w:szCs w:val="21"/>
        </w:rPr>
        <w:t>注：各项费用计算方式：</w:t>
      </w:r>
    </w:p>
    <w:p w14:paraId="2F0CAB43">
      <w:pPr>
        <w:pStyle w:val="9"/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（1）每月管理成本费用合计=各岗位成本合计+其他成本+税费</w:t>
      </w:r>
    </w:p>
    <w:p w14:paraId="3DE994D0">
      <w:pPr>
        <w:pStyle w:val="9"/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（2）基本费用年度费用合计=（每月管理成本费用合计+管理酬金）×12</w:t>
      </w:r>
    </w:p>
    <w:p w14:paraId="481969AA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3.履约能力、售后服务能力：</w:t>
      </w:r>
    </w:p>
    <w:p w14:paraId="03D1EA60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1B6972CA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4A2E1EFE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152725A3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540C157B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1442285D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072F1019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46B3165C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4B235494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4D8DB424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455DF57A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4A5601EE">
      <w:pPr>
        <w:pStyle w:val="4"/>
        <w:ind w:firstLine="0" w:firstLineChars="0"/>
        <w:rPr>
          <w:rFonts w:ascii="仿宋" w:hAnsi="仿宋" w:eastAsia="仿宋" w:cs="宋体"/>
          <w:sz w:val="28"/>
          <w:szCs w:val="28"/>
        </w:rPr>
      </w:pPr>
    </w:p>
    <w:p w14:paraId="591FA5CF">
      <w:pPr>
        <w:pStyle w:val="4"/>
        <w:ind w:firstLine="0" w:firstLineChars="0"/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6</w:t>
      </w:r>
    </w:p>
    <w:p w14:paraId="0B33D028">
      <w:pPr>
        <w:pStyle w:val="4"/>
        <w:ind w:firstLine="0" w:firstLineChars="0"/>
        <w:jc w:val="center"/>
        <w:rPr>
          <w:rFonts w:ascii="仿宋" w:hAnsi="仿宋" w:eastAsia="仿宋" w:cs="宋体"/>
          <w:b/>
          <w:bCs/>
          <w:sz w:val="36"/>
          <w:szCs w:val="36"/>
        </w:rPr>
      </w:pPr>
      <w:r>
        <w:rPr>
          <w:rFonts w:hint="eastAsia" w:ascii="仿宋" w:hAnsi="仿宋" w:eastAsia="仿宋" w:cs="宋体"/>
          <w:b/>
          <w:bCs/>
          <w:sz w:val="36"/>
          <w:szCs w:val="36"/>
        </w:rPr>
        <w:t xml:space="preserve">后续采购情况 </w:t>
      </w:r>
    </w:p>
    <w:p w14:paraId="7DABFEBD">
      <w:pPr>
        <w:rPr>
          <w:rFonts w:ascii="仿宋" w:hAnsi="仿宋" w:eastAsia="仿宋"/>
          <w:sz w:val="32"/>
          <w:szCs w:val="32"/>
        </w:rPr>
      </w:pPr>
    </w:p>
    <w:p w14:paraId="4B3BC96B">
      <w:pPr>
        <w:rPr>
          <w:rFonts w:ascii="仿宋" w:hAnsi="仿宋" w:eastAsia="仿宋" w:cs="Arial"/>
          <w:color w:val="191919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</w:t>
      </w:r>
      <w:r>
        <w:rPr>
          <w:rFonts w:ascii="仿宋" w:hAnsi="仿宋" w:eastAsia="仿宋"/>
          <w:sz w:val="32"/>
          <w:szCs w:val="32"/>
        </w:rPr>
        <w:t>可能涉及的运行维护</w:t>
      </w:r>
      <w:r>
        <w:rPr>
          <w:rFonts w:ascii="仿宋" w:hAnsi="仿宋" w:eastAsia="仿宋" w:cs="Arial"/>
          <w:color w:val="191919"/>
          <w:sz w:val="32"/>
          <w:szCs w:val="32"/>
        </w:rPr>
        <w:t>、升级更新、备品备件、耗材等</w:t>
      </w:r>
      <w:r>
        <w:rPr>
          <w:rFonts w:hint="eastAsia" w:ascii="仿宋" w:hAnsi="仿宋" w:eastAsia="仿宋" w:cs="Arial"/>
          <w:color w:val="191919"/>
          <w:sz w:val="32"/>
          <w:szCs w:val="32"/>
        </w:rPr>
        <w:t>情况：</w:t>
      </w:r>
    </w:p>
    <w:p w14:paraId="5EFEE817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1C8FC44D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p w14:paraId="57DE93C4">
      <w:pPr>
        <w:pStyle w:val="4"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注：供应商应针对本项目提供可能涉及的运行维护、升级更新、备品备件、耗材等后续采购情况说明，附件相关佐证材料（如有）。</w:t>
      </w:r>
    </w:p>
    <w:p w14:paraId="07B30C4D">
      <w:pPr>
        <w:pStyle w:val="4"/>
        <w:ind w:firstLine="0" w:firstLineChars="0"/>
        <w:jc w:val="center"/>
        <w:rPr>
          <w:rFonts w:ascii="仿宋" w:hAnsi="仿宋" w:eastAsia="仿宋" w:cs="宋体"/>
          <w:b/>
          <w:bCs/>
          <w:sz w:val="36"/>
          <w:szCs w:val="36"/>
        </w:rPr>
      </w:pPr>
    </w:p>
    <w:p w14:paraId="539567BE">
      <w:pPr>
        <w:pStyle w:val="4"/>
        <w:ind w:firstLine="0" w:firstLineChars="0"/>
        <w:jc w:val="both"/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7</w:t>
      </w:r>
    </w:p>
    <w:p w14:paraId="1A1C73CB">
      <w:pPr>
        <w:pStyle w:val="4"/>
        <w:ind w:firstLine="0" w:firstLineChars="0"/>
        <w:jc w:val="center"/>
        <w:rPr>
          <w:rFonts w:ascii="仿宋" w:hAnsi="仿宋" w:eastAsia="仿宋" w:cs="宋体"/>
          <w:b/>
          <w:bCs/>
          <w:sz w:val="36"/>
          <w:szCs w:val="36"/>
        </w:rPr>
      </w:pPr>
      <w:r>
        <w:rPr>
          <w:rFonts w:hint="eastAsia" w:ascii="仿宋" w:hAnsi="仿宋" w:eastAsia="仿宋" w:cs="宋体"/>
          <w:b/>
          <w:bCs/>
          <w:sz w:val="36"/>
          <w:szCs w:val="36"/>
        </w:rPr>
        <w:t>承诺书</w:t>
      </w:r>
    </w:p>
    <w:p w14:paraId="4F8352D5">
      <w:pPr>
        <w:pStyle w:val="10"/>
        <w:shd w:val="clear" w:color="auto" w:fill="FFFFFF"/>
        <w:spacing w:before="0" w:beforeAutospacing="0" w:after="0" w:afterAutospacing="0" w:line="360" w:lineRule="auto"/>
        <w:rPr>
          <w:rFonts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  <w:lang w:eastAsia="zh-CN"/>
        </w:rPr>
        <w:t>韶关鸿硕科技发展有限公司</w:t>
      </w:r>
      <w:r>
        <w:rPr>
          <w:rFonts w:hint="eastAsia" w:ascii="华文仿宋" w:hAnsi="华文仿宋" w:eastAsia="华文仿宋"/>
          <w:color w:val="454545"/>
          <w:sz w:val="28"/>
          <w:szCs w:val="28"/>
        </w:rPr>
        <w:t>、广东远东招标代理有限公司：</w:t>
      </w:r>
    </w:p>
    <w:p w14:paraId="339699AC">
      <w:pPr>
        <w:pStyle w:val="10"/>
        <w:shd w:val="clear" w:color="auto" w:fill="FFFFFF"/>
        <w:spacing w:before="0" w:beforeAutospacing="0" w:after="0" w:afterAutospacing="0" w:line="360" w:lineRule="auto"/>
        <w:ind w:firstLine="560" w:firstLineChars="200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</w:rPr>
        <w:t>为规范采购活动，保证市场调研活动公平、公正、公开，防止在调研环节发生违法现象，我公司做出以下承诺：</w:t>
      </w:r>
    </w:p>
    <w:p w14:paraId="446C1DFF"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  <w:lang w:val="en-US" w:eastAsia="zh-CN"/>
        </w:rPr>
        <w:t>1、</w:t>
      </w:r>
      <w:r>
        <w:rPr>
          <w:rFonts w:hint="eastAsia" w:ascii="华文仿宋" w:hAnsi="华文仿宋" w:eastAsia="华文仿宋"/>
          <w:color w:val="454545"/>
          <w:sz w:val="28"/>
          <w:szCs w:val="28"/>
        </w:rPr>
        <w:t>提供市场调研资料秉承实事求是的原则，对报价、参数、配置等信息负责。</w:t>
      </w:r>
    </w:p>
    <w:p w14:paraId="7F9524E3"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  <w:lang w:val="en-US" w:eastAsia="zh-CN"/>
        </w:rPr>
        <w:t>2、</w:t>
      </w:r>
      <w:r>
        <w:rPr>
          <w:rFonts w:hint="eastAsia" w:ascii="华文仿宋" w:hAnsi="华文仿宋" w:eastAsia="华文仿宋"/>
          <w:color w:val="454545"/>
          <w:sz w:val="28"/>
          <w:szCs w:val="28"/>
        </w:rPr>
        <w:t>对该项目的市场调研只使用本公司名义进行报价，未与其他公司串通报价、哄抬价格，也未使用与本公司有相同法人或相同管理、业务人员的其他公司名义报价。</w:t>
      </w:r>
    </w:p>
    <w:p w14:paraId="7137C99E"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  <w:lang w:val="en-US" w:eastAsia="zh-CN"/>
        </w:rPr>
        <w:t>3、</w:t>
      </w:r>
      <w:r>
        <w:rPr>
          <w:rFonts w:hint="eastAsia" w:ascii="华文仿宋" w:hAnsi="华文仿宋" w:eastAsia="华文仿宋"/>
          <w:color w:val="454545"/>
          <w:sz w:val="28"/>
          <w:szCs w:val="28"/>
        </w:rPr>
        <w:t>诚信正当交易，不掺杂掺假、以假充真、以次充好、以不合格冒充合格。</w:t>
      </w:r>
    </w:p>
    <w:p w14:paraId="26BE0A24"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  <w:lang w:val="en-US" w:eastAsia="zh-CN"/>
        </w:rPr>
        <w:t>4、</w:t>
      </w:r>
      <w:r>
        <w:rPr>
          <w:rFonts w:hint="eastAsia" w:ascii="华文仿宋" w:hAnsi="华文仿宋" w:eastAsia="华文仿宋"/>
          <w:color w:val="454545"/>
          <w:sz w:val="28"/>
          <w:szCs w:val="28"/>
        </w:rPr>
        <w:t>不可在采购任何环节，对贵方人员进行送钱、送礼品等可能违反公平采购的行为。</w:t>
      </w:r>
    </w:p>
    <w:p w14:paraId="566EA4FB"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  <w:lang w:val="en-US" w:eastAsia="zh-CN"/>
        </w:rPr>
        <w:t>5、</w:t>
      </w:r>
      <w:r>
        <w:rPr>
          <w:rFonts w:hint="eastAsia" w:ascii="华文仿宋" w:hAnsi="华文仿宋" w:eastAsia="华文仿宋"/>
          <w:color w:val="454545"/>
          <w:sz w:val="28"/>
          <w:szCs w:val="28"/>
        </w:rPr>
        <w:t>经证实存在违反上述承诺的事实，贵方有权采取终止合作，列入黑名单，追究相关责任等措施。</w:t>
      </w:r>
    </w:p>
    <w:p w14:paraId="15CC013F"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  <w:lang w:val="en-US" w:eastAsia="zh-CN"/>
        </w:rPr>
        <w:t>6、</w:t>
      </w:r>
      <w:r>
        <w:rPr>
          <w:rFonts w:hint="eastAsia" w:ascii="华文仿宋" w:hAnsi="华文仿宋" w:eastAsia="华文仿宋"/>
          <w:color w:val="454545"/>
          <w:sz w:val="28"/>
          <w:szCs w:val="28"/>
        </w:rPr>
        <w:t>承诺一经作出，始终有效。</w:t>
      </w:r>
    </w:p>
    <w:p w14:paraId="4C7022E6">
      <w:pPr>
        <w:pStyle w:val="10"/>
        <w:shd w:val="clear" w:color="auto" w:fill="FFFFFF"/>
        <w:spacing w:before="0" w:beforeAutospacing="0" w:after="0" w:afterAutospacing="0" w:line="360" w:lineRule="auto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</w:rPr>
        <w:t> </w:t>
      </w:r>
    </w:p>
    <w:p w14:paraId="25B28926">
      <w:pPr>
        <w:pStyle w:val="10"/>
        <w:shd w:val="clear" w:color="auto" w:fill="FFFFFF"/>
        <w:spacing w:before="0" w:beforeAutospacing="0" w:after="0" w:afterAutospacing="0" w:line="360" w:lineRule="auto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</w:rPr>
        <w:t> </w:t>
      </w:r>
    </w:p>
    <w:p w14:paraId="0099A67C">
      <w:pPr>
        <w:pStyle w:val="10"/>
        <w:shd w:val="clear" w:color="auto" w:fill="FFFFFF"/>
        <w:spacing w:before="0" w:beforeAutospacing="0" w:after="0" w:afterAutospacing="0" w:line="360" w:lineRule="auto"/>
        <w:jc w:val="right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</w:rPr>
        <w:t>公司名称（盖章）：</w:t>
      </w:r>
    </w:p>
    <w:p w14:paraId="3806644D">
      <w:pPr>
        <w:pStyle w:val="10"/>
        <w:shd w:val="clear" w:color="auto" w:fill="FFFFFF"/>
        <w:spacing w:before="0" w:beforeAutospacing="0" w:after="0" w:afterAutospacing="0" w:line="360" w:lineRule="auto"/>
        <w:ind w:right="1120"/>
        <w:jc w:val="center"/>
        <w:rPr>
          <w:rFonts w:hint="eastAsia" w:ascii="华文仿宋" w:hAnsi="华文仿宋" w:eastAsia="华文仿宋"/>
          <w:color w:val="454545"/>
          <w:sz w:val="28"/>
          <w:szCs w:val="28"/>
        </w:rPr>
      </w:pPr>
      <w:r>
        <w:rPr>
          <w:rFonts w:hint="eastAsia" w:ascii="华文仿宋" w:hAnsi="华文仿宋" w:eastAsia="华文仿宋"/>
          <w:color w:val="454545"/>
          <w:sz w:val="28"/>
          <w:szCs w:val="28"/>
        </w:rPr>
        <w:t xml:space="preserve"> </w:t>
      </w:r>
      <w:r>
        <w:rPr>
          <w:rFonts w:ascii="华文仿宋" w:hAnsi="华文仿宋" w:eastAsia="华文仿宋"/>
          <w:color w:val="454545"/>
          <w:sz w:val="28"/>
          <w:szCs w:val="28"/>
        </w:rPr>
        <w:t xml:space="preserve">                                     </w:t>
      </w:r>
      <w:r>
        <w:rPr>
          <w:rFonts w:hint="eastAsia" w:ascii="华文仿宋" w:hAnsi="华文仿宋" w:eastAsia="华文仿宋"/>
          <w:color w:val="454545"/>
          <w:sz w:val="28"/>
          <w:szCs w:val="28"/>
        </w:rPr>
        <w:t>日期：</w:t>
      </w:r>
    </w:p>
    <w:p w14:paraId="4DF939A8">
      <w:pPr>
        <w:pStyle w:val="4"/>
        <w:ind w:firstLine="0" w:firstLineChars="0"/>
        <w:rPr>
          <w:rFonts w:ascii="仿宋" w:hAnsi="仿宋" w:eastAsia="仿宋" w:cs="宋体"/>
          <w:b/>
          <w:bCs/>
          <w:kern w:val="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8AB1D33">
      <w:pPr>
        <w:pStyle w:val="4"/>
        <w:ind w:firstLine="0" w:firstLineChars="0"/>
        <w:jc w:val="both"/>
        <w:rPr>
          <w:rFonts w:hint="eastAsia" w:ascii="仿宋" w:hAnsi="仿宋" w:eastAsia="仿宋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8</w:t>
      </w:r>
    </w:p>
    <w:p w14:paraId="1D49B5A6">
      <w:pPr>
        <w:pStyle w:val="4"/>
        <w:ind w:firstLine="0" w:firstLineChars="0"/>
        <w:jc w:val="center"/>
        <w:rPr>
          <w:rFonts w:hint="default" w:ascii="仿宋" w:hAnsi="仿宋" w:eastAsia="仿宋" w:cs="宋体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宋体"/>
          <w:b/>
          <w:bCs/>
          <w:sz w:val="36"/>
          <w:szCs w:val="36"/>
        </w:rPr>
        <w:t>服务</w:t>
      </w:r>
      <w:r>
        <w:rPr>
          <w:rFonts w:hint="eastAsia" w:ascii="仿宋" w:hAnsi="仿宋" w:eastAsia="仿宋" w:cs="宋体"/>
          <w:b/>
          <w:bCs/>
          <w:sz w:val="36"/>
          <w:szCs w:val="36"/>
          <w:lang w:val="en-US" w:eastAsia="zh-CN"/>
        </w:rPr>
        <w:t>方案</w:t>
      </w:r>
    </w:p>
    <w:p w14:paraId="46A1A8E9">
      <w:pPr>
        <w:pStyle w:val="10"/>
        <w:shd w:val="clear" w:color="auto" w:fill="FFFFFF"/>
        <w:spacing w:before="60" w:beforeAutospacing="0" w:after="0" w:afterAutospacing="0" w:line="293" w:lineRule="atLeast"/>
        <w:rPr>
          <w:rFonts w:hint="default" w:ascii="仿宋" w:hAnsi="仿宋" w:eastAsia="仿宋"/>
          <w:color w:val="333333"/>
          <w:sz w:val="29"/>
          <w:szCs w:val="29"/>
          <w:shd w:val="clear" w:color="auto" w:fill="FFFFFF"/>
          <w:lang w:val="en-US"/>
        </w:rPr>
      </w:pPr>
      <w:r>
        <w:rPr>
          <w:rFonts w:hint="eastAsia" w:ascii="仿宋" w:hAnsi="仿宋" w:eastAsia="仿宋"/>
          <w:color w:val="333333"/>
          <w:sz w:val="29"/>
          <w:szCs w:val="29"/>
          <w:shd w:val="clear" w:color="auto" w:fill="FFFFFF"/>
          <w:lang w:val="en-US" w:eastAsia="zh-CN"/>
        </w:rPr>
        <w:t>包括但不限于以下服务内容：</w:t>
      </w:r>
    </w:p>
    <w:p w14:paraId="2A406A84">
      <w:pPr>
        <w:pStyle w:val="10"/>
        <w:shd w:val="clear" w:color="auto" w:fill="FFFFFF"/>
        <w:spacing w:before="60" w:beforeAutospacing="0" w:after="0" w:afterAutospacing="0" w:line="293" w:lineRule="atLeast"/>
        <w:ind w:firstLine="580"/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1、综合管理服务</w:t>
      </w:r>
    </w:p>
    <w:p w14:paraId="26889299">
      <w:pPr>
        <w:pStyle w:val="10"/>
        <w:shd w:val="clear" w:color="auto" w:fill="FFFFFF"/>
        <w:spacing w:before="60" w:beforeAutospacing="0" w:after="0" w:afterAutospacing="0" w:line="293" w:lineRule="atLeast"/>
        <w:ind w:firstLine="580"/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2、</w:t>
      </w:r>
      <w:r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环境卫生与保洁管理（垃圾清运）</w:t>
      </w:r>
    </w:p>
    <w:p w14:paraId="5E8D5AF3">
      <w:pPr>
        <w:pStyle w:val="10"/>
        <w:shd w:val="clear" w:color="auto" w:fill="FFFFFF"/>
        <w:spacing w:before="60" w:beforeAutospacing="0" w:after="0" w:afterAutospacing="0" w:line="293" w:lineRule="atLeast"/>
        <w:ind w:firstLine="580"/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3、</w:t>
      </w:r>
      <w:r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安保及秩序管理服务（停车场管理）</w:t>
      </w:r>
    </w:p>
    <w:p w14:paraId="01BD69A4">
      <w:pPr>
        <w:pStyle w:val="10"/>
        <w:shd w:val="clear" w:color="auto" w:fill="FFFFFF"/>
        <w:spacing w:before="60" w:beforeAutospacing="0" w:after="0" w:afterAutospacing="0" w:line="293" w:lineRule="atLeast"/>
        <w:ind w:firstLine="580"/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4、</w:t>
      </w:r>
      <w:r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绿化的养护和管理</w:t>
      </w:r>
    </w:p>
    <w:p w14:paraId="530BDEAA">
      <w:pPr>
        <w:pStyle w:val="10"/>
        <w:shd w:val="clear" w:color="auto" w:fill="FFFFFF"/>
        <w:spacing w:before="60" w:beforeAutospacing="0" w:after="0" w:afterAutospacing="0" w:line="293" w:lineRule="atLeast"/>
        <w:ind w:firstLine="580"/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5、</w:t>
      </w:r>
      <w:r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建筑、设备、设施的维保、维修、维护、管理</w:t>
      </w:r>
    </w:p>
    <w:p w14:paraId="765A92EC">
      <w:pPr>
        <w:pStyle w:val="10"/>
        <w:shd w:val="clear" w:color="auto" w:fill="FFFFFF"/>
        <w:spacing w:before="60" w:beforeAutospacing="0" w:after="0" w:afterAutospacing="0" w:line="293" w:lineRule="atLeast"/>
        <w:ind w:firstLine="580"/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6、公共卫生应急管理</w:t>
      </w:r>
    </w:p>
    <w:p w14:paraId="3523AF10">
      <w:pPr>
        <w:pStyle w:val="10"/>
        <w:shd w:val="clear" w:color="auto" w:fill="FFFFFF"/>
        <w:spacing w:before="60" w:beforeAutospacing="0" w:after="0" w:afterAutospacing="0" w:line="293" w:lineRule="atLeast"/>
        <w:ind w:firstLine="580"/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7、</w:t>
      </w:r>
      <w:r>
        <w:rPr>
          <w:rFonts w:hint="default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人员进驻、管理及其他服务</w:t>
      </w:r>
    </w:p>
    <w:p w14:paraId="7174165E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0EA58D9E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257448FE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38EFC7BD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5567D694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033E91B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5D13625D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262741A5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1C1D7EC9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03DB1E36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6B4F590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08DC7680">
      <w:pPr>
        <w:pStyle w:val="4"/>
        <w:ind w:firstLine="0" w:firstLineChars="0"/>
        <w:jc w:val="both"/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9</w:t>
      </w:r>
    </w:p>
    <w:p w14:paraId="6A18B8DA">
      <w:pPr>
        <w:pStyle w:val="10"/>
        <w:shd w:val="clear" w:color="auto" w:fill="FFFFFF"/>
        <w:spacing w:before="60" w:beforeAutospacing="0" w:after="0" w:afterAutospacing="0" w:line="293" w:lineRule="atLeast"/>
        <w:ind w:firstLine="580"/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333333"/>
          <w:sz w:val="29"/>
          <w:szCs w:val="29"/>
          <w:shd w:val="clear" w:color="auto" w:fill="FFFFFF"/>
          <w:lang w:val="en-US" w:eastAsia="zh-CN"/>
        </w:rPr>
        <w:t>1、人员需求清单</w:t>
      </w:r>
    </w:p>
    <w:tbl>
      <w:tblPr>
        <w:tblStyle w:val="11"/>
        <w:tblW w:w="8397" w:type="dxa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2093"/>
        <w:gridCol w:w="839"/>
        <w:gridCol w:w="3621"/>
        <w:gridCol w:w="995"/>
      </w:tblGrid>
      <w:tr w14:paraId="38076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849" w:type="dxa"/>
            <w:vAlign w:val="bottom"/>
          </w:tcPr>
          <w:p w14:paraId="3BC592B7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  <w:t>序号</w:t>
            </w:r>
          </w:p>
        </w:tc>
        <w:tc>
          <w:tcPr>
            <w:tcW w:w="2093" w:type="dxa"/>
            <w:vAlign w:val="bottom"/>
          </w:tcPr>
          <w:p w14:paraId="3C2E9160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  <w:t>岗位</w:t>
            </w:r>
          </w:p>
        </w:tc>
        <w:tc>
          <w:tcPr>
            <w:tcW w:w="839" w:type="dxa"/>
            <w:vAlign w:val="bottom"/>
          </w:tcPr>
          <w:p w14:paraId="7301B805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  <w:t>人数</w:t>
            </w:r>
          </w:p>
        </w:tc>
        <w:tc>
          <w:tcPr>
            <w:tcW w:w="3621" w:type="dxa"/>
            <w:vAlign w:val="bottom"/>
          </w:tcPr>
          <w:p w14:paraId="61B78D39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  <w:t>人员情况要求</w:t>
            </w:r>
          </w:p>
        </w:tc>
        <w:tc>
          <w:tcPr>
            <w:tcW w:w="995" w:type="dxa"/>
            <w:vAlign w:val="bottom"/>
          </w:tcPr>
          <w:p w14:paraId="46C498F6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0"/>
                <w:szCs w:val="30"/>
                <w:highlight w:val="none"/>
              </w:rPr>
              <w:t>备注</w:t>
            </w:r>
          </w:p>
        </w:tc>
      </w:tr>
      <w:tr w14:paraId="28F46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849" w:type="dxa"/>
            <w:vAlign w:val="center"/>
          </w:tcPr>
          <w:p w14:paraId="60F09CFE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color w:val="00B0F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B0F0"/>
                <w:kern w:val="0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093" w:type="dxa"/>
            <w:vAlign w:val="center"/>
          </w:tcPr>
          <w:p w14:paraId="38EAC1E6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项目主管</w:t>
            </w:r>
          </w:p>
        </w:tc>
        <w:tc>
          <w:tcPr>
            <w:tcW w:w="839" w:type="dxa"/>
            <w:vAlign w:val="center"/>
          </w:tcPr>
          <w:p w14:paraId="30C73999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27878CBC">
            <w:pPr>
              <w:adjustRightInd w:val="0"/>
              <w:snapToGrid w:val="0"/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项目主管可设置职称、学历、工作经验要求。</w:t>
            </w:r>
          </w:p>
        </w:tc>
        <w:tc>
          <w:tcPr>
            <w:tcW w:w="995" w:type="dxa"/>
            <w:vAlign w:val="center"/>
          </w:tcPr>
          <w:p w14:paraId="315596B3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41BA6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49" w:type="dxa"/>
            <w:vAlign w:val="center"/>
          </w:tcPr>
          <w:p w14:paraId="0D961324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2093" w:type="dxa"/>
            <w:vAlign w:val="center"/>
          </w:tcPr>
          <w:p w14:paraId="31828342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highlight w:val="none"/>
              </w:rPr>
              <w:t>清洁主管</w:t>
            </w:r>
          </w:p>
        </w:tc>
        <w:tc>
          <w:tcPr>
            <w:tcW w:w="839" w:type="dxa"/>
            <w:vAlign w:val="center"/>
          </w:tcPr>
          <w:p w14:paraId="078717A4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05F3738E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保洁主管可设置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学历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工作经验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要求。</w:t>
            </w:r>
          </w:p>
        </w:tc>
        <w:tc>
          <w:tcPr>
            <w:tcW w:w="995" w:type="dxa"/>
            <w:vAlign w:val="center"/>
          </w:tcPr>
          <w:p w14:paraId="140401E6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</w:pPr>
          </w:p>
        </w:tc>
      </w:tr>
      <w:tr w14:paraId="08EBD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49" w:type="dxa"/>
            <w:vAlign w:val="center"/>
          </w:tcPr>
          <w:p w14:paraId="38F312BE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2093" w:type="dxa"/>
            <w:vAlign w:val="center"/>
          </w:tcPr>
          <w:p w14:paraId="21127B1D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清洁人员</w:t>
            </w:r>
          </w:p>
        </w:tc>
        <w:tc>
          <w:tcPr>
            <w:tcW w:w="839" w:type="dxa"/>
            <w:vAlign w:val="center"/>
          </w:tcPr>
          <w:p w14:paraId="58EB544E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45ECD1A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95" w:type="dxa"/>
            <w:vAlign w:val="center"/>
          </w:tcPr>
          <w:p w14:paraId="7DE2BAEB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3C340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849" w:type="dxa"/>
            <w:vAlign w:val="center"/>
          </w:tcPr>
          <w:p w14:paraId="6EC52B31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2093" w:type="dxa"/>
            <w:vAlign w:val="center"/>
          </w:tcPr>
          <w:p w14:paraId="2E662037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highlight w:val="none"/>
              </w:rPr>
              <w:t>保安主管</w:t>
            </w:r>
          </w:p>
        </w:tc>
        <w:tc>
          <w:tcPr>
            <w:tcW w:w="839" w:type="dxa"/>
            <w:vAlign w:val="center"/>
          </w:tcPr>
          <w:p w14:paraId="4C9022BE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182148B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保安主管可设置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退伍军人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保安员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学历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工作经验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要求。</w:t>
            </w:r>
          </w:p>
        </w:tc>
        <w:tc>
          <w:tcPr>
            <w:tcW w:w="995" w:type="dxa"/>
            <w:vAlign w:val="center"/>
          </w:tcPr>
          <w:p w14:paraId="21F3D1E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6BFFB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49" w:type="dxa"/>
            <w:vAlign w:val="center"/>
          </w:tcPr>
          <w:p w14:paraId="1BBDC7D2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2093" w:type="dxa"/>
            <w:vAlign w:val="center"/>
          </w:tcPr>
          <w:p w14:paraId="7B0AC93F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保安人员</w:t>
            </w:r>
          </w:p>
        </w:tc>
        <w:tc>
          <w:tcPr>
            <w:tcW w:w="839" w:type="dxa"/>
            <w:vAlign w:val="center"/>
          </w:tcPr>
          <w:p w14:paraId="559F32CA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50BB1668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95" w:type="dxa"/>
            <w:vAlign w:val="center"/>
          </w:tcPr>
          <w:p w14:paraId="110EAEB0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4081F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49" w:type="dxa"/>
            <w:vAlign w:val="center"/>
          </w:tcPr>
          <w:p w14:paraId="16351912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2093" w:type="dxa"/>
            <w:vAlign w:val="center"/>
          </w:tcPr>
          <w:p w14:paraId="66BF4EB9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highlight w:val="none"/>
              </w:rPr>
              <w:t>绿化主管</w:t>
            </w:r>
          </w:p>
        </w:tc>
        <w:tc>
          <w:tcPr>
            <w:tcW w:w="839" w:type="dxa"/>
            <w:vAlign w:val="center"/>
          </w:tcPr>
          <w:p w14:paraId="1693A8C5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41942DB7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绿化主管可设置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学历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工作经验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要求。</w:t>
            </w:r>
          </w:p>
        </w:tc>
        <w:tc>
          <w:tcPr>
            <w:tcW w:w="995" w:type="dxa"/>
            <w:vAlign w:val="center"/>
          </w:tcPr>
          <w:p w14:paraId="3960ED3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5D6AB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49" w:type="dxa"/>
            <w:vAlign w:val="center"/>
          </w:tcPr>
          <w:p w14:paraId="3F4AFD9B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7</w:t>
            </w:r>
          </w:p>
        </w:tc>
        <w:tc>
          <w:tcPr>
            <w:tcW w:w="2093" w:type="dxa"/>
            <w:vAlign w:val="center"/>
          </w:tcPr>
          <w:p w14:paraId="39FD77A5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绿化人员</w:t>
            </w:r>
          </w:p>
        </w:tc>
        <w:tc>
          <w:tcPr>
            <w:tcW w:w="839" w:type="dxa"/>
            <w:vAlign w:val="center"/>
          </w:tcPr>
          <w:p w14:paraId="2D5A429D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2815B8F0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95" w:type="dxa"/>
            <w:vAlign w:val="center"/>
          </w:tcPr>
          <w:p w14:paraId="154802E3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7822E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849" w:type="dxa"/>
            <w:vAlign w:val="center"/>
          </w:tcPr>
          <w:p w14:paraId="7389E721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8</w:t>
            </w:r>
          </w:p>
        </w:tc>
        <w:tc>
          <w:tcPr>
            <w:tcW w:w="2093" w:type="dxa"/>
            <w:vAlign w:val="center"/>
          </w:tcPr>
          <w:p w14:paraId="5E6ACFC2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highlight w:val="none"/>
              </w:rPr>
              <w:t>工程/设备维保主管</w:t>
            </w:r>
          </w:p>
        </w:tc>
        <w:tc>
          <w:tcPr>
            <w:tcW w:w="839" w:type="dxa"/>
            <w:vAlign w:val="center"/>
          </w:tcPr>
          <w:p w14:paraId="3BA551D3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776CCC0B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工程/设备维保主管可设置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职称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学历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u w:val="single"/>
                <w:lang w:bidi="zh-CN"/>
              </w:rPr>
              <w:t>工作经验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bidi="zh-CN"/>
              </w:rPr>
              <w:t>要求。</w:t>
            </w:r>
          </w:p>
        </w:tc>
        <w:tc>
          <w:tcPr>
            <w:tcW w:w="995" w:type="dxa"/>
            <w:vAlign w:val="center"/>
          </w:tcPr>
          <w:p w14:paraId="7D5AB65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042EA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49" w:type="dxa"/>
            <w:vAlign w:val="center"/>
          </w:tcPr>
          <w:p w14:paraId="425F15BD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9</w:t>
            </w:r>
          </w:p>
        </w:tc>
        <w:tc>
          <w:tcPr>
            <w:tcW w:w="2093" w:type="dxa"/>
            <w:vAlign w:val="center"/>
          </w:tcPr>
          <w:p w14:paraId="20093799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工程/设备维保人员</w:t>
            </w:r>
          </w:p>
        </w:tc>
        <w:tc>
          <w:tcPr>
            <w:tcW w:w="839" w:type="dxa"/>
            <w:vAlign w:val="center"/>
          </w:tcPr>
          <w:p w14:paraId="4BF1396C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77FF4E6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i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95" w:type="dxa"/>
            <w:vAlign w:val="center"/>
          </w:tcPr>
          <w:p w14:paraId="4AC65BCA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27552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49" w:type="dxa"/>
            <w:vAlign w:val="center"/>
          </w:tcPr>
          <w:p w14:paraId="614E1F45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10</w:t>
            </w:r>
          </w:p>
        </w:tc>
        <w:tc>
          <w:tcPr>
            <w:tcW w:w="2093" w:type="dxa"/>
            <w:vAlign w:val="center"/>
          </w:tcPr>
          <w:p w14:paraId="35BE0BB1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u w:val="single"/>
              </w:rPr>
              <w:t>…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（其他主管或人员）</w:t>
            </w:r>
          </w:p>
        </w:tc>
        <w:tc>
          <w:tcPr>
            <w:tcW w:w="839" w:type="dxa"/>
            <w:vAlign w:val="center"/>
          </w:tcPr>
          <w:p w14:paraId="0934264D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1F88B23A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i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95" w:type="dxa"/>
            <w:vAlign w:val="center"/>
          </w:tcPr>
          <w:p w14:paraId="4A243696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 w14:paraId="6529F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942" w:type="dxa"/>
            <w:gridSpan w:val="2"/>
            <w:vAlign w:val="center"/>
          </w:tcPr>
          <w:p w14:paraId="659EA2BA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合计</w:t>
            </w:r>
          </w:p>
        </w:tc>
        <w:tc>
          <w:tcPr>
            <w:tcW w:w="839" w:type="dxa"/>
            <w:vAlign w:val="center"/>
          </w:tcPr>
          <w:p w14:paraId="7DCF8D90">
            <w:pPr>
              <w:adjustRightInd w:val="0"/>
              <w:snapToGrid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3621" w:type="dxa"/>
            <w:vAlign w:val="center"/>
          </w:tcPr>
          <w:p w14:paraId="208E7228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bCs/>
                <w:i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95" w:type="dxa"/>
            <w:vAlign w:val="center"/>
          </w:tcPr>
          <w:p w14:paraId="59FB9784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bCs/>
                <w:kern w:val="0"/>
                <w:sz w:val="24"/>
                <w:szCs w:val="24"/>
                <w:highlight w:val="none"/>
              </w:rPr>
            </w:pPr>
          </w:p>
        </w:tc>
      </w:tr>
    </w:tbl>
    <w:p w14:paraId="5A7461D7">
      <w:pPr>
        <w:pStyle w:val="2"/>
      </w:pPr>
    </w:p>
    <w:p w14:paraId="2ED79FF0"/>
    <w:p w14:paraId="37916F3E"/>
    <w:p w14:paraId="4AF56D80"/>
    <w:p w14:paraId="1555A42E"/>
    <w:p w14:paraId="2669102F"/>
    <w:p w14:paraId="4280413A"/>
    <w:p w14:paraId="24CEBC77"/>
    <w:p w14:paraId="3619583C"/>
    <w:p w14:paraId="0B9B9F4D"/>
    <w:p w14:paraId="3D10C94F">
      <w:pPr>
        <w:pStyle w:val="4"/>
        <w:ind w:firstLine="0" w:firstLineChars="0"/>
        <w:jc w:val="both"/>
        <w:rPr>
          <w:rFonts w:hint="default" w:ascii="仿宋" w:hAnsi="仿宋" w:eastAsia="仿宋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8"/>
          <w:szCs w:val="28"/>
        </w:rPr>
        <w:t>附件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10</w:t>
      </w:r>
    </w:p>
    <w:p w14:paraId="5020A203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  <w:r>
        <w:rPr>
          <w:rFonts w:hint="eastAsia" w:ascii="仿宋" w:hAnsi="仿宋" w:eastAsia="仿宋" w:cs="宋体"/>
          <w:b/>
          <w:bCs/>
          <w:sz w:val="36"/>
          <w:szCs w:val="36"/>
        </w:rPr>
        <w:t>其他相关情况</w:t>
      </w:r>
    </w:p>
    <w:p w14:paraId="4BFDF666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40B3DB29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9162865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D101B69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120FD337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A42F6A6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397B5057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1FA1C6F8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A98EF1D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69F7B8B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18055AC5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22402B2C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F054E63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7D90E0EC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718259B2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4668D599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6433A72A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32AE8E50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5F52BE39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3EA484E0">
      <w:pPr>
        <w:pStyle w:val="4"/>
        <w:ind w:firstLine="0" w:firstLineChars="0"/>
        <w:jc w:val="center"/>
        <w:rPr>
          <w:rFonts w:hint="eastAsia" w:ascii="仿宋" w:hAnsi="仿宋" w:eastAsia="仿宋" w:cs="宋体"/>
          <w:b/>
          <w:bCs/>
          <w:sz w:val="36"/>
          <w:szCs w:val="36"/>
        </w:rPr>
      </w:pPr>
    </w:p>
    <w:p w14:paraId="0C0DB1A5">
      <w:pPr>
        <w:pStyle w:val="4"/>
        <w:ind w:firstLine="0" w:firstLineChars="0"/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7D901A7">
      <w:pPr>
        <w:pStyle w:val="4"/>
        <w:ind w:firstLine="0" w:firstLineChars="0"/>
        <w:jc w:val="both"/>
        <w:sectPr>
          <w:pgSz w:w="16838" w:h="11906" w:orient="landscape"/>
          <w:pgMar w:top="1803" w:right="1440" w:bottom="1803" w:left="1440" w:header="851" w:footer="992" w:gutter="0"/>
          <w:paperSrc/>
          <w:cols w:space="0" w:num="1"/>
          <w:rtlGutter w:val="0"/>
          <w:docGrid w:type="lines" w:linePitch="319" w:charSpace="0"/>
        </w:sectPr>
      </w:pPr>
      <w:r>
        <w:drawing>
          <wp:inline distT="0" distB="0" distL="114300" distR="114300">
            <wp:extent cx="8282940" cy="43376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A7B3">
      <w:pPr>
        <w:tabs>
          <w:tab w:val="left" w:pos="996"/>
        </w:tabs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6610DC">
    <w:pPr>
      <w:pStyle w:val="7"/>
      <w:jc w:val="center"/>
    </w:pPr>
  </w:p>
  <w:p w14:paraId="61B80ACD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9FEF7A"/>
    <w:multiLevelType w:val="singleLevel"/>
    <w:tmpl w:val="A09FEF7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2F53B93"/>
    <w:multiLevelType w:val="singleLevel"/>
    <w:tmpl w:val="C2F53B9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xOWI0MDAyMWQ0Y2NkMWZiMWQyY2RjNDRhNGUyN2MifQ=="/>
  </w:docVars>
  <w:rsids>
    <w:rsidRoot w:val="7DF51B97"/>
    <w:rsid w:val="0025297E"/>
    <w:rsid w:val="004E68F4"/>
    <w:rsid w:val="004E70AF"/>
    <w:rsid w:val="00A043FD"/>
    <w:rsid w:val="00EA71A7"/>
    <w:rsid w:val="00FA40DF"/>
    <w:rsid w:val="0309038A"/>
    <w:rsid w:val="058D00FE"/>
    <w:rsid w:val="088E0ACC"/>
    <w:rsid w:val="09852962"/>
    <w:rsid w:val="0C5812D8"/>
    <w:rsid w:val="1F9E5ACB"/>
    <w:rsid w:val="20E223CD"/>
    <w:rsid w:val="229D172B"/>
    <w:rsid w:val="2D215403"/>
    <w:rsid w:val="2EDC7C9D"/>
    <w:rsid w:val="30E806EE"/>
    <w:rsid w:val="32C04A95"/>
    <w:rsid w:val="34F73875"/>
    <w:rsid w:val="392F7762"/>
    <w:rsid w:val="49F76888"/>
    <w:rsid w:val="52073823"/>
    <w:rsid w:val="548C655A"/>
    <w:rsid w:val="56755C83"/>
    <w:rsid w:val="571E5F60"/>
    <w:rsid w:val="583C7D15"/>
    <w:rsid w:val="6C40782E"/>
    <w:rsid w:val="6C656945"/>
    <w:rsid w:val="6C7036E9"/>
    <w:rsid w:val="75EC3DA3"/>
    <w:rsid w:val="7DF5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jc w:val="left"/>
      <w:outlineLvl w:val="0"/>
    </w:pPr>
    <w:rPr>
      <w:b/>
      <w:bCs/>
      <w:kern w:val="0"/>
      <w:sz w:val="2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Body Text"/>
    <w:basedOn w:val="1"/>
    <w:next w:val="1"/>
    <w:qFormat/>
    <w:uiPriority w:val="0"/>
    <w:pPr>
      <w:spacing w:line="360" w:lineRule="auto"/>
    </w:pPr>
  </w:style>
  <w:style w:type="paragraph" w:styleId="6">
    <w:name w:val="Plain Text"/>
    <w:basedOn w:val="1"/>
    <w:next w:val="1"/>
    <w:qFormat/>
    <w:uiPriority w:val="99"/>
    <w:rPr>
      <w:rFonts w:ascii="宋体" w:hAnsi="Courier New" w:cs="Courier New"/>
      <w:szCs w:val="21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footnote text"/>
    <w:basedOn w:val="1"/>
    <w:unhideWhenUsed/>
    <w:qFormat/>
    <w:uiPriority w:val="99"/>
    <w:pPr>
      <w:snapToGrid w:val="0"/>
      <w:jc w:val="left"/>
    </w:pPr>
    <w:rPr>
      <w:rFonts w:ascii="Calibri" w:hAnsi="Calibri"/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22"/>
    <w:rPr>
      <w:b/>
      <w:bCs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页眉 字符"/>
    <w:basedOn w:val="13"/>
    <w:link w:val="8"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1642</Words>
  <Characters>1658</Characters>
  <Lines>97</Lines>
  <Paragraphs>27</Paragraphs>
  <TotalTime>4</TotalTime>
  <ScaleCrop>false</ScaleCrop>
  <LinksUpToDate>false</LinksUpToDate>
  <CharactersWithSpaces>1772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2023-10-11T06:33:00Z</dcterms:created>
  <dc:creator>J-ing</dc:creator>
  <cp:lastModifiedBy>J-ing</cp:lastModifiedBy>
  <dcterms:modified xsi:type="dcterms:W3CDTF">2024-09-06T07:53:33Z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FEF98F6ED81D4681942F029AA819B32D_11</vt:lpwstr>
  </property>
</Properties>
</file>