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AEC7EF" w14:textId="77777777" w:rsidR="00AE7F86" w:rsidRDefault="00662467" w:rsidP="004B7D72">
      <w:pPr>
        <w:spacing w:line="570" w:lineRule="exact"/>
        <w:jc w:val="center"/>
        <w:rPr>
          <w:rFonts w:ascii="黑体" w:eastAsia="黑体" w:hAnsi="黑体" w:cs="黑体"/>
          <w:sz w:val="44"/>
          <w:szCs w:val="44"/>
        </w:rPr>
      </w:pPr>
      <w:r w:rsidRPr="00662467">
        <w:rPr>
          <w:rFonts w:ascii="黑体" w:eastAsia="黑体" w:hAnsi="黑体" w:cs="黑体" w:hint="eastAsia"/>
          <w:sz w:val="44"/>
          <w:szCs w:val="44"/>
        </w:rPr>
        <w:t>五邑大学2024－2027年物业管理服务项目</w:t>
      </w:r>
    </w:p>
    <w:p w14:paraId="44390E9D" w14:textId="77777777" w:rsidR="00AE7F86" w:rsidRDefault="004B7D72" w:rsidP="004B7D72">
      <w:pPr>
        <w:spacing w:line="570" w:lineRule="exact"/>
        <w:jc w:val="center"/>
        <w:rPr>
          <w:rFonts w:ascii="黑体" w:eastAsia="黑体" w:hAnsi="黑体" w:cs="黑体"/>
          <w:sz w:val="44"/>
          <w:szCs w:val="44"/>
        </w:rPr>
      </w:pPr>
      <w:r>
        <w:rPr>
          <w:rFonts w:ascii="黑体" w:eastAsia="黑体" w:hAnsi="黑体" w:cs="黑体" w:hint="eastAsia"/>
          <w:sz w:val="44"/>
          <w:szCs w:val="44"/>
        </w:rPr>
        <w:t>采购需求书</w:t>
      </w:r>
    </w:p>
    <w:p w14:paraId="5BF2815D" w14:textId="77777777" w:rsidR="00AE7F86" w:rsidRDefault="004B7D72">
      <w:pPr>
        <w:spacing w:line="570" w:lineRule="exact"/>
        <w:ind w:firstLineChars="200" w:firstLine="640"/>
        <w:rPr>
          <w:rFonts w:ascii="黑体" w:eastAsia="黑体" w:hAnsi="黑体" w:cs="黑体"/>
          <w:sz w:val="32"/>
          <w:szCs w:val="32"/>
        </w:rPr>
      </w:pPr>
      <w:r>
        <w:rPr>
          <w:rFonts w:ascii="黑体" w:eastAsia="黑体" w:hAnsi="黑体" w:cs="黑体" w:hint="eastAsia"/>
          <w:sz w:val="32"/>
          <w:szCs w:val="32"/>
        </w:rPr>
        <w:t>一、采购预算</w:t>
      </w:r>
    </w:p>
    <w:p w14:paraId="0159AEF2" w14:textId="6B9729CF" w:rsidR="00AE7F86" w:rsidRDefault="004B7D72">
      <w:pPr>
        <w:spacing w:line="57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本项目的预算金额为最高限额人民币</w:t>
      </w:r>
      <w:r w:rsidR="00640F2C">
        <w:rPr>
          <w:rFonts w:ascii="Times New Roman" w:eastAsia="仿宋" w:hAnsi="Times New Roman" w:cs="Times New Roman" w:hint="eastAsia"/>
          <w:sz w:val="32"/>
          <w:szCs w:val="32"/>
        </w:rPr>
        <w:t>2372</w:t>
      </w:r>
      <w:r w:rsidR="007C75C6">
        <w:rPr>
          <w:rFonts w:ascii="Times New Roman" w:eastAsia="仿宋" w:hAnsi="Times New Roman" w:cs="Times New Roman" w:hint="eastAsia"/>
          <w:sz w:val="32"/>
          <w:szCs w:val="32"/>
        </w:rPr>
        <w:t>万</w:t>
      </w:r>
      <w:r>
        <w:rPr>
          <w:rFonts w:ascii="Times New Roman" w:eastAsia="仿宋" w:hAnsi="Times New Roman" w:cs="Times New Roman"/>
          <w:sz w:val="32"/>
          <w:szCs w:val="32"/>
        </w:rPr>
        <w:t>元。</w:t>
      </w:r>
    </w:p>
    <w:p w14:paraId="68992B71" w14:textId="77777777" w:rsidR="00AE7F86" w:rsidRDefault="004B7D72">
      <w:pPr>
        <w:spacing w:line="570" w:lineRule="exact"/>
        <w:ind w:firstLineChars="200" w:firstLine="640"/>
        <w:rPr>
          <w:rFonts w:ascii="黑体" w:eastAsia="黑体" w:hAnsi="黑体" w:cs="黑体"/>
          <w:sz w:val="32"/>
          <w:szCs w:val="32"/>
        </w:rPr>
      </w:pPr>
      <w:r>
        <w:rPr>
          <w:rFonts w:ascii="黑体" w:eastAsia="黑体" w:hAnsi="黑体" w:cs="黑体" w:hint="eastAsia"/>
          <w:sz w:val="32"/>
          <w:szCs w:val="32"/>
        </w:rPr>
        <w:t>二、政府采购目录分类：</w:t>
      </w:r>
      <w:r w:rsidR="00662467" w:rsidRPr="00662467">
        <w:rPr>
          <w:rFonts w:ascii="黑体" w:eastAsia="黑体" w:hAnsi="黑体" w:cs="黑体" w:hint="eastAsia"/>
          <w:sz w:val="32"/>
          <w:szCs w:val="32"/>
        </w:rPr>
        <w:t>C21040000 物业管理服务</w:t>
      </w:r>
    </w:p>
    <w:p w14:paraId="57246A5D" w14:textId="77777777" w:rsidR="00AE7F86" w:rsidRDefault="004B7D72">
      <w:pPr>
        <w:spacing w:line="570" w:lineRule="exact"/>
        <w:ind w:firstLineChars="200" w:firstLine="640"/>
        <w:rPr>
          <w:rFonts w:ascii="黑体" w:eastAsia="黑体" w:hAnsi="黑体" w:cs="黑体"/>
          <w:sz w:val="32"/>
          <w:szCs w:val="32"/>
        </w:rPr>
      </w:pPr>
      <w:r>
        <w:rPr>
          <w:rFonts w:ascii="黑体" w:eastAsia="黑体" w:hAnsi="黑体" w:cs="黑体" w:hint="eastAsia"/>
          <w:sz w:val="32"/>
          <w:szCs w:val="32"/>
        </w:rPr>
        <w:t>三、项目基本情况</w:t>
      </w:r>
    </w:p>
    <w:p w14:paraId="2B114EB3" w14:textId="6C9EB56D" w:rsidR="00AE7F86" w:rsidRDefault="008571E5">
      <w:pPr>
        <w:spacing w:line="570" w:lineRule="exact"/>
        <w:ind w:firstLineChars="200" w:firstLine="640"/>
        <w:rPr>
          <w:rFonts w:ascii="仿宋" w:eastAsia="仿宋" w:hAnsi="仿宋" w:cs="仿宋"/>
          <w:sz w:val="32"/>
          <w:szCs w:val="32"/>
        </w:rPr>
      </w:pPr>
      <w:r w:rsidRPr="002139AC">
        <w:rPr>
          <w:rFonts w:ascii="仿宋" w:eastAsia="仿宋" w:hAnsi="仿宋" w:cs="仿宋" w:hint="eastAsia"/>
          <w:sz w:val="32"/>
          <w:szCs w:val="32"/>
        </w:rPr>
        <w:t>学校现物业管理服务将于</w:t>
      </w:r>
      <w:r w:rsidRPr="002139AC">
        <w:rPr>
          <w:rFonts w:ascii="仿宋" w:eastAsia="仿宋" w:hAnsi="仿宋" w:cs="仿宋"/>
          <w:sz w:val="32"/>
          <w:szCs w:val="32"/>
        </w:rPr>
        <w:t>2024年2月底合同期满。五邑大学现有校园占地面积约1000亩，校舍建筑总面积约61.5万平方米。建筑楼宇110余幢，其中学生宿舍共44栋（含开平楼、研究生楼）5056间、教工宿舍30栋704户，教学科研及办公楼宇36栋。校园道路、广场和停车场等占地约9.5万平方米。管理绿化面积约26.8万平方米。2023年9月在校师生员工2万余人。</w:t>
      </w:r>
    </w:p>
    <w:p w14:paraId="18B73FB0" w14:textId="2A963DCC" w:rsidR="005C3D9C" w:rsidRPr="005C3D9C" w:rsidRDefault="005C3D9C" w:rsidP="005C3D9C">
      <w:pPr>
        <w:spacing w:line="570" w:lineRule="exact"/>
        <w:ind w:firstLineChars="200" w:firstLine="640"/>
        <w:rPr>
          <w:rFonts w:ascii="仿宋" w:eastAsia="仿宋" w:hAnsi="仿宋" w:cs="仿宋"/>
          <w:sz w:val="32"/>
          <w:szCs w:val="32"/>
        </w:rPr>
      </w:pPr>
      <w:r w:rsidRPr="005C3D9C">
        <w:rPr>
          <w:rFonts w:ascii="仿宋" w:eastAsia="仿宋" w:hAnsi="仿宋" w:cs="仿宋" w:hint="eastAsia"/>
          <w:sz w:val="32"/>
          <w:szCs w:val="32"/>
        </w:rPr>
        <w:t>服务方式： 校园物业管理服务总承包。</w:t>
      </w:r>
    </w:p>
    <w:p w14:paraId="1FA309EA" w14:textId="35B5AA2B" w:rsidR="005C3D9C" w:rsidRPr="005C3D9C" w:rsidRDefault="005C3D9C" w:rsidP="005C3D9C">
      <w:pPr>
        <w:spacing w:line="570" w:lineRule="exact"/>
        <w:ind w:firstLineChars="200" w:firstLine="640"/>
        <w:rPr>
          <w:rFonts w:ascii="仿宋" w:eastAsia="仿宋" w:hAnsi="仿宋" w:cs="仿宋"/>
          <w:sz w:val="32"/>
          <w:szCs w:val="32"/>
        </w:rPr>
      </w:pPr>
      <w:r w:rsidRPr="005C3D9C">
        <w:rPr>
          <w:rFonts w:ascii="仿宋" w:eastAsia="仿宋" w:hAnsi="仿宋" w:cs="仿宋" w:hint="eastAsia"/>
          <w:sz w:val="32"/>
          <w:szCs w:val="32"/>
        </w:rPr>
        <w:t>服务期限：管理服务期限为3年（2024年3月1日至2027年2月28日）。</w:t>
      </w:r>
    </w:p>
    <w:p w14:paraId="5204E57E" w14:textId="77777777" w:rsidR="00AE7F86" w:rsidRDefault="004B7D72">
      <w:pPr>
        <w:spacing w:line="570" w:lineRule="exact"/>
        <w:ind w:firstLineChars="200" w:firstLine="640"/>
        <w:rPr>
          <w:rFonts w:ascii="黑体" w:eastAsia="黑体" w:hAnsi="黑体" w:cs="黑体"/>
          <w:sz w:val="32"/>
          <w:szCs w:val="32"/>
        </w:rPr>
      </w:pPr>
      <w:r>
        <w:rPr>
          <w:rFonts w:ascii="黑体" w:eastAsia="黑体" w:hAnsi="黑体" w:cs="黑体" w:hint="eastAsia"/>
          <w:sz w:val="32"/>
          <w:szCs w:val="32"/>
        </w:rPr>
        <w:t>四、项目服务内容</w:t>
      </w:r>
    </w:p>
    <w:p w14:paraId="20E50305" w14:textId="7D36981B" w:rsidR="00662467" w:rsidRDefault="008571E5" w:rsidP="0066246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中标方应具有“管理育人、服务育人”的责任，为学校提供优质高效的物业管理与服务。管理服务人员必须统一着装、佩戴标志、仪表端庄、行为规范、主动服务、热情礼貌、不卑不亢。严禁有违反国家政策、法律法规和采购方相关规定要求的现象发生。以科学、规范、合理的管理服务确保各项工作顺利进行。</w:t>
      </w:r>
    </w:p>
    <w:p w14:paraId="75F14525" w14:textId="77777777" w:rsidR="008571E5" w:rsidRDefault="008571E5" w:rsidP="008571E5">
      <w:pPr>
        <w:spacing w:line="560" w:lineRule="exact"/>
        <w:ind w:firstLineChars="200" w:firstLine="643"/>
        <w:rPr>
          <w:rFonts w:ascii="楷体" w:eastAsia="楷体" w:hAnsi="楷体" w:cs="楷体"/>
          <w:b/>
          <w:sz w:val="32"/>
          <w:szCs w:val="32"/>
        </w:rPr>
      </w:pPr>
      <w:r>
        <w:rPr>
          <w:rFonts w:ascii="楷体" w:eastAsia="楷体" w:hAnsi="楷体" w:cs="楷体" w:hint="eastAsia"/>
          <w:b/>
          <w:sz w:val="32"/>
          <w:szCs w:val="32"/>
        </w:rPr>
        <w:t>（一）教学、科研及办公楼宇</w:t>
      </w:r>
    </w:p>
    <w:p w14:paraId="43F69560" w14:textId="77777777" w:rsidR="008571E5" w:rsidRDefault="008571E5" w:rsidP="008571E5">
      <w:pPr>
        <w:spacing w:line="560" w:lineRule="exact"/>
        <w:ind w:firstLineChars="200" w:firstLine="643"/>
        <w:rPr>
          <w:rFonts w:ascii="仿宋" w:eastAsia="仿宋" w:hAnsi="仿宋" w:cs="仿宋"/>
          <w:b/>
          <w:sz w:val="32"/>
          <w:szCs w:val="32"/>
        </w:rPr>
      </w:pPr>
      <w:bookmarkStart w:id="0" w:name="_Toc370559803"/>
      <w:bookmarkStart w:id="1" w:name="_Toc368749642"/>
      <w:r>
        <w:rPr>
          <w:rFonts w:ascii="仿宋" w:eastAsia="仿宋" w:hAnsi="仿宋" w:cs="仿宋" w:hint="eastAsia"/>
          <w:b/>
          <w:sz w:val="32"/>
          <w:szCs w:val="32"/>
        </w:rPr>
        <w:lastRenderedPageBreak/>
        <w:t>1.管理服务范围</w:t>
      </w:r>
      <w:bookmarkEnd w:id="0"/>
      <w:bookmarkEnd w:id="1"/>
    </w:p>
    <w:p w14:paraId="4693F03A" w14:textId="376455AE" w:rsidR="006F1E63" w:rsidRPr="00F74465" w:rsidRDefault="008571E5" w:rsidP="006F1E63">
      <w:pPr>
        <w:pStyle w:val="Default"/>
        <w:ind w:firstLine="0"/>
        <w:rPr>
          <w:rFonts w:ascii="仿宋" w:eastAsia="仿宋" w:hAnsi="仿宋"/>
          <w:sz w:val="32"/>
          <w:szCs w:val="32"/>
        </w:rPr>
      </w:pPr>
      <w:r>
        <w:rPr>
          <w:rFonts w:ascii="仿宋" w:eastAsia="仿宋" w:hAnsi="仿宋" w:cs="仿宋" w:hint="eastAsia"/>
          <w:sz w:val="32"/>
          <w:szCs w:val="32"/>
        </w:rPr>
        <w:t>南主楼、北主楼、北区教学一楼（马兰芳教学楼）、北区教学二楼（黄浩川教学楼）、十友楼、文化交流中心、老干离退办公楼（原幼儿园）、伍舜德教授活动中心、工会楼、江门楼、台山楼、鹤山楼、李作权楼（医务所）、吕志和礼堂、伟伦建筑馆、新会楼、陈瑞祺科学馆、吕志和科技馆、陆佑图书馆、伟伦图书馆、台山商会图书馆、伍舜德楼、继续教育学院楼、轨道交通学院实训楼（赛艇会）、黎耀华楼、德胜楼、综合实验大楼、台山五友楼、台山商会大楼、恩平楼、黎耀球楼、伍威廉楼（学生活动中心）、学生综合服务中心楼、陈策文商学院楼、现代工业生产技术综合训练中心、南北门卫室、车队办公楼等楼宇</w:t>
      </w:r>
      <w:r w:rsidR="006F1E63">
        <w:rPr>
          <w:rFonts w:ascii="仿宋" w:eastAsia="仿宋" w:hAnsi="仿宋" w:cs="仿宋" w:hint="eastAsia"/>
          <w:sz w:val="32"/>
          <w:szCs w:val="32"/>
        </w:rPr>
        <w:t>,服务期内有新增管理服务</w:t>
      </w:r>
      <w:r w:rsidR="00EA63B0">
        <w:rPr>
          <w:rFonts w:ascii="仿宋" w:eastAsia="仿宋" w:hAnsi="仿宋" w:cs="仿宋" w:hint="eastAsia"/>
          <w:sz w:val="32"/>
          <w:szCs w:val="32"/>
        </w:rPr>
        <w:t>楼宇</w:t>
      </w:r>
      <w:r w:rsidR="00AE2A8D">
        <w:rPr>
          <w:rFonts w:ascii="仿宋" w:eastAsia="仿宋" w:hAnsi="仿宋" w:cs="仿宋" w:hint="eastAsia"/>
          <w:sz w:val="32"/>
          <w:szCs w:val="32"/>
        </w:rPr>
        <w:t>的</w:t>
      </w:r>
      <w:r w:rsidR="00251DFF">
        <w:rPr>
          <w:rFonts w:ascii="仿宋" w:eastAsia="仿宋" w:hAnsi="仿宋" w:cs="仿宋" w:hint="eastAsia"/>
          <w:sz w:val="32"/>
          <w:szCs w:val="32"/>
        </w:rPr>
        <w:t>建筑面积</w:t>
      </w:r>
      <w:r w:rsidR="006F1E63">
        <w:rPr>
          <w:rFonts w:ascii="仿宋" w:eastAsia="仿宋" w:hAnsi="仿宋" w:cs="仿宋" w:hint="eastAsia"/>
          <w:sz w:val="32"/>
          <w:szCs w:val="32"/>
        </w:rPr>
        <w:t>,不再增加管理服务费用</w:t>
      </w:r>
      <w:r w:rsidR="00EA63B0">
        <w:rPr>
          <w:rFonts w:ascii="仿宋" w:eastAsia="仿宋" w:hAnsi="仿宋" w:cs="仿宋" w:hint="eastAsia"/>
          <w:sz w:val="32"/>
          <w:szCs w:val="32"/>
        </w:rPr>
        <w:t>。</w:t>
      </w:r>
    </w:p>
    <w:p w14:paraId="138DFBC6" w14:textId="77777777" w:rsidR="008571E5" w:rsidRDefault="008571E5" w:rsidP="008571E5">
      <w:pPr>
        <w:spacing w:line="560" w:lineRule="exact"/>
        <w:ind w:firstLineChars="200" w:firstLine="643"/>
        <w:rPr>
          <w:rFonts w:ascii="仿宋" w:eastAsia="仿宋" w:hAnsi="仿宋" w:cs="仿宋"/>
          <w:b/>
          <w:sz w:val="32"/>
          <w:szCs w:val="32"/>
        </w:rPr>
      </w:pPr>
      <w:bookmarkStart w:id="2" w:name="_Toc370559804"/>
      <w:bookmarkStart w:id="3" w:name="_Toc368749643"/>
      <w:r>
        <w:rPr>
          <w:rFonts w:ascii="仿宋" w:eastAsia="仿宋" w:hAnsi="仿宋" w:cs="仿宋" w:hint="eastAsia"/>
          <w:b/>
          <w:sz w:val="32"/>
          <w:szCs w:val="32"/>
        </w:rPr>
        <w:t>2.管理服务内容</w:t>
      </w:r>
      <w:bookmarkEnd w:id="2"/>
      <w:bookmarkEnd w:id="3"/>
    </w:p>
    <w:p w14:paraId="4900A2F0" w14:textId="77777777" w:rsidR="008571E5" w:rsidRPr="00290FAC" w:rsidRDefault="008571E5" w:rsidP="008571E5">
      <w:pPr>
        <w:spacing w:line="560" w:lineRule="exact"/>
        <w:ind w:firstLineChars="200" w:firstLine="640"/>
        <w:rPr>
          <w:rFonts w:ascii="仿宋" w:eastAsia="仿宋" w:hAnsi="仿宋" w:cs="仿宋"/>
          <w:sz w:val="32"/>
          <w:szCs w:val="32"/>
        </w:rPr>
      </w:pPr>
      <w:r w:rsidRPr="00290FAC">
        <w:rPr>
          <w:rFonts w:ascii="仿宋" w:eastAsia="仿宋" w:hAnsi="仿宋" w:cs="仿宋" w:hint="eastAsia"/>
          <w:sz w:val="32"/>
          <w:szCs w:val="32"/>
        </w:rPr>
        <w:t>2.1管理服务的固定资产以采购方和中标方交接清单为准。</w:t>
      </w:r>
    </w:p>
    <w:p w14:paraId="38779A05" w14:textId="77777777" w:rsidR="008571E5" w:rsidRPr="00290FAC" w:rsidRDefault="008571E5" w:rsidP="008571E5">
      <w:pPr>
        <w:spacing w:line="560" w:lineRule="exact"/>
        <w:ind w:firstLineChars="200" w:firstLine="640"/>
        <w:rPr>
          <w:rFonts w:ascii="仿宋" w:eastAsia="仿宋" w:hAnsi="仿宋" w:cs="仿宋"/>
          <w:sz w:val="32"/>
          <w:szCs w:val="32"/>
        </w:rPr>
      </w:pPr>
      <w:r w:rsidRPr="00290FAC">
        <w:rPr>
          <w:rFonts w:ascii="仿宋" w:eastAsia="仿宋" w:hAnsi="仿宋" w:cs="仿宋" w:hint="eastAsia"/>
          <w:sz w:val="32"/>
          <w:szCs w:val="32"/>
        </w:rPr>
        <w:t>2.2教学、科研及办公楼宇巡查及维修：检查建筑物、给排水、配电、电梯、门窗、窗帘、课桌椅、黑板、家具、卫生间隔断、照明灯具、风扇、热水器等所有设施，发现问题及时上报并维修。维修内容包括：门窗、窗帘、门锁、课桌椅、黑板、家具、卫生间隔断、排水等，维修（含材料、人工、机械；其中门锁材料费由采购方承担）费用由中标方承担，但整体更换费用由采购方承担；</w:t>
      </w:r>
    </w:p>
    <w:p w14:paraId="5F5C7A92" w14:textId="77777777" w:rsidR="008571E5" w:rsidRPr="00290FAC" w:rsidRDefault="008571E5" w:rsidP="008571E5">
      <w:pPr>
        <w:spacing w:line="560" w:lineRule="exact"/>
        <w:ind w:firstLineChars="200" w:firstLine="640"/>
        <w:rPr>
          <w:rFonts w:ascii="仿宋" w:eastAsia="仿宋" w:hAnsi="仿宋" w:cs="仿宋"/>
          <w:sz w:val="32"/>
          <w:szCs w:val="32"/>
        </w:rPr>
      </w:pPr>
      <w:r w:rsidRPr="00290FAC">
        <w:rPr>
          <w:rFonts w:ascii="仿宋" w:eastAsia="仿宋" w:hAnsi="仿宋" w:cs="仿宋" w:hint="eastAsia"/>
          <w:sz w:val="32"/>
          <w:szCs w:val="32"/>
        </w:rPr>
        <w:lastRenderedPageBreak/>
        <w:t>2.3建筑物内公共区域及设施的卫生清洁保洁和垃圾清运，围合内（内庭）的环境卫生及绿化维护工作；</w:t>
      </w:r>
    </w:p>
    <w:p w14:paraId="79D71B30" w14:textId="77777777" w:rsidR="008571E5" w:rsidRPr="00290FAC" w:rsidRDefault="008571E5" w:rsidP="008571E5">
      <w:pPr>
        <w:spacing w:line="560" w:lineRule="exact"/>
        <w:ind w:firstLineChars="200" w:firstLine="640"/>
        <w:rPr>
          <w:rFonts w:ascii="仿宋" w:eastAsia="仿宋" w:hAnsi="仿宋" w:cs="仿宋"/>
          <w:sz w:val="32"/>
          <w:szCs w:val="32"/>
        </w:rPr>
      </w:pPr>
      <w:r w:rsidRPr="00290FAC">
        <w:rPr>
          <w:rFonts w:ascii="仿宋" w:eastAsia="仿宋" w:hAnsi="仿宋" w:cs="仿宋" w:hint="eastAsia"/>
          <w:sz w:val="32"/>
          <w:szCs w:val="32"/>
        </w:rPr>
        <w:t>2.4建筑物内设施管理（各二级单位自主管理的设施除外）；</w:t>
      </w:r>
    </w:p>
    <w:p w14:paraId="4C3AECB5" w14:textId="77777777" w:rsidR="008571E5" w:rsidRPr="00290FAC" w:rsidRDefault="008571E5" w:rsidP="008571E5">
      <w:pPr>
        <w:spacing w:line="560" w:lineRule="exact"/>
        <w:ind w:firstLineChars="200" w:firstLine="640"/>
        <w:rPr>
          <w:rFonts w:ascii="仿宋" w:eastAsia="仿宋" w:hAnsi="仿宋" w:cs="仿宋"/>
          <w:sz w:val="32"/>
          <w:szCs w:val="32"/>
        </w:rPr>
      </w:pPr>
      <w:r w:rsidRPr="00290FAC">
        <w:rPr>
          <w:rFonts w:ascii="仿宋" w:eastAsia="仿宋" w:hAnsi="仿宋" w:cs="仿宋" w:hint="eastAsia"/>
          <w:sz w:val="32"/>
          <w:szCs w:val="32"/>
        </w:rPr>
        <w:t>2.5教室（含教师休息室）的日常管理及粉笔、黑板擦、茶点（材料费用由采购方承担）摆放等工作；</w:t>
      </w:r>
    </w:p>
    <w:p w14:paraId="0B97C7BB" w14:textId="77777777" w:rsidR="008571E5" w:rsidRPr="007F3EFB" w:rsidRDefault="008571E5" w:rsidP="008571E5">
      <w:pPr>
        <w:spacing w:line="560" w:lineRule="exact"/>
        <w:ind w:firstLineChars="200" w:firstLine="640"/>
        <w:rPr>
          <w:rFonts w:ascii="仿宋" w:hAnsi="仿宋"/>
          <w:sz w:val="32"/>
        </w:rPr>
      </w:pPr>
      <w:r w:rsidRPr="00290FAC">
        <w:rPr>
          <w:rFonts w:ascii="仿宋" w:eastAsia="仿宋" w:hAnsi="仿宋" w:cs="仿宋" w:hint="eastAsia"/>
          <w:sz w:val="32"/>
          <w:szCs w:val="32"/>
        </w:rPr>
        <w:t>2.6建筑物天面、天井清理和排水（污）管道的疏通及化粪池的清掏等；</w:t>
      </w:r>
      <w:r w:rsidRPr="007F3EFB">
        <w:rPr>
          <w:rFonts w:ascii="仿宋" w:eastAsia="仿宋" w:hAnsi="仿宋" w:cs="仿宋" w:hint="eastAsia"/>
          <w:sz w:val="32"/>
          <w:szCs w:val="32"/>
        </w:rPr>
        <w:t>建筑物天面、天井和排水（污）管道每月清理一次，在暴雨或台风天气来临前必须全面检查一次，及时清理建筑物天面、天井和排水（污）管道垃圾，确保建筑物天面、天井和排水（污）管道排水畅通；</w:t>
      </w:r>
    </w:p>
    <w:p w14:paraId="58D5FA98" w14:textId="77777777" w:rsidR="008571E5" w:rsidRPr="00290FAC" w:rsidRDefault="008571E5" w:rsidP="008571E5">
      <w:pPr>
        <w:spacing w:line="560" w:lineRule="exact"/>
        <w:ind w:firstLineChars="200" w:firstLine="640"/>
        <w:rPr>
          <w:rFonts w:ascii="仿宋" w:eastAsia="仿宋" w:hAnsi="仿宋" w:cs="仿宋"/>
          <w:sz w:val="32"/>
          <w:szCs w:val="32"/>
        </w:rPr>
      </w:pPr>
      <w:r w:rsidRPr="00290FAC">
        <w:rPr>
          <w:rFonts w:ascii="仿宋" w:eastAsia="仿宋" w:hAnsi="仿宋" w:cs="仿宋" w:hint="eastAsia"/>
          <w:sz w:val="32"/>
          <w:szCs w:val="32"/>
        </w:rPr>
        <w:t>2.7电梯日常保洁和巡查；</w:t>
      </w:r>
    </w:p>
    <w:p w14:paraId="23FB72C3" w14:textId="77777777" w:rsidR="008571E5" w:rsidRPr="00290FAC" w:rsidRDefault="008571E5" w:rsidP="008571E5">
      <w:pPr>
        <w:spacing w:line="560" w:lineRule="exact"/>
        <w:ind w:firstLineChars="200" w:firstLine="640"/>
        <w:rPr>
          <w:rFonts w:ascii="仿宋" w:eastAsia="仿宋" w:hAnsi="仿宋" w:cs="宋体"/>
          <w:sz w:val="32"/>
          <w:szCs w:val="32"/>
        </w:rPr>
      </w:pPr>
      <w:r w:rsidRPr="00290FAC">
        <w:rPr>
          <w:rFonts w:ascii="仿宋" w:eastAsia="仿宋" w:hAnsi="仿宋" w:cs="仿宋" w:hint="eastAsia"/>
          <w:sz w:val="32"/>
          <w:szCs w:val="32"/>
        </w:rPr>
        <w:t>2.8 策文商学院大楼副楼204报告厅、202会</w:t>
      </w:r>
      <w:r w:rsidRPr="00290FAC">
        <w:rPr>
          <w:rFonts w:ascii="仿宋" w:eastAsia="仿宋" w:hAnsi="仿宋" w:cs="宋体" w:hint="eastAsia"/>
          <w:sz w:val="32"/>
          <w:szCs w:val="32"/>
        </w:rPr>
        <w:t>客室、203、201会议室的卫生保洁工作（会议桌面、窗户、地毯等）</w:t>
      </w:r>
      <w:r>
        <w:rPr>
          <w:rFonts w:ascii="仿宋" w:eastAsia="仿宋" w:hAnsi="仿宋" w:cs="宋体" w:hint="eastAsia"/>
          <w:sz w:val="32"/>
          <w:szCs w:val="32"/>
        </w:rPr>
        <w:t>；</w:t>
      </w:r>
    </w:p>
    <w:p w14:paraId="006E58A4" w14:textId="77777777" w:rsidR="008571E5" w:rsidRPr="00290FAC" w:rsidRDefault="008571E5" w:rsidP="008571E5">
      <w:pPr>
        <w:spacing w:line="560" w:lineRule="exact"/>
        <w:ind w:firstLineChars="200" w:firstLine="640"/>
        <w:rPr>
          <w:rFonts w:ascii="仿宋" w:eastAsia="仿宋" w:hAnsi="仿宋" w:cs="仿宋"/>
          <w:sz w:val="32"/>
          <w:szCs w:val="32"/>
        </w:rPr>
      </w:pPr>
      <w:r w:rsidRPr="00290FAC">
        <w:rPr>
          <w:rFonts w:ascii="仿宋" w:eastAsia="仿宋" w:hAnsi="仿宋" w:cs="仿宋" w:hint="eastAsia"/>
          <w:sz w:val="32"/>
          <w:szCs w:val="32"/>
        </w:rPr>
        <w:t>2.9其他属于物业管理服务范围内的工作。</w:t>
      </w:r>
    </w:p>
    <w:p w14:paraId="244B4F17" w14:textId="77777777" w:rsidR="008571E5" w:rsidRDefault="008571E5" w:rsidP="008571E5">
      <w:pPr>
        <w:spacing w:line="560" w:lineRule="exact"/>
        <w:ind w:firstLineChars="200" w:firstLine="643"/>
        <w:rPr>
          <w:rFonts w:ascii="仿宋" w:eastAsia="仿宋" w:hAnsi="仿宋" w:cs="仿宋"/>
          <w:b/>
          <w:sz w:val="32"/>
          <w:szCs w:val="32"/>
        </w:rPr>
      </w:pPr>
      <w:bookmarkStart w:id="4" w:name="_Toc370559805"/>
      <w:bookmarkStart w:id="5" w:name="_Toc368749644"/>
      <w:r>
        <w:rPr>
          <w:rFonts w:ascii="仿宋" w:eastAsia="仿宋" w:hAnsi="仿宋" w:cs="仿宋" w:hint="eastAsia"/>
          <w:b/>
          <w:sz w:val="32"/>
          <w:szCs w:val="32"/>
        </w:rPr>
        <w:t>3</w:t>
      </w:r>
      <w:bookmarkEnd w:id="4"/>
      <w:bookmarkEnd w:id="5"/>
      <w:r>
        <w:rPr>
          <w:rFonts w:ascii="仿宋" w:eastAsia="仿宋" w:hAnsi="仿宋" w:cs="仿宋" w:hint="eastAsia"/>
          <w:b/>
          <w:sz w:val="32"/>
          <w:szCs w:val="32"/>
        </w:rPr>
        <w:t>.服务质量标准及要求</w:t>
      </w:r>
    </w:p>
    <w:p w14:paraId="7825F215"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3.1教室（含北主楼学校管理的公共会议室）：</w:t>
      </w:r>
    </w:p>
    <w:p w14:paraId="62C4F4F8"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3.1.1清洁时间：保洁人员需每天两次，分别在上午7：30前和下午2点前完成；</w:t>
      </w:r>
    </w:p>
    <w:p w14:paraId="38F6AE87"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3.1.2教室卫生：清理垃圾、杂物，打扫课室卫生，清洁课桌椅、讲台、黑板、开关面板、插座面板等；</w:t>
      </w:r>
    </w:p>
    <w:p w14:paraId="6A92421D"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3.1.3清洁标准：目视地面、墙面、门窗、课桌椅、讲台等干净整洁；无脚印、痰迹、纸屑、果皮、粉笔灰、蜘蛛网及乱写乱画、乱贴广告、堆放杂物现象存在，并全天保持整</w:t>
      </w:r>
      <w:r>
        <w:rPr>
          <w:rFonts w:ascii="仿宋" w:eastAsia="仿宋" w:hAnsi="仿宋" w:cs="仿宋" w:hint="eastAsia"/>
          <w:sz w:val="32"/>
          <w:szCs w:val="32"/>
        </w:rPr>
        <w:lastRenderedPageBreak/>
        <w:t>洁；</w:t>
      </w:r>
    </w:p>
    <w:p w14:paraId="07FF40E9"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3.1.4整理课桌椅、粉笔、板擦、窗帘等，按要求摆放整齐（粉笔、板擦购买由采购方承担）；</w:t>
      </w:r>
    </w:p>
    <w:p w14:paraId="6669CD1C"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3.1.5检查活动桌椅教室内的配置桌椅凳数量是否达到上课学生数量要求（以教务处核定为准），缺少部分应提前及时补充，不得影响正常的教学活动；</w:t>
      </w:r>
    </w:p>
    <w:p w14:paraId="03EE9A4B"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3.1.6检查粉笔、板擦数量，缺少部分应提前及时补充，不得影响正常的教学活动；</w:t>
      </w:r>
    </w:p>
    <w:p w14:paraId="73A1F108"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3.1.7建立巡查制度，需对教室所有设施进行完好情况检查登记，发现有损坏的设施要及时上报并维修（维修部分根据服务内容责任划分）；</w:t>
      </w:r>
    </w:p>
    <w:p w14:paraId="26A8AC2E"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3.1.8每学期开学前需对灯具、风扇、空调进行一次全面清洁。</w:t>
      </w:r>
    </w:p>
    <w:p w14:paraId="2FE22652"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3.2卫生间：</w:t>
      </w:r>
    </w:p>
    <w:p w14:paraId="11E4E7D1"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3.2.1清洁次数与时间：教学楼宇：保洁人员需每天三次（需建立清洁人员签到制度），第一次在上午7：30前、第二次在上午3、4节上课期间、第三次在下午7、8节上课期间完成；学院、科研及其他办公楼宇保洁人员需每天两次（需建立清洁人员签到制度），分别在上午7：30前和下午2点前完成；</w:t>
      </w:r>
    </w:p>
    <w:p w14:paraId="159DF01B"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3.2.2卫生间卫生：清理垃圾、杂物，打扫卫生，用水清洗或擦抹厕所地面、蹲便器、坐便器、小便池、厕所隔断、洗手盆、台面、镜面等；</w:t>
      </w:r>
    </w:p>
    <w:p w14:paraId="6710F19B"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3.2.3清洁标准：无异味；目视地面、墙面、门窗、隔</w:t>
      </w:r>
      <w:r>
        <w:rPr>
          <w:rFonts w:ascii="仿宋" w:eastAsia="仿宋" w:hAnsi="仿宋" w:cs="仿宋" w:hint="eastAsia"/>
          <w:sz w:val="32"/>
          <w:szCs w:val="32"/>
        </w:rPr>
        <w:lastRenderedPageBreak/>
        <w:t>断、坑位、小便池、洗手盆、台面、镜面等干净整洁；无脚印、痰迹、积水、纸屑、果皮、尿迹、便迹、茶迹、蜘蛛网及乱写乱画、乱贴广告、堆放杂物现象存在。并全天保持整洁；</w:t>
      </w:r>
    </w:p>
    <w:p w14:paraId="1011B12F"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3.2.4卫生保洁工具要摆放整齐；</w:t>
      </w:r>
    </w:p>
    <w:p w14:paraId="11C724CE"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3.2.5需对厕所内垃圾通道口用水刷洗，确保干净无异味；</w:t>
      </w:r>
    </w:p>
    <w:p w14:paraId="1FDBA650"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3.2.6建立巡查制度，需对卫生间所有设施进行完好情况检查登记，发现有损坏设施的要及时上报并维修（维修部分根据服务内容责任划分），防止存在跑、冒、滴、漏和下水道堵塞等现象的发生。</w:t>
      </w:r>
    </w:p>
    <w:p w14:paraId="48881CBC"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3.3公共区域（是指走廊、楼梯、电梯前厅、屋面等）：</w:t>
      </w:r>
    </w:p>
    <w:p w14:paraId="28C331B0"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3.3.1清洁时间：保洁人员需每天两次，分别在上午7：30前和下午2点前完成；</w:t>
      </w:r>
    </w:p>
    <w:p w14:paraId="6355FB29"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3.3.2公共区域卫生：清理垃圾、杂物，打扫公共区域卫生等；</w:t>
      </w:r>
    </w:p>
    <w:p w14:paraId="74914602"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3.3.3清洁标准：目视地面、墙面、门窗、电梯、消防箱、座椅、宣传栏（架）、时钟、楼梯扶手等干净整洁；无脚印、积水、痰迹、纸屑、果皮、蜘蛛网及乱写乱画、乱贴广告、堆放杂物现象存在。并全天保持整洁；</w:t>
      </w:r>
    </w:p>
    <w:p w14:paraId="0437AD12"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3.3.4建立巡查制度，需对公共区域所有设施进行完好情况检查登记，发现有损坏的设施要及时上报并维修（维修部分根据服务内容责任划分），发现有课桌椅的应及时将其搬回教室摆放整齐；</w:t>
      </w:r>
    </w:p>
    <w:p w14:paraId="66F74635"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3.3.5每学年需对外露管道上灰尘进行两次清洁；</w:t>
      </w:r>
    </w:p>
    <w:p w14:paraId="374D41B6"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3.3.6配合学校相关部门做好教学楼横幅悬挂工作；</w:t>
      </w:r>
    </w:p>
    <w:p w14:paraId="29DEB085"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3.3.7每个月必须对屋面进行杂物清理，遇有台风、暴雨要随时清理，确保楼顶无积水和落水管畅通。</w:t>
      </w:r>
    </w:p>
    <w:p w14:paraId="5F26AA24"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3.4教师休息室</w:t>
      </w:r>
    </w:p>
    <w:p w14:paraId="695A2063"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3.4.1清洁时间：保洁人员需每天两次，分别在上午7：30前和下午2点前完成；</w:t>
      </w:r>
    </w:p>
    <w:p w14:paraId="419952BA"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3.4.2教师休息室卫生：清理垃圾、杂物，打扫教师休息室卫生等；清洁课桌椅、开关面板、插座面板等；</w:t>
      </w:r>
    </w:p>
    <w:p w14:paraId="32077E77"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3.4.3清洁标准：目视地面、墙面、桌椅等干净整洁；无脚印、积水、痰迹、纸屑、果皮、粉笔灰、蜘蛛网及乱写乱画、乱贴广告、堆放杂物现象存在。并全天保持整洁；</w:t>
      </w:r>
    </w:p>
    <w:p w14:paraId="648B6D5A"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3.4.4、建立巡查制度，需对教师休息室所有设施进行完好情况检查登记，发现有损坏的设施要及时上报并维修（维修部分根据服务内容责任划分）；</w:t>
      </w:r>
    </w:p>
    <w:p w14:paraId="53EEF288"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3.4.5按学校规定：每天摆放、补充茶歇食品（茶歇食品由采购方购买）；</w:t>
      </w:r>
    </w:p>
    <w:p w14:paraId="10DB2746"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3.5教学、科研及办公楼宇所产生的垃圾杂物每天2次集中清理外运，遇重大活动时按学校要求随时清运。</w:t>
      </w:r>
    </w:p>
    <w:p w14:paraId="427E5011"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3.6化粪池每年固定时间清理1次，遇到排污管道等堵塞应随时清理疏通。</w:t>
      </w:r>
    </w:p>
    <w:p w14:paraId="02D27964" w14:textId="77777777" w:rsidR="008571E5" w:rsidRDefault="008571E5" w:rsidP="008571E5">
      <w:pPr>
        <w:spacing w:line="560" w:lineRule="exact"/>
        <w:ind w:firstLineChars="200" w:firstLine="643"/>
        <w:rPr>
          <w:rFonts w:ascii="楷体" w:eastAsia="楷体" w:hAnsi="楷体" w:cs="楷体"/>
          <w:b/>
          <w:sz w:val="32"/>
          <w:szCs w:val="32"/>
        </w:rPr>
      </w:pPr>
      <w:bookmarkStart w:id="6" w:name="_Toc370559806"/>
      <w:bookmarkStart w:id="7" w:name="_Toc368749645"/>
      <w:r>
        <w:rPr>
          <w:rFonts w:ascii="楷体" w:eastAsia="楷体" w:hAnsi="楷体" w:cs="楷体" w:hint="eastAsia"/>
          <w:b/>
          <w:sz w:val="32"/>
          <w:szCs w:val="32"/>
        </w:rPr>
        <w:t>（二）学生宿舍：</w:t>
      </w:r>
      <w:bookmarkEnd w:id="6"/>
      <w:bookmarkEnd w:id="7"/>
    </w:p>
    <w:p w14:paraId="5F87A34E" w14:textId="77777777" w:rsidR="008571E5" w:rsidRDefault="008571E5" w:rsidP="008571E5">
      <w:pPr>
        <w:widowControl/>
        <w:spacing w:line="560" w:lineRule="exact"/>
        <w:ind w:firstLineChars="200" w:firstLine="643"/>
        <w:rPr>
          <w:rFonts w:ascii="仿宋" w:eastAsia="仿宋" w:hAnsi="仿宋" w:cs="仿宋"/>
          <w:b/>
          <w:bCs/>
          <w:sz w:val="32"/>
          <w:szCs w:val="32"/>
        </w:rPr>
      </w:pPr>
      <w:bookmarkStart w:id="8" w:name="_Toc370559807"/>
      <w:bookmarkStart w:id="9" w:name="_Toc368749646"/>
      <w:r>
        <w:rPr>
          <w:rFonts w:ascii="仿宋" w:eastAsia="仿宋" w:hAnsi="仿宋" w:cs="仿宋" w:hint="eastAsia"/>
          <w:b/>
          <w:bCs/>
          <w:sz w:val="32"/>
          <w:szCs w:val="32"/>
        </w:rPr>
        <w:t>1.管理服务范围</w:t>
      </w:r>
      <w:bookmarkEnd w:id="8"/>
      <w:bookmarkEnd w:id="9"/>
    </w:p>
    <w:p w14:paraId="7190C718" w14:textId="75C26964" w:rsidR="008571E5" w:rsidRDefault="008571E5" w:rsidP="008571E5">
      <w:pPr>
        <w:widowControl/>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第7—48幢学生宿舍、开平楼和研究生楼，约5056个房间，</w:t>
      </w:r>
      <w:r w:rsidR="00F81FD6">
        <w:rPr>
          <w:rFonts w:ascii="仿宋" w:eastAsia="仿宋" w:hAnsi="仿宋" w:cs="仿宋" w:hint="eastAsia"/>
          <w:sz w:val="32"/>
          <w:szCs w:val="32"/>
        </w:rPr>
        <w:t>共</w:t>
      </w:r>
      <w:r>
        <w:rPr>
          <w:rFonts w:ascii="仿宋" w:eastAsia="仿宋" w:hAnsi="仿宋" w:cs="仿宋" w:hint="eastAsia"/>
          <w:sz w:val="32"/>
          <w:szCs w:val="32"/>
        </w:rPr>
        <w:t>14个值班点。</w:t>
      </w:r>
    </w:p>
    <w:p w14:paraId="5A32D9CE" w14:textId="77777777" w:rsidR="008571E5" w:rsidRDefault="008571E5" w:rsidP="008571E5">
      <w:pPr>
        <w:spacing w:line="560" w:lineRule="exact"/>
        <w:ind w:firstLineChars="200" w:firstLine="643"/>
        <w:rPr>
          <w:rFonts w:ascii="仿宋" w:eastAsia="仿宋" w:hAnsi="仿宋" w:cs="仿宋"/>
          <w:sz w:val="32"/>
          <w:szCs w:val="32"/>
        </w:rPr>
      </w:pPr>
      <w:bookmarkStart w:id="10" w:name="_Toc370559808"/>
      <w:bookmarkStart w:id="11" w:name="_Toc368749647"/>
      <w:r>
        <w:rPr>
          <w:rFonts w:ascii="仿宋" w:eastAsia="仿宋" w:hAnsi="仿宋" w:cs="仿宋" w:hint="eastAsia"/>
          <w:b/>
          <w:sz w:val="32"/>
          <w:szCs w:val="32"/>
        </w:rPr>
        <w:t>2.管理服务内容</w:t>
      </w:r>
      <w:bookmarkEnd w:id="10"/>
      <w:bookmarkEnd w:id="11"/>
    </w:p>
    <w:p w14:paraId="6BDA97DD" w14:textId="77777777" w:rsidR="008571E5" w:rsidRDefault="008571E5" w:rsidP="008571E5">
      <w:pPr>
        <w:spacing w:line="560" w:lineRule="exact"/>
        <w:ind w:firstLineChars="200" w:firstLine="643"/>
        <w:rPr>
          <w:rFonts w:ascii="仿宋" w:eastAsia="仿宋" w:hAnsi="仿宋" w:cs="仿宋"/>
          <w:sz w:val="32"/>
          <w:szCs w:val="32"/>
        </w:rPr>
      </w:pPr>
      <w:bookmarkStart w:id="12" w:name="_Toc368749648"/>
      <w:bookmarkStart w:id="13" w:name="_Toc370559809"/>
      <w:r>
        <w:rPr>
          <w:rFonts w:ascii="仿宋" w:eastAsia="仿宋" w:hAnsi="仿宋" w:cs="仿宋" w:hint="eastAsia"/>
          <w:b/>
          <w:bCs/>
          <w:sz w:val="32"/>
          <w:szCs w:val="32"/>
        </w:rPr>
        <w:t>2.1</w:t>
      </w:r>
      <w:bookmarkEnd w:id="12"/>
      <w:bookmarkEnd w:id="13"/>
      <w:r>
        <w:rPr>
          <w:rFonts w:ascii="仿宋" w:eastAsia="仿宋" w:hAnsi="仿宋" w:cs="仿宋" w:hint="eastAsia"/>
          <w:sz w:val="32"/>
          <w:szCs w:val="32"/>
        </w:rPr>
        <w:t>管理服务的固定资产，以采购方和中标方交接清单为准。</w:t>
      </w:r>
    </w:p>
    <w:p w14:paraId="3C00E5EF"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2.2宿舍安全管理：负责各宿舍楼内的公共安全秩序的维持与管理；依据相关法律法规及学校管理规定做好学生宿舍安全保卫和防火、防盗等防范工作，确保楼内的人身财产安全；</w:t>
      </w:r>
    </w:p>
    <w:p w14:paraId="0981C3FD"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2.3宿舍楼巡查及维修：检查建筑物、给排水、热水、配电、电梯、门窗、玻璃、窗帘、家具、门锁、照明灯具、风扇、热水器等所有设施，发现问题及时上报并维修。维修内容包括：门窗、窗帘、玻璃、家具、门锁、晾衣链、灯具、开关（含漏电开关）、插座、水龙头、冲洗阀、水表、水管、风扇、阀门、淋浴头、排水等维修更换，其中水（不含排水系统）电更换材料在学校水电管理中心以旧换新，门窗、窗帘、玻璃、家具、门锁、晾衣链、排水等维修材料费用由中标方承担；不包括给水、热水（以每间宿舍水表前端划分）、电（以智能电表出线划分）、智能电表、开水器、墙、顶、墙砖、补漏等设施维修和门窗、窗帘、排水管整体更换；</w:t>
      </w:r>
    </w:p>
    <w:p w14:paraId="5248834C"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2.4宿舍公共区域及设施的卫生清洁保洁和垃圾清运、围合内（内庭）的环境卫生及绿化维护工作； </w:t>
      </w:r>
    </w:p>
    <w:p w14:paraId="42E1D1E7"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2.5宿舍的室内卫生管理、检查与督促整改工作；</w:t>
      </w:r>
    </w:p>
    <w:p w14:paraId="6C3E55D8"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2.6楼面与天井清理和排水（污）管道的疏通及化粪池</w:t>
      </w:r>
      <w:r>
        <w:rPr>
          <w:rFonts w:ascii="仿宋" w:eastAsia="仿宋" w:hAnsi="仿宋" w:cs="仿宋" w:hint="eastAsia"/>
          <w:sz w:val="32"/>
          <w:szCs w:val="32"/>
        </w:rPr>
        <w:lastRenderedPageBreak/>
        <w:t>的清掏等</w:t>
      </w:r>
      <w:r w:rsidRPr="002F6224">
        <w:rPr>
          <w:rFonts w:ascii="仿宋" w:eastAsia="仿宋" w:hAnsi="仿宋" w:cs="仿宋" w:hint="eastAsia"/>
          <w:sz w:val="32"/>
          <w:szCs w:val="32"/>
        </w:rPr>
        <w:t>；楼面天面、天井和排水（污）管道每月清理一次，在暴雨或台风天气来临前必须全面检查一次，及时清理楼面天面、天井和排水（污）管道垃圾，确保楼面天面、天井和排水（污）管道排水畅通；</w:t>
      </w:r>
    </w:p>
    <w:p w14:paraId="2E7031E3"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2.7宿舍区24小时门卫值班，大件物品及电脑等贵重物品出入登记和学生晚归登记；按学校规定时间关闭宿舍区电源、走廊灯和大门等；</w:t>
      </w:r>
    </w:p>
    <w:p w14:paraId="21369308"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2.8负责当年新生入住前的宿舍清洁，每间房配备拖把、扫帚、垃圾铲一套（费用由采购方承担）；负责空调遥控器一个、钥匙四把的发放；</w:t>
      </w:r>
    </w:p>
    <w:p w14:paraId="45B34AE9"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2.9负责当年毕业生宿舍空调遥控器、钥匙的回收及房间内所有设施（含家具、水电）的完整。如有缺少由中标方按原配置补齐；</w:t>
      </w:r>
    </w:p>
    <w:p w14:paraId="0A4D9E8B"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2.10负责学生宿舍内房间钥匙的管理；负责楼前车辆停放管理；</w:t>
      </w:r>
    </w:p>
    <w:p w14:paraId="5EC8026D"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2.11负责各学生宿舍用冷热水抄表、催费工作；</w:t>
      </w:r>
    </w:p>
    <w:p w14:paraId="3A11F7D3"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2.12在采购方指导下维持宿舍区内良好的生活秩序和人文环境建设以及特色服务工作；</w:t>
      </w:r>
    </w:p>
    <w:p w14:paraId="5E5D2687"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2.13电梯日常保洁和巡查；</w:t>
      </w:r>
    </w:p>
    <w:p w14:paraId="369BF0D2"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2.14其他属于物业管理服务范围内的工作。</w:t>
      </w:r>
    </w:p>
    <w:p w14:paraId="177271B9" w14:textId="77777777" w:rsidR="008571E5" w:rsidRDefault="008571E5" w:rsidP="008571E5">
      <w:pPr>
        <w:spacing w:line="560" w:lineRule="exact"/>
        <w:ind w:firstLineChars="200" w:firstLine="643"/>
        <w:rPr>
          <w:rFonts w:ascii="仿宋" w:eastAsia="仿宋" w:hAnsi="仿宋" w:cs="仿宋"/>
          <w:b/>
          <w:sz w:val="32"/>
          <w:szCs w:val="32"/>
        </w:rPr>
      </w:pPr>
      <w:bookmarkStart w:id="14" w:name="_Toc370559811"/>
      <w:bookmarkStart w:id="15" w:name="_Toc368749650"/>
      <w:r>
        <w:rPr>
          <w:rFonts w:ascii="仿宋" w:eastAsia="仿宋" w:hAnsi="仿宋" w:cs="仿宋" w:hint="eastAsia"/>
          <w:b/>
          <w:sz w:val="32"/>
          <w:szCs w:val="32"/>
        </w:rPr>
        <w:t>3.服务质量标准及要求：</w:t>
      </w:r>
    </w:p>
    <w:p w14:paraId="1C8179FC"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3.1学生宿舍日常管理：</w:t>
      </w:r>
    </w:p>
    <w:p w14:paraId="2E317FBB"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3.1.1</w:t>
      </w:r>
      <w:r>
        <w:rPr>
          <w:rFonts w:ascii="仿宋" w:eastAsia="仿宋" w:hAnsi="仿宋" w:cs="仿宋" w:hint="eastAsia"/>
          <w:bCs/>
          <w:sz w:val="32"/>
          <w:szCs w:val="32"/>
        </w:rPr>
        <w:t>宿舍区门岗值班人员要求具有安保工作的基本素质。</w:t>
      </w:r>
    </w:p>
    <w:p w14:paraId="3BFDF1D7" w14:textId="77777777" w:rsidR="008571E5" w:rsidRDefault="008571E5" w:rsidP="008571E5">
      <w:pPr>
        <w:spacing w:line="560" w:lineRule="exact"/>
        <w:ind w:firstLineChars="200" w:firstLine="643"/>
        <w:rPr>
          <w:rFonts w:ascii="仿宋" w:eastAsia="仿宋" w:hAnsi="仿宋" w:cs="仿宋"/>
          <w:sz w:val="32"/>
          <w:szCs w:val="32"/>
        </w:rPr>
      </w:pPr>
      <w:r>
        <w:rPr>
          <w:rFonts w:ascii="仿宋" w:eastAsia="仿宋" w:hAnsi="仿宋" w:cs="仿宋" w:hint="eastAsia"/>
          <w:b/>
          <w:sz w:val="32"/>
          <w:szCs w:val="32"/>
        </w:rPr>
        <w:lastRenderedPageBreak/>
        <w:t>3.1.2</w:t>
      </w:r>
      <w:r>
        <w:rPr>
          <w:rFonts w:ascii="仿宋" w:eastAsia="仿宋" w:hAnsi="仿宋" w:cs="仿宋" w:hint="eastAsia"/>
          <w:sz w:val="32"/>
          <w:szCs w:val="32"/>
        </w:rPr>
        <w:t>学生宿舍采用封闭式管理，实行24小时门卫值班制度，师生凭证件进出，异性学生和外单位人员不得无故进入宿舍，管理员必须认真核对证件，严格把关并随时巡查；每天做好值班和交接班记录；做好来访人员和大宗物品及电脑出入、学生晚归登记，按时关闭宿舍大门；发现异常情况及时上报；</w:t>
      </w:r>
    </w:p>
    <w:p w14:paraId="183394D5"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3.1.3员工工作时间严禁擅离岗位、睡觉和从事与岗位职责无关事务；</w:t>
      </w:r>
    </w:p>
    <w:p w14:paraId="0DE16D0C"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3.1.4遇有突发事件时应及时处理，并迅速上报学校相关部门，确保学生人身财产安全，宿舍内无恶性治安案件发生；</w:t>
      </w:r>
    </w:p>
    <w:p w14:paraId="1C212BA5"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3.1.5每周组织2次以上安全检查，并做好相关记录及时上报宿舍管理部门；严禁任何人在宿舍内使用明火，杜绝违章用电；</w:t>
      </w:r>
    </w:p>
    <w:p w14:paraId="3F941AF4" w14:textId="77777777" w:rsidR="008571E5" w:rsidRDefault="008571E5" w:rsidP="008571E5">
      <w:pPr>
        <w:spacing w:line="560" w:lineRule="exact"/>
        <w:ind w:firstLineChars="200" w:firstLine="643"/>
        <w:rPr>
          <w:rFonts w:ascii="仿宋" w:eastAsia="仿宋" w:hAnsi="仿宋" w:cs="仿宋"/>
          <w:sz w:val="32"/>
          <w:szCs w:val="32"/>
        </w:rPr>
      </w:pPr>
      <w:r>
        <w:rPr>
          <w:rFonts w:ascii="仿宋" w:eastAsia="仿宋" w:hAnsi="仿宋" w:cs="仿宋" w:hint="eastAsia"/>
          <w:b/>
          <w:bCs/>
          <w:sz w:val="32"/>
          <w:szCs w:val="32"/>
        </w:rPr>
        <w:t>3.1.6</w:t>
      </w:r>
      <w:r>
        <w:rPr>
          <w:rFonts w:ascii="仿宋" w:eastAsia="仿宋" w:hAnsi="仿宋" w:cs="仿宋" w:hint="eastAsia"/>
          <w:sz w:val="32"/>
          <w:szCs w:val="32"/>
        </w:rPr>
        <w:t>每天至少巡查1次学生宿舍，检查卫生、环境、安全、维修等情况，并做好相关记录及时上报宿管部门。</w:t>
      </w:r>
    </w:p>
    <w:p w14:paraId="2FDADD74"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3.1.7配合宿舍管理部门对学生寝室的内务进行检查并做好记录，有效制止学生在宿舍内打架、打麻将、酗酒、赌博等违反学校规定的行为；对宿舍环境卫生较差的宿舍做好教育工作，并督促整改；</w:t>
      </w:r>
    </w:p>
    <w:p w14:paraId="7A6E8AAC"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3.1.8配合学校相关部门做好思想文化建设方面工作，掌握学生的思想动态，及时做好引导、说服、教育工作，做到管理育人、服务育人，发现问题及时向学校相关部门和学生所在班辅导员反映；</w:t>
      </w:r>
    </w:p>
    <w:p w14:paraId="7DCAD906"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3.1.9主动配合学校开展学生宿舍管理创新、服务创优工作；</w:t>
      </w:r>
    </w:p>
    <w:p w14:paraId="69F4B4C9"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3.1.10配合宿舍管理部门在节假日期间开展丰富多彩的宿舍文化活动，努力营造一个“家”的氛围；</w:t>
      </w:r>
    </w:p>
    <w:p w14:paraId="6BC87BBA"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3.1.11配合学校相关部门分配做好其他工作，如发布通知、张贴海报等；</w:t>
      </w:r>
    </w:p>
    <w:p w14:paraId="053F8051"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3.1.12严格按照学校宿舍管理部门要求做好入住、退宿、调宿、生活指引等日常住宿管理工作，严格遵守住宿人员资料保密规定，不得将资料提供给无关人员；</w:t>
      </w:r>
    </w:p>
    <w:p w14:paraId="702A4CB5"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3.1.13做好毕业生寝室空调遥控器和钥匙的回收工作，并做好新生寝室空调遥控器和钥匙的发放工作；</w:t>
      </w:r>
    </w:p>
    <w:p w14:paraId="21CDBF2E"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3.1.14钥匙管理：每间宿舍除按床位数配备钥匙外，要求至少配备2把备用钥匙，宿舍钥匙须标识清楚、专柜锁存、备用钥匙24小时专人值班管理、随缺随补，各类钥匙的配制、使用和归还须有详细的记录；</w:t>
      </w:r>
    </w:p>
    <w:p w14:paraId="6D2C1243"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3.1.15床位管理：加强对空置房间和床位管理，每月进行一次空床位排查，防止出现擅自调整或占用房间和床位的行为，严禁私自安排人员入住学生宿舍；</w:t>
      </w:r>
    </w:p>
    <w:p w14:paraId="4EC58A47"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3.1.16每天8:00-9:00、11:30-13:30、17:00-19:00、21:00-22:00重点巡逻宿舍楼层，发现兜售快餐、推销、乱张贴、派传单的人员或其他外来可疑人员及时登记并将其逐出宿舍区，不服从管理的及时报保卫部门处理；</w:t>
      </w:r>
    </w:p>
    <w:p w14:paraId="0B569C0A"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3.1.17宿舍日常维修：每天做好宿舍日常维修工作，急修问题及时解决反馈，并做好学生解释工作，无学生投诉。</w:t>
      </w:r>
    </w:p>
    <w:p w14:paraId="14ACE1BC"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3.2学生宿舍卫生：</w:t>
      </w:r>
    </w:p>
    <w:p w14:paraId="475CA251"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3.2.1每天清理走廊、楼梯等公共部位垃圾、杂物，拖洗各宿舍区走廊、楼梯、扶手，打扫学生宿舍公共部位卫生，遇特殊情况随时打扫，确保卫生整洁；</w:t>
      </w:r>
    </w:p>
    <w:p w14:paraId="47CBE008"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3.2.2清洁标准：目视地面、墙面、楼梯扶手等干净整洁无积尘；无脚印、积水、痰迹、纸屑、果皮、蜘蛛网及乱写乱画、乱贴广告、堆放杂物现象存在，并全天保持整洁；</w:t>
      </w:r>
    </w:p>
    <w:p w14:paraId="735E6E3E"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3.2.3毕业生宿舍内部卫生清洁：每年毕业生统一离校日之后的两周内完成毕业生宿舍清洁工作（延迟退宿的毕业生宿舍除外），要求将所有不属于宿舍固定资产的设施、物品和垃圾清理干净，期间宿舍垃圾杂物要日产日清，不得在宿舍区内摆放过夜，卫生间要求全面消毒和清洁，做到干净无异味，地面、墙面、厕盆无明显可清洁污渍；</w:t>
      </w:r>
    </w:p>
    <w:p w14:paraId="08B82A7A"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3.2.4新生宿舍内部卫生清洁：每年新生入学报到日至少提前一周完成新生宿舍内部卫生清洁工作，要求地面、墙面、天花板、家具、厕所和冲凉房等干净无杂物、无明显污渍。</w:t>
      </w:r>
    </w:p>
    <w:p w14:paraId="1C4237CE"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3.2.5每月至少一次对宿舍屋面进行杂物清理，确保楼顶无积水和落水管畅通，遇台风暴雨时要随时清理。</w:t>
      </w:r>
    </w:p>
    <w:p w14:paraId="33639721"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3.3化粪池每年固定时间清理1次，遇到排污管道等堵塞应随时清理疏通。</w:t>
      </w:r>
    </w:p>
    <w:p w14:paraId="0EA996CC"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3.4做好节水节电及抄表工作，宿舍内无常流水、常明灯现象，制止违章用电；冷热水抄表准确，催费及时。</w:t>
      </w:r>
    </w:p>
    <w:p w14:paraId="1B0AC05E" w14:textId="77777777" w:rsidR="008571E5" w:rsidRDefault="008571E5" w:rsidP="008571E5">
      <w:p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3.5室外公共设施：宿舍楼门前车辆停放有序，无乱</w:t>
      </w:r>
      <w:r>
        <w:rPr>
          <w:rFonts w:ascii="仿宋" w:eastAsia="仿宋" w:hAnsi="仿宋" w:cs="仿宋" w:hint="eastAsia"/>
          <w:sz w:val="32"/>
          <w:szCs w:val="32"/>
        </w:rPr>
        <w:lastRenderedPageBreak/>
        <w:t>停、乱放现象；确保干净整洁。</w:t>
      </w:r>
    </w:p>
    <w:p w14:paraId="068288BB" w14:textId="77777777" w:rsidR="008571E5" w:rsidRDefault="008571E5" w:rsidP="008571E5">
      <w:p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3.6建立巡查制度，需对学生宿舍楼内所有设施进行完好情况检查登记，发现有损坏的设施要及时上报并维修（维修部分根据服务内容责任划分）。</w:t>
      </w:r>
    </w:p>
    <w:p w14:paraId="58C41259" w14:textId="77777777" w:rsidR="008571E5" w:rsidRDefault="008571E5" w:rsidP="008571E5">
      <w:pPr>
        <w:spacing w:line="560" w:lineRule="exact"/>
        <w:ind w:firstLineChars="200" w:firstLine="640"/>
        <w:rPr>
          <w:rFonts w:ascii="仿宋" w:eastAsia="仿宋" w:hAnsi="仿宋" w:cs="仿宋"/>
          <w:bCs/>
          <w:sz w:val="32"/>
          <w:szCs w:val="32"/>
        </w:rPr>
      </w:pPr>
      <w:r>
        <w:rPr>
          <w:rFonts w:ascii="仿宋" w:eastAsia="仿宋" w:hAnsi="仿宋" w:cs="仿宋" w:hint="eastAsia"/>
          <w:sz w:val="32"/>
          <w:szCs w:val="32"/>
        </w:rPr>
        <w:t>3.7完成学校布置的其他临时性工作。</w:t>
      </w:r>
    </w:p>
    <w:p w14:paraId="7500C4CF" w14:textId="77777777" w:rsidR="008571E5" w:rsidRDefault="008571E5" w:rsidP="008571E5">
      <w:pPr>
        <w:spacing w:line="560" w:lineRule="exact"/>
        <w:ind w:firstLineChars="200" w:firstLine="643"/>
        <w:rPr>
          <w:rFonts w:ascii="楷体" w:eastAsia="楷体" w:hAnsi="楷体" w:cs="楷体"/>
          <w:b/>
          <w:sz w:val="32"/>
          <w:szCs w:val="32"/>
        </w:rPr>
      </w:pPr>
      <w:r>
        <w:rPr>
          <w:rFonts w:ascii="楷体" w:eastAsia="楷体" w:hAnsi="楷体" w:cs="楷体" w:hint="eastAsia"/>
          <w:b/>
          <w:sz w:val="32"/>
          <w:szCs w:val="32"/>
        </w:rPr>
        <w:t>（三）教工住宅</w:t>
      </w:r>
      <w:bookmarkEnd w:id="14"/>
      <w:bookmarkEnd w:id="15"/>
    </w:p>
    <w:p w14:paraId="398B294B" w14:textId="77777777" w:rsidR="008571E5" w:rsidRDefault="008571E5" w:rsidP="008571E5">
      <w:pPr>
        <w:spacing w:line="560" w:lineRule="exact"/>
        <w:ind w:firstLineChars="200" w:firstLine="643"/>
        <w:rPr>
          <w:rFonts w:ascii="仿宋" w:eastAsia="仿宋" w:hAnsi="仿宋" w:cs="仿宋"/>
          <w:sz w:val="32"/>
          <w:szCs w:val="32"/>
        </w:rPr>
      </w:pPr>
      <w:bookmarkStart w:id="16" w:name="_Toc370559812"/>
      <w:bookmarkStart w:id="17" w:name="_Toc368749651"/>
      <w:r>
        <w:rPr>
          <w:rFonts w:ascii="仿宋" w:eastAsia="仿宋" w:hAnsi="仿宋" w:cs="仿宋" w:hint="eastAsia"/>
          <w:b/>
          <w:bCs/>
          <w:sz w:val="32"/>
          <w:szCs w:val="32"/>
        </w:rPr>
        <w:t>1.管理服务范围</w:t>
      </w:r>
      <w:bookmarkEnd w:id="16"/>
      <w:bookmarkEnd w:id="17"/>
      <w:r>
        <w:rPr>
          <w:rFonts w:ascii="仿宋" w:eastAsia="仿宋" w:hAnsi="仿宋" w:cs="仿宋" w:hint="eastAsia"/>
          <w:b/>
          <w:bCs/>
          <w:sz w:val="32"/>
          <w:szCs w:val="32"/>
        </w:rPr>
        <w:t>：</w:t>
      </w:r>
      <w:r>
        <w:rPr>
          <w:rFonts w:ascii="仿宋" w:eastAsia="仿宋" w:hAnsi="仿宋" w:cs="仿宋" w:hint="eastAsia"/>
          <w:bCs/>
          <w:sz w:val="32"/>
          <w:szCs w:val="32"/>
        </w:rPr>
        <w:t>南区第1—18栋，综合楼A、B、C 座、江门楼（教工宿舍部分）、单身教工宿舍（原成教学生宿舍1、2栋）；名盛专家楼、伟伦中心、聚贤楼、陈伯宏楼、伟伦大</w:t>
      </w:r>
      <w:r>
        <w:rPr>
          <w:rFonts w:ascii="仿宋" w:eastAsia="仿宋" w:hAnsi="仿宋" w:cs="仿宋" w:hint="eastAsia"/>
          <w:sz w:val="32"/>
          <w:szCs w:val="32"/>
        </w:rPr>
        <w:t>厦、黄炳礼博士楼，共30栋703户。</w:t>
      </w:r>
    </w:p>
    <w:p w14:paraId="2ABBF1E6" w14:textId="77777777" w:rsidR="008571E5" w:rsidRDefault="008571E5" w:rsidP="008571E5">
      <w:pPr>
        <w:spacing w:line="560" w:lineRule="exact"/>
        <w:ind w:firstLineChars="200" w:firstLine="643"/>
        <w:rPr>
          <w:rFonts w:ascii="仿宋" w:eastAsia="仿宋" w:hAnsi="仿宋" w:cs="仿宋"/>
          <w:b/>
          <w:sz w:val="32"/>
          <w:szCs w:val="32"/>
        </w:rPr>
      </w:pPr>
      <w:bookmarkStart w:id="18" w:name="_Toc368749652"/>
      <w:bookmarkStart w:id="19" w:name="_Toc370559813"/>
      <w:r>
        <w:rPr>
          <w:rFonts w:ascii="仿宋" w:eastAsia="仿宋" w:hAnsi="仿宋" w:cs="仿宋" w:hint="eastAsia"/>
          <w:b/>
          <w:bCs/>
          <w:sz w:val="32"/>
          <w:szCs w:val="32"/>
        </w:rPr>
        <w:t>2.管理服务内容</w:t>
      </w:r>
      <w:bookmarkEnd w:id="18"/>
      <w:bookmarkEnd w:id="19"/>
      <w:r>
        <w:rPr>
          <w:rFonts w:ascii="仿宋" w:eastAsia="仿宋" w:hAnsi="仿宋" w:cs="仿宋" w:hint="eastAsia"/>
          <w:b/>
          <w:sz w:val="32"/>
          <w:szCs w:val="32"/>
        </w:rPr>
        <w:t>：</w:t>
      </w:r>
    </w:p>
    <w:p w14:paraId="073BBB42"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2.1住宅楼内公共区域巡查及维修：检查建筑物、给排水、电、电梯、楼梯、走廊照明灯具、防盗门、防盗锁、对讲机系统等所有设施，发现问题及时上报并维修。维修内容包括：公共区域排水、门窗、门锁等维修更换，门窗、防盗门、防盗锁、对讲机、排水等维修（含材料、人工、机械）费用由中标方承担，但整体更换费用由采购方承担；</w:t>
      </w:r>
    </w:p>
    <w:p w14:paraId="198B7705"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2.2住宅楼内公共区域及设施的卫生清洁和保洁及垃圾清运；</w:t>
      </w:r>
    </w:p>
    <w:p w14:paraId="1661BC75"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2.3住户室内装修（维修）的建筑垃圾及废旧家具清运的监督管理，如不能找到业主，清运费用由中标方承担；</w:t>
      </w:r>
    </w:p>
    <w:p w14:paraId="3E878C7A"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2.4协助相关部门做好服务范围内的治安管理工作及处理住宅区域内各种违章行为；</w:t>
      </w:r>
    </w:p>
    <w:p w14:paraId="7124F218"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2.5楼面与天井清理和排水（污）管道的疏通及化粪池</w:t>
      </w:r>
      <w:r>
        <w:rPr>
          <w:rFonts w:ascii="仿宋" w:eastAsia="仿宋" w:hAnsi="仿宋" w:cs="仿宋" w:hint="eastAsia"/>
          <w:sz w:val="32"/>
          <w:szCs w:val="32"/>
        </w:rPr>
        <w:lastRenderedPageBreak/>
        <w:t>的清掏等，清理和疏</w:t>
      </w:r>
      <w:r w:rsidRPr="002F6224">
        <w:rPr>
          <w:rFonts w:ascii="仿宋" w:eastAsia="仿宋" w:hAnsi="仿宋" w:cs="仿宋" w:hint="eastAsia"/>
          <w:sz w:val="32"/>
          <w:szCs w:val="32"/>
        </w:rPr>
        <w:t>通排水管道、排污管道和化粪池等；楼面天面、天井和排水（污）管道每月清理一次，在暴雨或台风天气来临前必须全面检查一次，及时清理楼面天面、天井和排水（污）管道垃圾，确保楼面天面、天井和排水（污）管道排水畅通；</w:t>
      </w:r>
    </w:p>
    <w:p w14:paraId="31687164"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2.6其他属于物业管理服务范畴内的工作。</w:t>
      </w:r>
      <w:bookmarkStart w:id="20" w:name="_Toc368749653"/>
      <w:bookmarkStart w:id="21" w:name="_Toc370559814"/>
    </w:p>
    <w:p w14:paraId="0ED2C7BF" w14:textId="77777777" w:rsidR="008571E5" w:rsidRDefault="008571E5" w:rsidP="008571E5">
      <w:pPr>
        <w:spacing w:line="560" w:lineRule="exact"/>
        <w:ind w:firstLineChars="200" w:firstLine="643"/>
        <w:rPr>
          <w:rFonts w:ascii="仿宋" w:eastAsia="仿宋" w:hAnsi="仿宋" w:cs="仿宋"/>
          <w:b/>
          <w:sz w:val="32"/>
          <w:szCs w:val="32"/>
        </w:rPr>
      </w:pPr>
      <w:r>
        <w:rPr>
          <w:rFonts w:ascii="仿宋" w:eastAsia="仿宋" w:hAnsi="仿宋" w:cs="仿宋" w:hint="eastAsia"/>
          <w:b/>
          <w:sz w:val="32"/>
          <w:szCs w:val="32"/>
        </w:rPr>
        <w:t>3、服务质量标准及要求：</w:t>
      </w:r>
    </w:p>
    <w:p w14:paraId="4745A9A0"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3.1教工住宅公共区域（是指走廊、楼梯、电梯前厅、屋面等）卫生保洁；</w:t>
      </w:r>
    </w:p>
    <w:p w14:paraId="568944A7"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3.1.1清洁时间：保洁人员保洁需每天一次，楼梯、电梯前厅每半月冲洗一次；</w:t>
      </w:r>
    </w:p>
    <w:p w14:paraId="6B1B993A" w14:textId="77777777" w:rsidR="008571E5" w:rsidRDefault="008571E5" w:rsidP="008571E5">
      <w:pPr>
        <w:spacing w:line="560" w:lineRule="exact"/>
        <w:ind w:firstLineChars="200" w:firstLine="640"/>
        <w:rPr>
          <w:rFonts w:ascii="仿宋" w:eastAsia="仿宋" w:hAnsi="仿宋" w:cs="仿宋"/>
          <w:b/>
          <w:bCs/>
          <w:sz w:val="32"/>
          <w:szCs w:val="32"/>
          <w:u w:val="single"/>
        </w:rPr>
      </w:pPr>
      <w:r>
        <w:rPr>
          <w:rFonts w:ascii="仿宋" w:eastAsia="仿宋" w:hAnsi="仿宋" w:cs="仿宋" w:hint="eastAsia"/>
          <w:sz w:val="32"/>
          <w:szCs w:val="32"/>
        </w:rPr>
        <w:t>3.1.2公共区域卫生：清理垃圾、杂物，打扫公共区域卫生等，并全天保持整洁，遇台风暴雨等突发事件后应按采购方要求随时清理公共区域的垃圾杂物等；</w:t>
      </w:r>
    </w:p>
    <w:p w14:paraId="1CD228C1"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3.1.3清洁标准：目视地面、墙面、门窗、电梯、消防箱、楼梯扶手等干净整洁、无积尘；无脚印、积水、痰迹、纸屑、果皮、蜘蛛网及乱写乱画、乱贴广告、堆放杂物现象存在，并全天保持整洁；</w:t>
      </w:r>
    </w:p>
    <w:p w14:paraId="45723021"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3.1.4每个月必须对屋面进行杂物清理，遇台风暴雨随时清理，确保楼顶无积水和落水管畅通；</w:t>
      </w:r>
    </w:p>
    <w:p w14:paraId="48AD4EC9"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3.1.5配合学校对公共区域内的无主杂物进行清理；</w:t>
      </w:r>
    </w:p>
    <w:p w14:paraId="3BB444F8"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3.1.6化粪池每年固定时间清理1次，遇到排污管道等堵塞应随时清理疏通。</w:t>
      </w:r>
    </w:p>
    <w:p w14:paraId="0DC6B0AB"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3.2教工住宅公共区域设施维修。</w:t>
      </w:r>
    </w:p>
    <w:p w14:paraId="1A744A0B"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3.3建立巡查制度，需对公共区域所有设施进行完好情况检查登记，发现有损坏的设施要及时上报并维修（维修部分根据服务内容责任划分）。</w:t>
      </w:r>
    </w:p>
    <w:p w14:paraId="7A494B21" w14:textId="77777777" w:rsidR="008571E5" w:rsidRDefault="008571E5" w:rsidP="008571E5">
      <w:pPr>
        <w:spacing w:line="560" w:lineRule="exact"/>
        <w:ind w:firstLineChars="200" w:firstLine="643"/>
        <w:rPr>
          <w:rFonts w:ascii="楷体" w:eastAsia="楷体" w:hAnsi="楷体" w:cs="楷体"/>
          <w:b/>
          <w:sz w:val="32"/>
          <w:szCs w:val="32"/>
        </w:rPr>
      </w:pPr>
      <w:r>
        <w:rPr>
          <w:rFonts w:ascii="楷体" w:eastAsia="楷体" w:hAnsi="楷体" w:cs="楷体" w:hint="eastAsia"/>
          <w:b/>
          <w:sz w:val="32"/>
          <w:szCs w:val="32"/>
        </w:rPr>
        <w:t>（四）校园绿化</w:t>
      </w:r>
      <w:bookmarkEnd w:id="20"/>
      <w:bookmarkEnd w:id="21"/>
      <w:r>
        <w:rPr>
          <w:rFonts w:ascii="楷体" w:eastAsia="楷体" w:hAnsi="楷体" w:cs="楷体" w:hint="eastAsia"/>
          <w:b/>
          <w:sz w:val="32"/>
          <w:szCs w:val="32"/>
        </w:rPr>
        <w:t>：</w:t>
      </w:r>
    </w:p>
    <w:p w14:paraId="68D42799" w14:textId="59E85648" w:rsidR="008571E5" w:rsidRDefault="008571E5" w:rsidP="008571E5">
      <w:pPr>
        <w:spacing w:line="560" w:lineRule="exact"/>
        <w:ind w:firstLineChars="200" w:firstLine="643"/>
        <w:rPr>
          <w:rFonts w:ascii="仿宋" w:eastAsia="仿宋" w:hAnsi="仿宋" w:cs="仿宋"/>
          <w:sz w:val="32"/>
          <w:szCs w:val="32"/>
        </w:rPr>
      </w:pPr>
      <w:bookmarkStart w:id="22" w:name="_Toc368749654"/>
      <w:bookmarkStart w:id="23" w:name="_Toc370559815"/>
      <w:r>
        <w:rPr>
          <w:rFonts w:ascii="仿宋" w:eastAsia="仿宋" w:hAnsi="仿宋" w:cs="仿宋" w:hint="eastAsia"/>
          <w:b/>
          <w:bCs/>
          <w:sz w:val="32"/>
          <w:szCs w:val="32"/>
        </w:rPr>
        <w:t>1.管理服务范围</w:t>
      </w:r>
      <w:bookmarkEnd w:id="22"/>
      <w:bookmarkEnd w:id="23"/>
      <w:r>
        <w:rPr>
          <w:rFonts w:ascii="仿宋" w:eastAsia="仿宋" w:hAnsi="仿宋" w:cs="仿宋" w:hint="eastAsia"/>
          <w:b/>
          <w:sz w:val="32"/>
          <w:szCs w:val="32"/>
        </w:rPr>
        <w:t>：</w:t>
      </w:r>
      <w:r>
        <w:rPr>
          <w:rFonts w:ascii="仿宋" w:eastAsia="仿宋" w:hAnsi="仿宋" w:cs="仿宋" w:hint="eastAsia"/>
          <w:sz w:val="32"/>
          <w:szCs w:val="32"/>
        </w:rPr>
        <w:t>全校范围（含田径场）及校区周边绿化。管理服务期内有新增或改造的绿地，不再增加</w:t>
      </w:r>
      <w:r w:rsidR="00F25C71">
        <w:rPr>
          <w:rFonts w:ascii="仿宋" w:eastAsia="仿宋" w:hAnsi="仿宋" w:cs="仿宋" w:hint="eastAsia"/>
          <w:sz w:val="32"/>
          <w:szCs w:val="32"/>
        </w:rPr>
        <w:t>服务</w:t>
      </w:r>
      <w:r>
        <w:rPr>
          <w:rFonts w:ascii="仿宋" w:eastAsia="仿宋" w:hAnsi="仿宋" w:cs="仿宋" w:hint="eastAsia"/>
          <w:sz w:val="32"/>
          <w:szCs w:val="32"/>
        </w:rPr>
        <w:t>费用</w:t>
      </w:r>
      <w:r w:rsidR="00F25C71">
        <w:rPr>
          <w:rFonts w:ascii="仿宋" w:eastAsia="仿宋" w:hAnsi="仿宋" w:cs="仿宋" w:hint="eastAsia"/>
          <w:sz w:val="32"/>
          <w:szCs w:val="32"/>
        </w:rPr>
        <w:t>。</w:t>
      </w:r>
    </w:p>
    <w:p w14:paraId="2E00071A" w14:textId="77777777" w:rsidR="008571E5" w:rsidRDefault="008571E5" w:rsidP="008571E5">
      <w:pPr>
        <w:spacing w:line="560" w:lineRule="exact"/>
        <w:ind w:firstLineChars="200" w:firstLine="643"/>
        <w:rPr>
          <w:rFonts w:ascii="仿宋" w:eastAsia="仿宋" w:hAnsi="仿宋" w:cs="仿宋"/>
          <w:b/>
          <w:sz w:val="32"/>
          <w:szCs w:val="32"/>
        </w:rPr>
      </w:pPr>
      <w:bookmarkStart w:id="24" w:name="_Toc370559816"/>
      <w:bookmarkStart w:id="25" w:name="_Toc368749655"/>
      <w:r>
        <w:rPr>
          <w:rFonts w:ascii="仿宋" w:eastAsia="仿宋" w:hAnsi="仿宋" w:cs="仿宋" w:hint="eastAsia"/>
          <w:b/>
          <w:bCs/>
          <w:sz w:val="32"/>
          <w:szCs w:val="32"/>
        </w:rPr>
        <w:t>2.管理服务内容</w:t>
      </w:r>
      <w:bookmarkEnd w:id="24"/>
      <w:bookmarkEnd w:id="25"/>
      <w:r>
        <w:rPr>
          <w:rFonts w:ascii="仿宋" w:eastAsia="仿宋" w:hAnsi="仿宋" w:cs="仿宋" w:hint="eastAsia"/>
          <w:b/>
          <w:sz w:val="32"/>
          <w:szCs w:val="32"/>
        </w:rPr>
        <w:t>：</w:t>
      </w:r>
    </w:p>
    <w:p w14:paraId="521D4736" w14:textId="77777777" w:rsidR="008571E5" w:rsidRPr="00C56BF9" w:rsidRDefault="008571E5" w:rsidP="008571E5">
      <w:pPr>
        <w:spacing w:line="560" w:lineRule="exact"/>
        <w:ind w:firstLineChars="200" w:firstLine="640"/>
        <w:rPr>
          <w:rFonts w:ascii="仿宋" w:eastAsia="仿宋" w:hAnsi="仿宋" w:cs="仿宋"/>
          <w:color w:val="000000"/>
          <w:sz w:val="32"/>
          <w:szCs w:val="32"/>
        </w:rPr>
      </w:pPr>
      <w:r>
        <w:rPr>
          <w:rFonts w:ascii="仿宋" w:eastAsia="仿宋" w:hAnsi="仿宋" w:cs="仿宋" w:hint="eastAsia"/>
          <w:sz w:val="32"/>
          <w:szCs w:val="32"/>
        </w:rPr>
        <w:t>2.1维护管养绿化植物（包括人工种植和自然生长的绿化植物）正常生长，包括全面修剪整形、施肥、松土和病虫害防治、浇水、清理垃圾、防风防汛、灾后处置、补植、除杂</w:t>
      </w:r>
      <w:hyperlink r:id="rId8" w:tgtFrame="_blank" w:tooltip="植物" w:history="1">
        <w:r>
          <w:rPr>
            <w:rFonts w:ascii="仿宋" w:eastAsia="仿宋" w:hAnsi="仿宋" w:cs="仿宋" w:hint="eastAsia"/>
            <w:sz w:val="32"/>
            <w:szCs w:val="32"/>
          </w:rPr>
          <w:t>草</w:t>
        </w:r>
      </w:hyperlink>
      <w:r>
        <w:rPr>
          <w:rFonts w:ascii="仿宋" w:eastAsia="仿宋" w:hAnsi="仿宋" w:cs="仿宋" w:hint="eastAsia"/>
          <w:sz w:val="32"/>
          <w:szCs w:val="32"/>
        </w:rPr>
        <w:t>、修剪</w:t>
      </w:r>
      <w:r w:rsidRPr="00C56BF9">
        <w:rPr>
          <w:rFonts w:ascii="仿宋" w:eastAsia="仿宋" w:hAnsi="仿宋" w:cs="仿宋" w:hint="eastAsia"/>
          <w:color w:val="000000"/>
          <w:sz w:val="32"/>
          <w:szCs w:val="32"/>
        </w:rPr>
        <w:t>（校园高大乔木整体规划性修剪由采购方负责，妨碍交通、采光，存在粗大枯枝、有坠落隐患树枝等日常修剪由中标人负责）和卫生清洁，以及绿化景观和防护设施的维护等；</w:t>
      </w:r>
    </w:p>
    <w:p w14:paraId="4841C97E"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2.2负责室内外固定地点的盆花摆设、更换和养护等工作。具体的地点和要求见附件《五邑大学校园绿化管理服务盆花摆设的主要地点和要求》；</w:t>
      </w:r>
    </w:p>
    <w:p w14:paraId="1EDBCFAD"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2.3负责采购方组织的会议、庆典、接待和检查等各项活动所需的临时盆花（费用由采购方承担）摆设等有关工作；</w:t>
      </w:r>
    </w:p>
    <w:p w14:paraId="71BADEB6"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2.4负责绿化的巡查保护和防止人为损坏工作；负责劝阻破坏绿化和园林景观设施的行为和绿化执法等工作；</w:t>
      </w:r>
    </w:p>
    <w:p w14:paraId="28FED52B"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2.5协助学校完成江门市下达的义务植树工作任务，提供劳动工具并协助指导师生员工参加校内义务劳动；</w:t>
      </w:r>
    </w:p>
    <w:p w14:paraId="53449F92"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2.6负责绿化区域内鼠迹、蟑迹的清理和鼠洞堵塞，清</w:t>
      </w:r>
      <w:r>
        <w:rPr>
          <w:rFonts w:ascii="仿宋" w:eastAsia="仿宋" w:hAnsi="仿宋" w:cs="仿宋" w:hint="eastAsia"/>
          <w:sz w:val="32"/>
          <w:szCs w:val="32"/>
        </w:rPr>
        <w:lastRenderedPageBreak/>
        <w:t>理绿化区域内乱张贴和乱搭挂物；</w:t>
      </w:r>
    </w:p>
    <w:p w14:paraId="0AAA92C9"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2.7负责绿化景观和绿化设施的维护工作；</w:t>
      </w:r>
    </w:p>
    <w:p w14:paraId="4CCDEE54"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2.8其他属于物业管理服务范畴内的工作。</w:t>
      </w:r>
    </w:p>
    <w:p w14:paraId="133CE708" w14:textId="77777777" w:rsidR="008571E5" w:rsidRDefault="008571E5" w:rsidP="008571E5">
      <w:pPr>
        <w:spacing w:line="560" w:lineRule="exact"/>
        <w:ind w:firstLineChars="200" w:firstLine="643"/>
        <w:rPr>
          <w:rFonts w:ascii="仿宋" w:eastAsia="仿宋" w:hAnsi="仿宋" w:cs="仿宋"/>
          <w:sz w:val="32"/>
          <w:szCs w:val="32"/>
        </w:rPr>
      </w:pPr>
      <w:r>
        <w:rPr>
          <w:rFonts w:ascii="仿宋" w:eastAsia="仿宋" w:hAnsi="仿宋" w:cs="仿宋" w:hint="eastAsia"/>
          <w:b/>
          <w:sz w:val="32"/>
          <w:szCs w:val="32"/>
        </w:rPr>
        <w:t>3、服务质量标准及要求：</w:t>
      </w:r>
    </w:p>
    <w:p w14:paraId="2277E192"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3.1绿化管理：</w:t>
      </w:r>
    </w:p>
    <w:p w14:paraId="6C155256"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3.1.1草坪管养标准：草种生长正常，草坪整齐雅观，四季常绿，无杂草、无坑洼积水，无明显裸露地。修剪考虑季节特点和草种的生长发育特性，使绿地边缘整齐，蟛蜞菊高度控制在30厘米以上，台湾草5厘米以下，大叶油草、假俭草、沿阶草10厘米以下，其余草种根据情况控制高度，使绿地呈现自然的景观效果；</w:t>
      </w:r>
    </w:p>
    <w:p w14:paraId="0904A535" w14:textId="77777777" w:rsidR="008571E5" w:rsidRDefault="008571E5" w:rsidP="008571E5">
      <w:pPr>
        <w:widowControl/>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3.1.2灌木和花卉管养标准：生长正常、及时修剪，造型美观、与环境协调、具有一定的艺术感，花卉能适时开花、无枯枝残叶，花坛、绿篱完整无断层，每年春季、秋季重点施肥各1次，肥料采用埋施或水施等方法，确保肥料不裸露地表；</w:t>
      </w:r>
    </w:p>
    <w:p w14:paraId="12428E64" w14:textId="77777777" w:rsidR="008571E5" w:rsidRDefault="008571E5" w:rsidP="008571E5">
      <w:pPr>
        <w:widowControl/>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3.1.3乔木管养标准：生长正常、枝叶正常、无枯枝残叶、无病虫害造成树木死亡，每年春季、秋季重点施肥各1次，肥料采用埋施或水施等方法，确保肥料不裸露地表；</w:t>
      </w:r>
    </w:p>
    <w:p w14:paraId="1E5D4548"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3.1.4所有绿化区域内要保持无杂草，清洁卫生，无砖、无石块等垃圾杂物存在，在自然树林及边角地带区域内，对于非人工种植的低矮灌木和杂草，要经常修剪。对山林道路两旁及一些开阔地带，每年至少修剪四次（每季度一次），并及时把修剪和清理出来的枯枝、枯叶、枯草清运出校园，</w:t>
      </w:r>
      <w:r>
        <w:rPr>
          <w:rFonts w:ascii="仿宋" w:eastAsia="仿宋" w:hAnsi="仿宋" w:cs="仿宋" w:hint="eastAsia"/>
          <w:sz w:val="32"/>
          <w:szCs w:val="32"/>
        </w:rPr>
        <w:lastRenderedPageBreak/>
        <w:t>不得留下火灾隐患；</w:t>
      </w:r>
    </w:p>
    <w:p w14:paraId="7B37A269"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3.1.5根据植物生长需要及时进行浇水、施肥，灭虫除病、松土、除草、修剪和整形，确保植物正常生长；除病虫害工作应坚持提早预防、及时防治的原则，确保植物正常生长； </w:t>
      </w:r>
    </w:p>
    <w:p w14:paraId="205E8C62" w14:textId="77777777" w:rsidR="008571E5" w:rsidRDefault="008571E5" w:rsidP="008571E5">
      <w:pPr>
        <w:widowControl/>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3.1.6中标方在管理过程中应及时将风吹倒的树木扶正，不得随意砍伐；及时将日常修剪及清理出来的树枝、枯枝、枯叶、杂草、砖头、石块等垃圾清运出校园；不得在校内焚烧垃圾杂物、不得随意放置妨碍交通的垃圾杂物，随时保持校园干净整洁；</w:t>
      </w:r>
    </w:p>
    <w:p w14:paraId="663C575A"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3.1.7在喷药杀虫防治病虫害时应选择在假日期间进行，并要事前声明、设置明显的警示标志；在修剪、整理道路树木或移植树木等施工时应提前设置明显的警示标志，确保行人和交通安全；高空作业时要做好操作员工安全保护工作，并严格按照劳动安全规定操作；</w:t>
      </w:r>
    </w:p>
    <w:p w14:paraId="33F00A09"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3.1.8建立巡查制度，需对绿化区域所有设施进行完好情况检查登记，发现有损坏的设施要及时上报并维修（维修部分根据服务内容责任划分）。</w:t>
      </w:r>
    </w:p>
    <w:p w14:paraId="1ABDDC28" w14:textId="77777777" w:rsidR="008571E5" w:rsidRDefault="008571E5" w:rsidP="008571E5">
      <w:pPr>
        <w:widowControl/>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3.2盆花摆设：</w:t>
      </w:r>
    </w:p>
    <w:p w14:paraId="00B398B1" w14:textId="77777777" w:rsidR="008571E5" w:rsidRDefault="008571E5" w:rsidP="008571E5">
      <w:pPr>
        <w:widowControl/>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3.2.1按采购方的要求及时完成室内外时花、阴生植物和盆景的日常摆设、更替、保养，适时对植物进行施肥、浇水、杀虫、修枝、除尘和除草，保持植物的美观、鲜活、整洁；</w:t>
      </w:r>
    </w:p>
    <w:p w14:paraId="04F56D96" w14:textId="77777777" w:rsidR="008571E5" w:rsidRDefault="008571E5" w:rsidP="008571E5">
      <w:pPr>
        <w:widowControl/>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3.2.2按时完成各种临时性、突击性的室内外盆栽植物摆设（购花费用由采购方承担）和保养工作，特别是应急所需，中标方应无条件配合，确保植物摆设和周边环境、任务性质要求相适应；</w:t>
      </w:r>
    </w:p>
    <w:p w14:paraId="5679B835" w14:textId="77777777" w:rsidR="008571E5" w:rsidRDefault="008571E5" w:rsidP="008571E5">
      <w:pPr>
        <w:widowControl/>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3.2.3室内盆栽植物必须符合环保、卫生和安全要求。植物的花盆要采用陶瓷釉面或紫砂花盆（或用陶瓷釉面或紫砂花盆作套盆）；</w:t>
      </w:r>
    </w:p>
    <w:p w14:paraId="169CAEBE" w14:textId="77777777" w:rsidR="008571E5" w:rsidRDefault="008571E5" w:rsidP="008571E5">
      <w:pPr>
        <w:widowControl/>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3.2.4对室外盆栽花卉，要保持生长良好，品种多样，基本做到四季有花，摆设的花坛布局合理，形态美观；配置盆栽的规格要有大有小，有高有低，错落有致；</w:t>
      </w:r>
    </w:p>
    <w:p w14:paraId="13E86F51"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3.2.5及时清扫或清除盆花摆设地点的垃圾或杂草，确保摆设地点干净、整洁、卫生。</w:t>
      </w:r>
    </w:p>
    <w:p w14:paraId="5703240E"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3.3义务劳动：</w:t>
      </w:r>
    </w:p>
    <w:p w14:paraId="2E8B1EAE"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中标方接到江门市或学校安排的植树任务后，应按有关部门具体要求主动开展工作。具体的组织实施由中标方负责、指导完成。</w:t>
      </w:r>
    </w:p>
    <w:p w14:paraId="2A24BAC6"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3.4绿化附属设施卫生清洁工作</w:t>
      </w:r>
    </w:p>
    <w:p w14:paraId="5E1E154B"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3.4.1每天清</w:t>
      </w:r>
      <w:r w:rsidRPr="00C56BF9">
        <w:rPr>
          <w:rFonts w:ascii="仿宋" w:eastAsia="仿宋" w:hAnsi="仿宋" w:cs="仿宋" w:hint="eastAsia"/>
          <w:color w:val="000000"/>
          <w:sz w:val="32"/>
          <w:szCs w:val="32"/>
        </w:rPr>
        <w:t>理池塘、湖泊水面，及时打捞、清理杂草、树叶、垃圾等杂物；清理的垃圾杂</w:t>
      </w:r>
      <w:r>
        <w:rPr>
          <w:rFonts w:ascii="仿宋" w:eastAsia="仿宋" w:hAnsi="仿宋" w:cs="仿宋" w:hint="eastAsia"/>
          <w:sz w:val="32"/>
          <w:szCs w:val="32"/>
        </w:rPr>
        <w:t>物及时运走，不能堆放在池塘角落或路边；</w:t>
      </w:r>
    </w:p>
    <w:p w14:paraId="4323D682"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3.4.2池塘内的荷花凋谢干枯后，按采购方要求清理池内残荷并及时运出校外，平时应及时清理散落的碎叶等垃圾；</w:t>
      </w:r>
    </w:p>
    <w:p w14:paraId="50E90128"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3.4.3池塘内荷花应根据季节特征及时进行管养；</w:t>
      </w:r>
    </w:p>
    <w:p w14:paraId="15DE43C2"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3.4.4每天清扫校园绿道一次，确保绿道干净整洁；如</w:t>
      </w:r>
      <w:r>
        <w:rPr>
          <w:rFonts w:ascii="仿宋" w:eastAsia="仿宋" w:hAnsi="仿宋" w:cs="仿宋" w:hint="eastAsia"/>
          <w:sz w:val="32"/>
          <w:szCs w:val="32"/>
        </w:rPr>
        <w:lastRenderedPageBreak/>
        <w:t>遇校方重大活动或台风暴雨等灾害天气，应按照校方要求随时主动清理。</w:t>
      </w:r>
    </w:p>
    <w:p w14:paraId="0ADA365B"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3.5因中标方管理不善造成补种费用不论金额大小全部由中标方承担。</w:t>
      </w:r>
    </w:p>
    <w:p w14:paraId="70640278" w14:textId="77777777" w:rsidR="008571E5" w:rsidRDefault="008571E5" w:rsidP="008571E5">
      <w:pPr>
        <w:spacing w:line="560" w:lineRule="exact"/>
        <w:ind w:firstLineChars="200" w:firstLine="643"/>
        <w:rPr>
          <w:rFonts w:ascii="楷体" w:eastAsia="楷体" w:hAnsi="楷体" w:cs="楷体"/>
          <w:b/>
          <w:sz w:val="32"/>
          <w:szCs w:val="32"/>
        </w:rPr>
      </w:pPr>
      <w:bookmarkStart w:id="26" w:name="_Toc368749656"/>
      <w:bookmarkStart w:id="27" w:name="_Toc370559817"/>
      <w:r>
        <w:rPr>
          <w:rFonts w:ascii="楷体" w:eastAsia="楷体" w:hAnsi="楷体" w:cs="楷体" w:hint="eastAsia"/>
          <w:b/>
          <w:sz w:val="32"/>
          <w:szCs w:val="32"/>
        </w:rPr>
        <w:t>（五）校园</w:t>
      </w:r>
      <w:bookmarkEnd w:id="26"/>
      <w:bookmarkEnd w:id="27"/>
      <w:r>
        <w:rPr>
          <w:rFonts w:ascii="楷体" w:eastAsia="楷体" w:hAnsi="楷体" w:cs="楷体" w:hint="eastAsia"/>
          <w:b/>
          <w:sz w:val="32"/>
          <w:szCs w:val="32"/>
        </w:rPr>
        <w:t>环境卫生</w:t>
      </w:r>
    </w:p>
    <w:p w14:paraId="47BFA563" w14:textId="734424FE" w:rsidR="008571E5" w:rsidRDefault="008571E5" w:rsidP="008571E5">
      <w:pPr>
        <w:spacing w:line="560" w:lineRule="exact"/>
        <w:ind w:firstLineChars="200" w:firstLine="643"/>
        <w:rPr>
          <w:rFonts w:ascii="仿宋" w:eastAsia="仿宋" w:hAnsi="仿宋" w:cs="仿宋"/>
          <w:sz w:val="32"/>
          <w:szCs w:val="32"/>
        </w:rPr>
      </w:pPr>
      <w:bookmarkStart w:id="28" w:name="_Toc368749657"/>
      <w:bookmarkStart w:id="29" w:name="_Toc370559818"/>
      <w:r>
        <w:rPr>
          <w:rFonts w:ascii="仿宋" w:eastAsia="仿宋" w:hAnsi="仿宋" w:cs="仿宋" w:hint="eastAsia"/>
          <w:b/>
          <w:sz w:val="32"/>
          <w:szCs w:val="32"/>
        </w:rPr>
        <w:t>1.管理服务范围</w:t>
      </w:r>
      <w:bookmarkEnd w:id="28"/>
      <w:bookmarkEnd w:id="29"/>
      <w:r>
        <w:rPr>
          <w:rFonts w:ascii="仿宋" w:eastAsia="仿宋" w:hAnsi="仿宋" w:cs="仿宋" w:hint="eastAsia"/>
          <w:b/>
          <w:sz w:val="32"/>
          <w:szCs w:val="32"/>
        </w:rPr>
        <w:t>：</w:t>
      </w:r>
      <w:r>
        <w:rPr>
          <w:rFonts w:ascii="仿宋" w:eastAsia="仿宋" w:hAnsi="仿宋" w:cs="仿宋" w:hint="eastAsia"/>
          <w:sz w:val="32"/>
          <w:szCs w:val="32"/>
        </w:rPr>
        <w:t>全校所有道路（含机动车道路、人行道）、楼宇前空地、广场、绿地和校内所有停车场（含车队院内停车库及院内场地）、荷花池、湖、喷水池、北校门水池等。</w:t>
      </w:r>
      <w:r w:rsidR="006B1B63">
        <w:rPr>
          <w:rFonts w:ascii="仿宋" w:eastAsia="仿宋" w:hAnsi="仿宋" w:cs="仿宋" w:hint="eastAsia"/>
          <w:sz w:val="32"/>
          <w:szCs w:val="32"/>
        </w:rPr>
        <w:t>服务期内</w:t>
      </w:r>
      <w:r>
        <w:rPr>
          <w:rFonts w:ascii="仿宋" w:eastAsia="仿宋" w:hAnsi="仿宋" w:cs="仿宋" w:hint="eastAsia"/>
          <w:sz w:val="32"/>
          <w:szCs w:val="32"/>
        </w:rPr>
        <w:t>校内新增和改造的项目不再增加清洁、保洁费用。</w:t>
      </w:r>
    </w:p>
    <w:p w14:paraId="1E38A11B" w14:textId="77777777" w:rsidR="008571E5" w:rsidRDefault="008571E5" w:rsidP="008571E5">
      <w:pPr>
        <w:spacing w:line="560" w:lineRule="exact"/>
        <w:ind w:firstLineChars="200" w:firstLine="643"/>
        <w:rPr>
          <w:rFonts w:ascii="仿宋" w:eastAsia="仿宋" w:hAnsi="仿宋" w:cs="仿宋"/>
          <w:b/>
          <w:sz w:val="32"/>
          <w:szCs w:val="32"/>
        </w:rPr>
      </w:pPr>
      <w:bookmarkStart w:id="30" w:name="_Toc368749658"/>
      <w:bookmarkStart w:id="31" w:name="_Toc370559819"/>
      <w:r>
        <w:rPr>
          <w:rFonts w:ascii="仿宋" w:eastAsia="仿宋" w:hAnsi="仿宋" w:cs="仿宋" w:hint="eastAsia"/>
          <w:b/>
          <w:sz w:val="32"/>
          <w:szCs w:val="32"/>
        </w:rPr>
        <w:t>2.管理服务内容</w:t>
      </w:r>
      <w:bookmarkEnd w:id="30"/>
      <w:bookmarkEnd w:id="31"/>
      <w:r>
        <w:rPr>
          <w:rFonts w:ascii="仿宋" w:eastAsia="仿宋" w:hAnsi="仿宋" w:cs="仿宋" w:hint="eastAsia"/>
          <w:b/>
          <w:sz w:val="32"/>
          <w:szCs w:val="32"/>
        </w:rPr>
        <w:t>：</w:t>
      </w:r>
    </w:p>
    <w:p w14:paraId="7D894FFD"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2.1校园巡查及维修：巡查校园所有道路（含机动车道路、人行道）、楼宇前空地、广场、绿地、停车场、荷塘、池湖、喷水池、北校门水池、垃圾分类投放点、垃圾箱、四防装置、路灯、</w:t>
      </w:r>
      <w:r w:rsidRPr="006F1B7F">
        <w:rPr>
          <w:rFonts w:ascii="仿宋" w:eastAsia="仿宋" w:hAnsi="仿宋" w:cs="仿宋" w:hint="eastAsia"/>
          <w:sz w:val="32"/>
          <w:szCs w:val="32"/>
        </w:rPr>
        <w:t>下水井盖、排水设施等情况，发</w:t>
      </w:r>
      <w:r>
        <w:rPr>
          <w:rFonts w:ascii="仿宋" w:eastAsia="仿宋" w:hAnsi="仿宋" w:cs="仿宋" w:hint="eastAsia"/>
          <w:sz w:val="32"/>
          <w:szCs w:val="32"/>
        </w:rPr>
        <w:t>现问题及时上报，并清扫、疏通或维修；维修（含材料、人工、机械）费用由中标方承担，但整体更换费用由采购方承担；</w:t>
      </w:r>
    </w:p>
    <w:p w14:paraId="17CE8C2E"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2.2校园内所有道路、楼宇前空地、广场、绿地、停车场、荷塘、湖、喷水池、北校门水池、</w:t>
      </w:r>
      <w:r w:rsidRPr="00871EDF">
        <w:rPr>
          <w:rFonts w:ascii="仿宋" w:eastAsia="仿宋" w:hAnsi="仿宋" w:cs="仿宋" w:hint="eastAsia"/>
          <w:sz w:val="32"/>
          <w:szCs w:val="32"/>
        </w:rPr>
        <w:t>垃圾分类投放点</w:t>
      </w:r>
      <w:r>
        <w:rPr>
          <w:rFonts w:ascii="仿宋" w:eastAsia="仿宋" w:hAnsi="仿宋" w:cs="仿宋" w:hint="eastAsia"/>
          <w:sz w:val="32"/>
          <w:szCs w:val="32"/>
        </w:rPr>
        <w:t>、垃圾箱等公共设施的清洁保洁（学校食堂、自主管理和对外经营管理服务楼宇门前三包的除外）；</w:t>
      </w:r>
    </w:p>
    <w:p w14:paraId="69E49082" w14:textId="77777777" w:rsidR="008571E5" w:rsidRPr="006F1B7F"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2.3负责全校建筑物、绿地及公共区域的四害消杀、防</w:t>
      </w:r>
      <w:r w:rsidRPr="006F1B7F">
        <w:rPr>
          <w:rFonts w:ascii="仿宋" w:eastAsia="仿宋" w:hAnsi="仿宋" w:cs="仿宋" w:hint="eastAsia"/>
          <w:sz w:val="32"/>
          <w:szCs w:val="32"/>
        </w:rPr>
        <w:t>白蚁、防蚂蚁（黑蚂蚁、红蚂蚁、红火蚁等）等工作；</w:t>
      </w:r>
    </w:p>
    <w:p w14:paraId="0088B63A" w14:textId="77777777" w:rsidR="008571E5" w:rsidRPr="006F1B7F" w:rsidRDefault="008571E5" w:rsidP="008571E5">
      <w:pPr>
        <w:spacing w:line="560" w:lineRule="exact"/>
        <w:ind w:firstLineChars="200" w:firstLine="640"/>
        <w:rPr>
          <w:rFonts w:ascii="仿宋" w:eastAsia="仿宋" w:hAnsi="仿宋" w:cs="仿宋"/>
          <w:sz w:val="32"/>
          <w:szCs w:val="32"/>
        </w:rPr>
      </w:pPr>
      <w:r w:rsidRPr="006F1B7F">
        <w:rPr>
          <w:rFonts w:ascii="仿宋" w:eastAsia="仿宋" w:hAnsi="仿宋" w:cs="仿宋" w:hint="eastAsia"/>
          <w:sz w:val="32"/>
          <w:szCs w:val="32"/>
        </w:rPr>
        <w:t>2.4校园内所产生的生活垃圾和树枝、树叶的收集、清</w:t>
      </w:r>
      <w:r w:rsidRPr="006F1B7F">
        <w:rPr>
          <w:rFonts w:ascii="仿宋" w:eastAsia="仿宋" w:hAnsi="仿宋" w:cs="仿宋" w:hint="eastAsia"/>
          <w:sz w:val="32"/>
          <w:szCs w:val="32"/>
        </w:rPr>
        <w:lastRenderedPageBreak/>
        <w:t>运及处理；道路、草坪排水（污）管道每月清理一次，在暴雨或台风天气来临前必须全面检查一次，及时清理道路、草坪排水（污）管道的垃圾，确保道路、草坪排水（污）管道排水畅通；</w:t>
      </w:r>
    </w:p>
    <w:p w14:paraId="17C3913C"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2.5各种活动的接待、场地和环境布置以及其他后勤服务等；</w:t>
      </w:r>
    </w:p>
    <w:p w14:paraId="44A76D2F"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2.6其他属于物业管理服务范畴内的工作。</w:t>
      </w:r>
    </w:p>
    <w:p w14:paraId="661486DD" w14:textId="77777777" w:rsidR="008571E5" w:rsidRDefault="008571E5" w:rsidP="008571E5">
      <w:pPr>
        <w:spacing w:line="560" w:lineRule="exact"/>
        <w:ind w:firstLineChars="200" w:firstLine="643"/>
        <w:rPr>
          <w:rFonts w:ascii="仿宋" w:eastAsia="仿宋" w:hAnsi="仿宋" w:cs="仿宋"/>
          <w:sz w:val="32"/>
          <w:szCs w:val="32"/>
        </w:rPr>
      </w:pPr>
      <w:r>
        <w:rPr>
          <w:rFonts w:ascii="仿宋" w:eastAsia="仿宋" w:hAnsi="仿宋" w:cs="仿宋" w:hint="eastAsia"/>
          <w:b/>
          <w:sz w:val="32"/>
          <w:szCs w:val="32"/>
        </w:rPr>
        <w:t>3.固定资产管理：</w:t>
      </w:r>
      <w:r>
        <w:rPr>
          <w:rFonts w:ascii="仿宋" w:eastAsia="仿宋" w:hAnsi="仿宋" w:cs="仿宋" w:hint="eastAsia"/>
          <w:sz w:val="32"/>
          <w:szCs w:val="32"/>
        </w:rPr>
        <w:t>管理服务的固定资产以采购方和中标方交接清单为准。</w:t>
      </w:r>
    </w:p>
    <w:p w14:paraId="3C86CC43" w14:textId="77777777" w:rsidR="008571E5" w:rsidRDefault="008571E5" w:rsidP="008571E5">
      <w:pPr>
        <w:spacing w:line="560" w:lineRule="exact"/>
        <w:ind w:firstLineChars="200" w:firstLine="643"/>
        <w:rPr>
          <w:rFonts w:ascii="仿宋" w:eastAsia="仿宋" w:hAnsi="仿宋" w:cs="仿宋"/>
          <w:sz w:val="32"/>
          <w:szCs w:val="32"/>
        </w:rPr>
      </w:pPr>
      <w:r>
        <w:rPr>
          <w:rFonts w:ascii="仿宋" w:eastAsia="仿宋" w:hAnsi="仿宋" w:cs="仿宋" w:hint="eastAsia"/>
          <w:b/>
          <w:sz w:val="32"/>
          <w:szCs w:val="32"/>
        </w:rPr>
        <w:t>4.服务质量标准及要求：</w:t>
      </w:r>
    </w:p>
    <w:p w14:paraId="1A570979"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4.1校园环境卫生：</w:t>
      </w:r>
    </w:p>
    <w:p w14:paraId="18132659"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4.1.1清洁时间：环卫人员需每天两次，分别在上午7：30前和下午2点前完成；</w:t>
      </w:r>
    </w:p>
    <w:p w14:paraId="31B2F16F"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4.1.2全校所有道路（含机动车道路、人行道）、楼宇前空地、广场、绿地和校内所有停车场和停车场棚顶卫生：清理垃圾、杂物，打扫卫生，清洁垃圾箱、标识牌等；</w:t>
      </w:r>
    </w:p>
    <w:p w14:paraId="38E505A4"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4.1.3清洁标准：目视地面、停车场棚顶、垃圾箱、路灯杆、标识杆等干净整洁；无痰迹、纸屑、烟头、果皮、树枝、树叶及乱写乱画、乱贴广告、堆放杂物现象存在。并全天保持整洁；</w:t>
      </w:r>
    </w:p>
    <w:p w14:paraId="45164802"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4.1.4垃圾箱每天必须在7:30前、17:00前各清理1次，其他时段如一天内垃圾箱有满溢现象，需随时清理；重点地段、重点部位垃圾箱必须随满随清；垃圾箱清理后必须归位；</w:t>
      </w:r>
    </w:p>
    <w:p w14:paraId="02D54FFE" w14:textId="77777777" w:rsidR="008571E5" w:rsidRDefault="008571E5" w:rsidP="008571E5">
      <w:pPr>
        <w:widowControl/>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4.1.5垃圾堆放点必须有专人看管，并及时清理落地垃圾及冲洗地面，采取措施，防止苍蝇、蚊子、异味等滋生；</w:t>
      </w:r>
    </w:p>
    <w:p w14:paraId="4C6A7FE4"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4.1.6如遇校方重大活动或台风暴雨等灾害天气，应按校方要求随时主动清理，确保校园环境卫生整洁。</w:t>
      </w:r>
    </w:p>
    <w:p w14:paraId="2CB925A6"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4.2垃圾外运：</w:t>
      </w:r>
    </w:p>
    <w:p w14:paraId="55E61749"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4.2.1垃圾收集点每天上、下午各清运1次，校内所有垃圾必须当天运出校园； </w:t>
      </w:r>
    </w:p>
    <w:p w14:paraId="77183E62"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4.2.2垃圾运输车辆必须按学校规定的时间进出，并按学校道路限速标识行驶；</w:t>
      </w:r>
    </w:p>
    <w:p w14:paraId="781E20E5"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4.2.3垃圾运输车辆必须加盖篷布，以免垃圾散落到地上。</w:t>
      </w:r>
    </w:p>
    <w:p w14:paraId="36E0F597"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4.3建筑设施：</w:t>
      </w:r>
    </w:p>
    <w:p w14:paraId="6F3A7A32"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4.3.1全校所有建筑设施、道路（含机动车道路、人行道）、楼宇前空地、广场、绿地和校内所有停车场等缝隙（非绿化带内）上长有杂草和杂树的要及时清理；</w:t>
      </w:r>
    </w:p>
    <w:p w14:paraId="316EAFEC"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4.3.2全校的沙井、雨水口和排水渠，必须每周检查并清理一次，每次下雨前后要检查，特别是在雨季、汛期来临前，要对全校的沙井和排水渠进行一次彻底的疏通，确保排水畅通。如下雨路面排水不畅，要及时组织人力检查路面排水情况，及时疏通、清扫路面积水，尽快恢复正常路况和交通秩序。</w:t>
      </w:r>
    </w:p>
    <w:p w14:paraId="7E5FCFF7"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4.3.3喷水池和北校门水池需每半月定期清洗一次，若有大型会议、接待、庆典等活动时，按校方要求对喷水池进行临时清洗；</w:t>
      </w:r>
    </w:p>
    <w:p w14:paraId="3CBA31C3"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4.3.4各类雨水管道、排污管道、化粪池疏通：每年必须清掏至少1次且定期巡查，如果发现有异常情况，需及时清掏，确保无堵塞、无粪便溢出和积水现象。</w:t>
      </w:r>
    </w:p>
    <w:p w14:paraId="4E13E992"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4.4负责全校建筑物、绿地及公共区域的四害消杀、防白蚁、防蚂蚁（黑蚂蚁、红蚂蚁、红火蚁等）等工作；</w:t>
      </w:r>
    </w:p>
    <w:p w14:paraId="6CF456CF"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4.4.1四害消杀：消杀工作必须落到实处，禁止走过场，对蚊蝇滋生地要重点消杀；严格按照四害消杀操作标准执行；冬季（11月份到次年4月份）每月定时消杀一次，放鼠药一次；夏季（5月初到10月底）每两周定时消杀一次（特殊情况需每周定时消杀一次），定时按规定投放鼠药；根据实际情况投放蟑螂药；投药前要</w:t>
      </w:r>
      <w:hyperlink r:id="rId9" w:tgtFrame="http://www.fdcew.com/hypx/zbj/_blank" w:history="1">
        <w:r>
          <w:rPr>
            <w:rFonts w:ascii="仿宋" w:eastAsia="仿宋" w:hAnsi="仿宋" w:cs="仿宋" w:hint="eastAsia"/>
            <w:sz w:val="32"/>
            <w:szCs w:val="32"/>
          </w:rPr>
          <w:t>计划</w:t>
        </w:r>
      </w:hyperlink>
      <w:r>
        <w:rPr>
          <w:rFonts w:ascii="仿宋" w:eastAsia="仿宋" w:hAnsi="仿宋" w:cs="仿宋" w:hint="eastAsia"/>
          <w:sz w:val="32"/>
          <w:szCs w:val="32"/>
        </w:rPr>
        <w:t>好投药地点及投药量，所设投药点要合理，使达到理想效果；</w:t>
      </w:r>
    </w:p>
    <w:p w14:paraId="74B33C0E"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4.4.2防白蚁：根据巡查发现及时处理，校内教工、学生宿舍内根据师生上报情况及时处理；</w:t>
      </w:r>
    </w:p>
    <w:p w14:paraId="1B13E4D7"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4.4.3防蚂蚁（黑蚂蚁、红蚂蚁、红火蚁等）：根据巡查发现及时处理，校内教工、学生宿舍内根据师生上报情况及时处理；</w:t>
      </w:r>
    </w:p>
    <w:p w14:paraId="653EDA67"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4.4.4投药和消杀喷药前，需在校园网和建筑物门口张贴通知，提醒师生及家属注意安全，并设置明显警示标志；所有药品需放在隐蔽位置，防止小孩误食；</w:t>
      </w:r>
    </w:p>
    <w:p w14:paraId="374D9A81"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4.4.5观察天气情况掌握投药和喷药时间。</w:t>
      </w:r>
    </w:p>
    <w:p w14:paraId="372D0EB8"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4.5建立巡查制度，需对校园内所有设施进行完好情况检查登记，发现有损坏的设施要及时上报并维修（维修部分根据服务内容责任划分）。</w:t>
      </w:r>
    </w:p>
    <w:p w14:paraId="569A8A1A" w14:textId="77777777" w:rsidR="008571E5" w:rsidRDefault="008571E5" w:rsidP="008571E5">
      <w:pPr>
        <w:spacing w:line="560" w:lineRule="exact"/>
        <w:ind w:firstLineChars="200" w:firstLine="643"/>
        <w:rPr>
          <w:rFonts w:ascii="楷体" w:eastAsia="楷体" w:hAnsi="楷体" w:cs="楷体"/>
          <w:b/>
          <w:sz w:val="32"/>
          <w:szCs w:val="32"/>
        </w:rPr>
      </w:pPr>
      <w:bookmarkStart w:id="32" w:name="_Toc370559821"/>
      <w:bookmarkStart w:id="33" w:name="_Toc368749660"/>
      <w:r>
        <w:rPr>
          <w:rFonts w:ascii="楷体" w:eastAsia="楷体" w:hAnsi="楷体" w:cs="楷体" w:hint="eastAsia"/>
          <w:b/>
          <w:sz w:val="32"/>
          <w:szCs w:val="32"/>
        </w:rPr>
        <w:lastRenderedPageBreak/>
        <w:t>（六）维修服务</w:t>
      </w:r>
    </w:p>
    <w:p w14:paraId="01B0D872"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1.维修范围：根据服务内容责任划分；</w:t>
      </w:r>
    </w:p>
    <w:p w14:paraId="786C4E73"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2.维修时间要求：一般维修内容应在接报后2小时内到现场，并承诺预定完成时间，厕所堵塞、下水管道漏水等应急维修必须20分钟内到场，直至维修完成；</w:t>
      </w:r>
    </w:p>
    <w:p w14:paraId="6E0A8518"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3.所有维修项目完成后，工作人员应请用户（或职能部门）检查签字验收，并主动做好后续的跟踪、回访、征求意见建议等工作；</w:t>
      </w:r>
    </w:p>
    <w:p w14:paraId="24A0C91B"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所有接报维修都应详细登记在册，以便检查、监督；每天应向相关部门报告当天完成的维修情况，包括接报维修情况、工作内容、工作量、未完成工作原因、是否存在安全隐患、投诉和处理结果、征求到的意见建议、整改计划等；</w:t>
      </w:r>
    </w:p>
    <w:p w14:paraId="474FCD20"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5.中标方购买的维修材料必须是按照校方要求符合法定标准的合格产品，应符合环保、节能要求；</w:t>
      </w:r>
    </w:p>
    <w:p w14:paraId="5B7D26EE"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6.遇突发性事件，需要紧急抢修的，无论何种原因、何方责任，中标方都应无条件按照校方要求组织力量进行抢修，解决问题、减少损失、尽快恢复正常秩序；待维修工作完成后再查找原因、分清责任、协商解决费用等问题；</w:t>
      </w:r>
    </w:p>
    <w:p w14:paraId="6B4B5E49"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7.中标方应经常巡查，防止人为破坏，降低维修率，对有故意破坏行为者要加以阻止、劝告，并及时处理和报告；</w:t>
      </w:r>
    </w:p>
    <w:p w14:paraId="456D10F4"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8.每年毕业学生离校后，对其宿舍的家具、门窗、门锁、玻璃、厕所、下水（排污管）道，墙壁、天花等进行维护维修，负责清点家具，确保家具的完好和数量齐全；</w:t>
      </w:r>
    </w:p>
    <w:p w14:paraId="043032FE"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9.教工住户室内外下水道或排污管堵塞需要疏通的，应</w:t>
      </w:r>
      <w:r>
        <w:rPr>
          <w:rFonts w:ascii="仿宋" w:eastAsia="仿宋" w:hAnsi="仿宋" w:cs="仿宋" w:hint="eastAsia"/>
          <w:sz w:val="32"/>
          <w:szCs w:val="32"/>
        </w:rPr>
        <w:lastRenderedPageBreak/>
        <w:t>在接报后30分钟内到场；</w:t>
      </w:r>
    </w:p>
    <w:p w14:paraId="4820DF4A"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10.教工住宅防盗门、防盗锁或对讲机系统若出现故障需要维修或更换的，在接报后4小时内完成；需要配置钥匙的应同时配好并分发到各住户；需要订购设备才能维修的，应书面告知住户，并在5个工作日内完成；</w:t>
      </w:r>
    </w:p>
    <w:p w14:paraId="3022E962"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11.因中标方管理不善造成维修（更换）费用不论金额大小全部由中标方承担；</w:t>
      </w:r>
    </w:p>
    <w:p w14:paraId="466023BA"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12.中标方在维修过程中对其他设施不慎损坏的，中标方应立即免费修复；如中标方无能力维修的，应聘请有能力的维修单位维修，费用由中标方承担</w:t>
      </w:r>
      <w:bookmarkEnd w:id="32"/>
      <w:bookmarkEnd w:id="33"/>
      <w:r>
        <w:rPr>
          <w:rFonts w:ascii="仿宋" w:eastAsia="仿宋" w:hAnsi="仿宋" w:cs="仿宋" w:hint="eastAsia"/>
          <w:sz w:val="32"/>
          <w:szCs w:val="32"/>
        </w:rPr>
        <w:t>。</w:t>
      </w:r>
    </w:p>
    <w:p w14:paraId="71476937" w14:textId="77777777" w:rsidR="008571E5" w:rsidRDefault="008571E5" w:rsidP="008571E5">
      <w:pPr>
        <w:spacing w:line="560" w:lineRule="exact"/>
        <w:ind w:firstLineChars="200" w:firstLine="643"/>
        <w:rPr>
          <w:rFonts w:ascii="楷体" w:eastAsia="楷体" w:hAnsi="楷体" w:cs="楷体"/>
          <w:b/>
          <w:sz w:val="32"/>
          <w:szCs w:val="32"/>
        </w:rPr>
      </w:pPr>
      <w:r>
        <w:rPr>
          <w:rFonts w:ascii="楷体" w:eastAsia="楷体" w:hAnsi="楷体" w:cs="楷体" w:hint="eastAsia"/>
          <w:b/>
          <w:sz w:val="32"/>
          <w:szCs w:val="32"/>
        </w:rPr>
        <w:t>（七）其他</w:t>
      </w:r>
    </w:p>
    <w:p w14:paraId="5B9C4A3B"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1.协助学校办理订购学生火车票及火车票优惠卡等。</w:t>
      </w:r>
    </w:p>
    <w:p w14:paraId="15D89EF7"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2.如遇学校重大活动或台风暴雨等紧急突发情况，中标方须无条件服从学校的统一指挥和安排。</w:t>
      </w:r>
    </w:p>
    <w:p w14:paraId="71375980" w14:textId="325721EE" w:rsidR="00662467"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3.配合学校做好新冠病毒、诺如病毒、登革热、结核病毒等校园常见传染病的防控工作。协助二级单位完成大型考试（活动）的预防性和终末消杀，费用由学校承担。</w:t>
      </w:r>
    </w:p>
    <w:p w14:paraId="737177F0" w14:textId="77777777" w:rsidR="00662467" w:rsidRDefault="00662467" w:rsidP="00662467">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五、驻地人员及主要机械设备配备</w:t>
      </w:r>
    </w:p>
    <w:p w14:paraId="28E8867D"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以下数量和机械设备配备为最低配置标准要求，中标方应根据实际需求增加，费用不再调整。</w:t>
      </w:r>
    </w:p>
    <w:p w14:paraId="7B7C3F80" w14:textId="77777777" w:rsidR="008571E5" w:rsidRDefault="008571E5" w:rsidP="008571E5">
      <w:pPr>
        <w:spacing w:line="560" w:lineRule="exact"/>
        <w:ind w:firstLineChars="200" w:firstLine="643"/>
        <w:rPr>
          <w:rFonts w:ascii="楷体" w:eastAsia="楷体" w:hAnsi="楷体" w:cs="楷体"/>
          <w:b/>
          <w:sz w:val="32"/>
          <w:szCs w:val="32"/>
        </w:rPr>
      </w:pPr>
      <w:r>
        <w:rPr>
          <w:rFonts w:ascii="楷体" w:eastAsia="楷体" w:hAnsi="楷体" w:cs="楷体" w:hint="eastAsia"/>
          <w:b/>
          <w:sz w:val="32"/>
          <w:szCs w:val="32"/>
        </w:rPr>
        <w:t>（一）人员最低配置数量及基本要求</w:t>
      </w:r>
    </w:p>
    <w:p w14:paraId="689D0663" w14:textId="77777777" w:rsidR="008571E5" w:rsidRDefault="008571E5" w:rsidP="008571E5">
      <w:pPr>
        <w:spacing w:line="560" w:lineRule="exact"/>
        <w:ind w:firstLineChars="200" w:firstLine="643"/>
        <w:rPr>
          <w:rFonts w:ascii="仿宋" w:eastAsia="仿宋" w:hAnsi="仿宋" w:cs="仿宋"/>
          <w:sz w:val="32"/>
          <w:szCs w:val="32"/>
        </w:rPr>
      </w:pPr>
      <w:r>
        <w:rPr>
          <w:rFonts w:ascii="仿宋" w:eastAsia="仿宋" w:hAnsi="仿宋" w:cs="仿宋" w:hint="eastAsia"/>
          <w:b/>
          <w:sz w:val="32"/>
          <w:szCs w:val="32"/>
        </w:rPr>
        <w:t>1.管理人员：</w:t>
      </w:r>
      <w:r>
        <w:rPr>
          <w:rFonts w:ascii="仿宋" w:eastAsia="仿宋" w:hAnsi="仿宋" w:cs="仿宋" w:hint="eastAsia"/>
          <w:sz w:val="32"/>
          <w:szCs w:val="32"/>
        </w:rPr>
        <w:t>项目经理1名，项目副经理1名，办公文员1名，项目主管3人。</w:t>
      </w:r>
    </w:p>
    <w:p w14:paraId="6B0AEB97" w14:textId="793AA5D4" w:rsidR="008571E5" w:rsidRDefault="008571E5" w:rsidP="008571E5">
      <w:pPr>
        <w:spacing w:line="560" w:lineRule="exact"/>
        <w:ind w:firstLineChars="200" w:firstLine="643"/>
        <w:rPr>
          <w:rFonts w:ascii="仿宋" w:eastAsia="仿宋" w:hAnsi="仿宋" w:cs="仿宋"/>
          <w:sz w:val="32"/>
          <w:szCs w:val="32"/>
        </w:rPr>
      </w:pPr>
      <w:r>
        <w:rPr>
          <w:rFonts w:ascii="仿宋" w:eastAsia="仿宋" w:hAnsi="仿宋" w:cs="仿宋" w:hint="eastAsia"/>
          <w:b/>
          <w:sz w:val="32"/>
          <w:szCs w:val="32"/>
        </w:rPr>
        <w:t>2.服务人员：</w:t>
      </w:r>
      <w:r>
        <w:rPr>
          <w:rFonts w:ascii="仿宋" w:eastAsia="仿宋" w:hAnsi="仿宋" w:cs="仿宋" w:hint="eastAsia"/>
          <w:sz w:val="32"/>
          <w:szCs w:val="32"/>
        </w:rPr>
        <w:t>宿舍管理员10人（流动岗两班倒，白班7</w:t>
      </w:r>
      <w:r>
        <w:rPr>
          <w:rFonts w:ascii="仿宋" w:eastAsia="仿宋" w:hAnsi="仿宋" w:cs="仿宋" w:hint="eastAsia"/>
          <w:sz w:val="32"/>
          <w:szCs w:val="32"/>
        </w:rPr>
        <w:lastRenderedPageBreak/>
        <w:t>人，夜班3人），宿舍值班员</w:t>
      </w:r>
      <w:r w:rsidR="00050711">
        <w:rPr>
          <w:rFonts w:ascii="仿宋" w:eastAsia="仿宋" w:hAnsi="仿宋" w:cs="仿宋" w:hint="eastAsia"/>
          <w:sz w:val="32"/>
          <w:szCs w:val="32"/>
        </w:rPr>
        <w:t>42</w:t>
      </w:r>
      <w:r>
        <w:rPr>
          <w:rFonts w:ascii="仿宋" w:eastAsia="仿宋" w:hAnsi="仿宋" w:cs="仿宋" w:hint="eastAsia"/>
          <w:sz w:val="32"/>
          <w:szCs w:val="32"/>
        </w:rPr>
        <w:t>人（固定岗三班倒），保洁员</w:t>
      </w:r>
      <w:r w:rsidR="00050711">
        <w:rPr>
          <w:rFonts w:ascii="仿宋" w:eastAsia="仿宋" w:hAnsi="仿宋" w:cs="仿宋" w:hint="eastAsia"/>
          <w:sz w:val="32"/>
          <w:szCs w:val="32"/>
        </w:rPr>
        <w:t>69</w:t>
      </w:r>
      <w:r>
        <w:rPr>
          <w:rFonts w:ascii="仿宋" w:eastAsia="仿宋" w:hAnsi="仿宋" w:cs="仿宋" w:hint="eastAsia"/>
          <w:sz w:val="32"/>
          <w:szCs w:val="32"/>
        </w:rPr>
        <w:t>人，园艺师1人，绿化环卫员</w:t>
      </w:r>
      <w:r w:rsidR="00050711">
        <w:rPr>
          <w:rFonts w:ascii="仿宋" w:eastAsia="仿宋" w:hAnsi="仿宋" w:cs="仿宋" w:hint="eastAsia"/>
          <w:sz w:val="32"/>
          <w:szCs w:val="32"/>
        </w:rPr>
        <w:t>26</w:t>
      </w:r>
      <w:r>
        <w:rPr>
          <w:rFonts w:ascii="仿宋" w:eastAsia="仿宋" w:hAnsi="仿宋" w:cs="仿宋" w:hint="eastAsia"/>
          <w:sz w:val="32"/>
          <w:szCs w:val="32"/>
        </w:rPr>
        <w:t>人，维修员8人，专职电梯管理员</w:t>
      </w:r>
      <w:r w:rsidR="00050711">
        <w:rPr>
          <w:rFonts w:ascii="仿宋" w:eastAsia="仿宋" w:hAnsi="仿宋" w:cs="仿宋" w:hint="eastAsia"/>
          <w:sz w:val="32"/>
          <w:szCs w:val="32"/>
        </w:rPr>
        <w:t>2</w:t>
      </w:r>
      <w:r>
        <w:rPr>
          <w:rFonts w:ascii="仿宋" w:eastAsia="仿宋" w:hAnsi="仿宋" w:cs="仿宋" w:hint="eastAsia"/>
          <w:sz w:val="32"/>
          <w:szCs w:val="32"/>
        </w:rPr>
        <w:t>人。</w:t>
      </w:r>
    </w:p>
    <w:p w14:paraId="1CFCE1B7" w14:textId="64485902"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3.以上总计人数</w:t>
      </w:r>
      <w:r w:rsidR="00050711">
        <w:rPr>
          <w:rFonts w:ascii="仿宋" w:eastAsia="仿宋" w:hAnsi="仿宋" w:cs="仿宋" w:hint="eastAsia"/>
          <w:sz w:val="32"/>
          <w:szCs w:val="32"/>
        </w:rPr>
        <w:t>164</w:t>
      </w:r>
      <w:r>
        <w:rPr>
          <w:rFonts w:ascii="仿宋" w:eastAsia="仿宋" w:hAnsi="仿宋" w:cs="仿宋" w:hint="eastAsia"/>
          <w:sz w:val="32"/>
          <w:szCs w:val="32"/>
        </w:rPr>
        <w:t>人。</w:t>
      </w:r>
    </w:p>
    <w:p w14:paraId="2C6BE5A6"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4.人员基本要求：</w:t>
      </w:r>
    </w:p>
    <w:p w14:paraId="4255E5AD"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4.1项目经理：必须具有大专及以上学历，有物业经理项目管理经验3年以上经历；</w:t>
      </w:r>
    </w:p>
    <w:p w14:paraId="7458E58D" w14:textId="77777777" w:rsidR="008571E5" w:rsidRPr="00900A5B"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4.2项目主管：必须具有中专及以上学历，有物业主管项目管理经验1年以上经历；</w:t>
      </w:r>
    </w:p>
    <w:p w14:paraId="116B4BE9"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4.3园艺师必须持有国家认可的园林绿化类证书；</w:t>
      </w:r>
    </w:p>
    <w:p w14:paraId="5C4BDC85"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4.4水电维修人员必须具有电工操作证和2年以上电工作经历；</w:t>
      </w:r>
    </w:p>
    <w:p w14:paraId="6557C0F7"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4.5电梯管理人员必须具有电梯操作证和2年以上电梯操作工作经历。</w:t>
      </w:r>
    </w:p>
    <w:p w14:paraId="7292BE16" w14:textId="77777777" w:rsidR="008571E5" w:rsidRDefault="008571E5" w:rsidP="008571E5">
      <w:pPr>
        <w:spacing w:line="560" w:lineRule="exact"/>
        <w:ind w:firstLineChars="200" w:firstLine="643"/>
        <w:rPr>
          <w:rFonts w:ascii="楷体" w:eastAsia="楷体" w:hAnsi="楷体" w:cs="楷体"/>
          <w:b/>
          <w:sz w:val="32"/>
          <w:szCs w:val="32"/>
        </w:rPr>
      </w:pPr>
      <w:r>
        <w:rPr>
          <w:rFonts w:ascii="楷体" w:eastAsia="楷体" w:hAnsi="楷体" w:cs="楷体" w:hint="eastAsia"/>
          <w:b/>
          <w:sz w:val="32"/>
          <w:szCs w:val="32"/>
        </w:rPr>
        <w:t>（二）主要机械设备最低配置</w:t>
      </w:r>
    </w:p>
    <w:p w14:paraId="02934396"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扫地车2台（需带喷水降尘装置），</w:t>
      </w:r>
      <w:r>
        <w:rPr>
          <w:rFonts w:ascii="宋体" w:hAnsi="宋体" w:cs="宋体" w:hint="eastAsia"/>
          <w:sz w:val="32"/>
          <w:szCs w:val="32"/>
        </w:rPr>
        <w:t>洒水车1台、</w:t>
      </w:r>
      <w:r>
        <w:rPr>
          <w:rFonts w:ascii="仿宋" w:eastAsia="仿宋" w:hAnsi="仿宋" w:cs="仿宋" w:hint="eastAsia"/>
          <w:sz w:val="32"/>
          <w:szCs w:val="32"/>
        </w:rPr>
        <w:t>三轮机动车2辆，手推式剪草机4台，打草机3台，便携式割灌机3台，油锯2台，高枝油锯2台，打药机2台，简易升降机1台，修剪树木电锯5把，修剪树木或维修工程用铝合金梯5个（3～5米高），其他必备绿化、维修及保洁机械设备若干。</w:t>
      </w:r>
    </w:p>
    <w:p w14:paraId="3C5CC2D8" w14:textId="77777777" w:rsidR="00662467" w:rsidRDefault="00662467" w:rsidP="00662467">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六、服务质量考核</w:t>
      </w:r>
    </w:p>
    <w:p w14:paraId="56C29464" w14:textId="77777777" w:rsidR="008571E5" w:rsidRDefault="008571E5" w:rsidP="008571E5">
      <w:pPr>
        <w:spacing w:line="560" w:lineRule="exact"/>
        <w:ind w:firstLineChars="200" w:firstLine="643"/>
        <w:rPr>
          <w:rFonts w:ascii="楷体" w:eastAsia="楷体" w:hAnsi="楷体" w:cs="楷体"/>
          <w:b/>
          <w:sz w:val="32"/>
          <w:szCs w:val="32"/>
        </w:rPr>
      </w:pPr>
      <w:bookmarkStart w:id="34" w:name="_Toc370559834"/>
      <w:r>
        <w:rPr>
          <w:rFonts w:ascii="楷体" w:eastAsia="楷体" w:hAnsi="楷体" w:cs="楷体" w:hint="eastAsia"/>
          <w:b/>
          <w:sz w:val="32"/>
          <w:szCs w:val="32"/>
        </w:rPr>
        <w:t>（一）考核时间及分数占比：</w:t>
      </w:r>
    </w:p>
    <w:p w14:paraId="01C39DC5"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1.考核时间：每月1～5日进行，遇法定节假日顺延；</w:t>
      </w:r>
    </w:p>
    <w:p w14:paraId="48882F16"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2.考核分数及占比：满分100分，分三个方面考核：一是专门委员会考评占40%（其中教学科研楼宇考评专门委员会由分管教学、科研工作校领导组织教务处、科研处及相关单位负责考核；学生宿舍考评专门委员会由分管学生工作校领导组织学生处、团委、学生会及相关单位负责考核；教工宿舍、办公楼、绿化管理和校园道路、广场和停车场清扫保洁与垃圾清运考评专门委员会由分管工会、老干离退处、行政工作校领导组织工会、老干离退处、安全保卫处（校园综合管理科）、党政办、后勤处及相关单位负责考核）；二是师生随机抽样考评占20%；三是职能部门考评占40%。</w:t>
      </w:r>
    </w:p>
    <w:p w14:paraId="2B833264" w14:textId="77777777" w:rsidR="008571E5" w:rsidRDefault="008571E5" w:rsidP="008571E5">
      <w:pPr>
        <w:spacing w:line="560" w:lineRule="exact"/>
        <w:ind w:firstLineChars="200" w:firstLine="643"/>
        <w:rPr>
          <w:rFonts w:ascii="楷体" w:eastAsia="楷体" w:hAnsi="楷体" w:cs="楷体"/>
          <w:b/>
          <w:sz w:val="32"/>
          <w:szCs w:val="32"/>
        </w:rPr>
      </w:pPr>
      <w:r>
        <w:rPr>
          <w:rFonts w:ascii="楷体" w:eastAsia="楷体" w:hAnsi="楷体" w:cs="楷体" w:hint="eastAsia"/>
          <w:b/>
          <w:sz w:val="32"/>
          <w:szCs w:val="32"/>
        </w:rPr>
        <w:t>（二）评分标准：</w:t>
      </w:r>
    </w:p>
    <w:p w14:paraId="6330F72D"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具体评分根据现场检查情况和每月各项登记记录按《校园物业（教学、科研楼宇）服务质量标准与要求考评指标体系》《校园物业（学生宿舍）管理服务质量标准与要求考评指标体系》《校园物业（教工住宅）管理服务质量标准与要求考评指标体系》《校园绿化管理服务质量标准与要求考评指标体系》和《校园校园道路、广场和停车场清扫保洁与垃圾清运质量标准与要求考评指标体系》标准进行，按分专门委员会考评占40%、师生随机抽样考评占20%和职能部门考评占40%计分，再按《五邑大学物业服务质量考核汇总表》《五邑大学绿化管服务质量考核汇总表》和《五邑大学校园道路、广场和停车场清扫保洁与垃圾清运服务质量考核汇总表》计算总分，取总平均分作为每个月的考核成绩。学校领导不定期组织专项检查，根据检查情况在考核总成绩里进行</w:t>
      </w:r>
      <w:r>
        <w:rPr>
          <w:rFonts w:ascii="仿宋" w:eastAsia="仿宋" w:hAnsi="仿宋" w:cs="仿宋" w:hint="eastAsia"/>
          <w:sz w:val="32"/>
          <w:szCs w:val="32"/>
        </w:rPr>
        <w:lastRenderedPageBreak/>
        <w:t>扣分或加分，扣分或加分的幅度为1—5分。</w:t>
      </w:r>
    </w:p>
    <w:p w14:paraId="688752CF" w14:textId="77777777" w:rsidR="008571E5" w:rsidRDefault="008571E5" w:rsidP="008571E5">
      <w:pPr>
        <w:spacing w:line="560" w:lineRule="exact"/>
        <w:ind w:firstLineChars="200" w:firstLine="643"/>
        <w:rPr>
          <w:rFonts w:ascii="楷体" w:eastAsia="楷体" w:hAnsi="楷体" w:cs="楷体"/>
          <w:b/>
          <w:sz w:val="32"/>
          <w:szCs w:val="32"/>
        </w:rPr>
      </w:pPr>
      <w:r>
        <w:rPr>
          <w:rFonts w:ascii="楷体" w:eastAsia="楷体" w:hAnsi="楷体" w:cs="楷体" w:hint="eastAsia"/>
          <w:b/>
          <w:sz w:val="32"/>
          <w:szCs w:val="32"/>
        </w:rPr>
        <w:t>（三）考核及服务费扣除</w:t>
      </w:r>
    </w:p>
    <w:p w14:paraId="2A80CAC2"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月考核：考评结果与每个月物业服务费支付挂钩。每月考核分合格、基本合格、不合格三个档次，大于等于80分考核为“合格”则100%支付当月物管费，大于等于60分小于80分考核为“基本合格”则扣当月物管费的10%，小于60分考核为“不合格”则扣当月物管费的20%。服务期内第1次考核不合格为“警告”，第2次为“严重警告”，第3次考核不合格时则直接淘汰，解除合同。</w:t>
      </w:r>
    </w:p>
    <w:p w14:paraId="29EF3C1C"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2.日常考核：</w:t>
      </w:r>
    </w:p>
    <w:p w14:paraId="59E1CA86"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2.1 根据物业管理服务质量要求，未完成当天工作内容的，在当月物业服务费中扣除3500元；</w:t>
      </w:r>
    </w:p>
    <w:p w14:paraId="4623540A"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2.2根据物业</w:t>
      </w:r>
      <w:r w:rsidRPr="00E4756A">
        <w:rPr>
          <w:rFonts w:ascii="仿宋" w:eastAsia="仿宋" w:hAnsi="仿宋" w:cs="仿宋" w:hint="eastAsia"/>
          <w:sz w:val="32"/>
          <w:szCs w:val="32"/>
        </w:rPr>
        <w:t>管理服务</w:t>
      </w:r>
      <w:r>
        <w:rPr>
          <w:rFonts w:ascii="仿宋" w:eastAsia="仿宋" w:hAnsi="仿宋" w:cs="仿宋" w:hint="eastAsia"/>
          <w:sz w:val="32"/>
          <w:szCs w:val="32"/>
        </w:rPr>
        <w:t>质量要求，虽然完成当天工作内容，但完成的质量较差的，应及时整改；当月累计3次，在当月物业服务费中扣除3500元，以此累加；</w:t>
      </w:r>
    </w:p>
    <w:p w14:paraId="545BE9E9"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2.3根据采购方管理部门巡查发现的问题应及时整改；对采购方管理部门要求整改而未按时整改的，累计3次在当月物业服务费中扣除3500元，以此累加；</w:t>
      </w:r>
    </w:p>
    <w:p w14:paraId="65296729"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2.4接师生投诉，经核实是中标方责任的应及时整改；当月累计3次未按时整改的，在当月物业服务费中扣除3500元，以此累加；</w:t>
      </w:r>
    </w:p>
    <w:p w14:paraId="00676FBB"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2.5所有管理、服务人员必须统一着装、佩戴标志，在岗位上不得有擅离岗位、睡觉和从事与岗位职责无关活动；经巡查连续发现2次扣500元，以此累加；因擅离岗位、睡</w:t>
      </w:r>
      <w:r>
        <w:rPr>
          <w:rFonts w:ascii="仿宋" w:eastAsia="仿宋" w:hAnsi="仿宋" w:cs="仿宋" w:hint="eastAsia"/>
          <w:sz w:val="32"/>
          <w:szCs w:val="32"/>
        </w:rPr>
        <w:lastRenderedPageBreak/>
        <w:t>觉和从事与岗位职责无关活动而造成责任事故的，从重严肃处理，扣当月物业服务费用的10%；</w:t>
      </w:r>
    </w:p>
    <w:p w14:paraId="1B3618A0"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2.6需建立巡查记录、维修记录、回访记录等，由管理、服务人员每日如实填写，采购方管理人员随机检查，发现弄虚作假的，在当月物业服务费中第一次扣200元，第二次扣500元，第三次扣3500元，第四次以上每次扣除7000元；</w:t>
      </w:r>
    </w:p>
    <w:p w14:paraId="055B74BE"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2.7物业工作人员出现监守自盗、拾到财物不主动上交而私人占有等违法违规行为的，每次扣7000元，并需对违法违规的员工及时予以辞退；</w:t>
      </w:r>
    </w:p>
    <w:p w14:paraId="209A4AE2"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3.化粪池清掏、四害消杀（含防白蚁、防蚂蚁）等工作，每年必须按要求实施，否则当月物业服务费中扣7000元。</w:t>
      </w:r>
    </w:p>
    <w:p w14:paraId="5A3779DF" w14:textId="77777777" w:rsidR="008571E5" w:rsidRDefault="008571E5" w:rsidP="008571E5">
      <w:pPr>
        <w:spacing w:line="560" w:lineRule="exact"/>
        <w:ind w:firstLineChars="200" w:firstLine="643"/>
        <w:rPr>
          <w:rFonts w:ascii="楷体" w:eastAsia="楷体" w:hAnsi="楷体" w:cs="楷体"/>
          <w:b/>
          <w:sz w:val="32"/>
          <w:szCs w:val="32"/>
        </w:rPr>
      </w:pPr>
      <w:r>
        <w:rPr>
          <w:rFonts w:ascii="楷体" w:eastAsia="楷体" w:hAnsi="楷体" w:cs="楷体" w:hint="eastAsia"/>
          <w:b/>
          <w:sz w:val="32"/>
          <w:szCs w:val="32"/>
        </w:rPr>
        <w:t>（四）退出机制</w:t>
      </w:r>
    </w:p>
    <w:p w14:paraId="1D4B3B94" w14:textId="77777777" w:rsidR="008571E5" w:rsidRPr="00F4298D" w:rsidRDefault="008571E5" w:rsidP="008571E5">
      <w:pPr>
        <w:spacing w:line="560" w:lineRule="exact"/>
        <w:ind w:firstLineChars="200" w:firstLine="640"/>
        <w:rPr>
          <w:rFonts w:ascii="仿宋" w:eastAsia="仿宋" w:hAnsi="仿宋" w:cs="仿宋"/>
          <w:sz w:val="32"/>
          <w:szCs w:val="32"/>
        </w:rPr>
      </w:pPr>
      <w:r w:rsidRPr="00F4298D">
        <w:rPr>
          <w:rFonts w:ascii="仿宋" w:eastAsia="仿宋" w:hAnsi="仿宋" w:cs="仿宋" w:hint="eastAsia"/>
          <w:sz w:val="32"/>
          <w:szCs w:val="32"/>
        </w:rPr>
        <w:t>有下列情况之一者，属中标方违约，采购方有权单方面解除合同，取消其管理服务权，中标方无条件退出，其履约风险保证金不予退回。</w:t>
      </w:r>
    </w:p>
    <w:p w14:paraId="6A394EE4" w14:textId="77777777" w:rsidR="008571E5" w:rsidRPr="00F4298D" w:rsidRDefault="008571E5" w:rsidP="008571E5">
      <w:pPr>
        <w:spacing w:line="560" w:lineRule="exact"/>
        <w:ind w:firstLineChars="200" w:firstLine="640"/>
        <w:rPr>
          <w:rFonts w:ascii="仿宋" w:eastAsia="仿宋" w:hAnsi="仿宋" w:cs="仿宋"/>
          <w:sz w:val="32"/>
          <w:szCs w:val="32"/>
        </w:rPr>
      </w:pPr>
      <w:r w:rsidRPr="00F4298D">
        <w:rPr>
          <w:rFonts w:ascii="仿宋" w:eastAsia="仿宋" w:hAnsi="仿宋" w:cs="仿宋" w:hint="eastAsia"/>
          <w:sz w:val="32"/>
          <w:szCs w:val="32"/>
        </w:rPr>
        <w:t>1.经过学校综合考核3次不合格（综合考核分小于60分为不合格）；</w:t>
      </w:r>
    </w:p>
    <w:p w14:paraId="33946E86" w14:textId="77777777" w:rsidR="008571E5" w:rsidRPr="00F4298D" w:rsidRDefault="008571E5" w:rsidP="008571E5">
      <w:pPr>
        <w:spacing w:line="560" w:lineRule="exact"/>
        <w:ind w:firstLineChars="200" w:firstLine="640"/>
        <w:rPr>
          <w:rFonts w:ascii="仿宋" w:eastAsia="仿宋" w:hAnsi="仿宋" w:cs="仿宋"/>
          <w:sz w:val="32"/>
          <w:szCs w:val="32"/>
        </w:rPr>
      </w:pPr>
      <w:r w:rsidRPr="00F4298D">
        <w:rPr>
          <w:rFonts w:ascii="仿宋" w:eastAsia="仿宋" w:hAnsi="仿宋" w:cs="仿宋" w:hint="eastAsia"/>
          <w:sz w:val="32"/>
          <w:szCs w:val="32"/>
        </w:rPr>
        <w:t>2.因管理或服务不当，未能达到本合同约定的管理目标，造成采购方不能进行正常的教学、科研和生活活动的；</w:t>
      </w:r>
    </w:p>
    <w:p w14:paraId="6060E185" w14:textId="77777777" w:rsidR="008571E5" w:rsidRPr="00F4298D" w:rsidRDefault="008571E5" w:rsidP="008571E5">
      <w:pPr>
        <w:spacing w:line="560" w:lineRule="exact"/>
        <w:ind w:firstLineChars="200" w:firstLine="640"/>
        <w:rPr>
          <w:rFonts w:ascii="仿宋" w:eastAsia="仿宋" w:hAnsi="仿宋" w:cs="仿宋"/>
          <w:sz w:val="32"/>
          <w:szCs w:val="32"/>
        </w:rPr>
      </w:pPr>
      <w:r w:rsidRPr="00F4298D">
        <w:rPr>
          <w:rFonts w:ascii="仿宋" w:eastAsia="仿宋" w:hAnsi="仿宋" w:cs="仿宋" w:hint="eastAsia"/>
          <w:sz w:val="32"/>
          <w:szCs w:val="32"/>
        </w:rPr>
        <w:t>3.因管理或服务不当发生重大安全责任事故，造成采购方直接经济损失10万元以上或致采购方人员二级伤残1人以上事件的；</w:t>
      </w:r>
    </w:p>
    <w:p w14:paraId="7FB89928" w14:textId="77777777" w:rsidR="008571E5" w:rsidRPr="00F4298D" w:rsidRDefault="008571E5" w:rsidP="008571E5">
      <w:pPr>
        <w:spacing w:line="480" w:lineRule="exact"/>
        <w:ind w:firstLineChars="200" w:firstLine="640"/>
        <w:rPr>
          <w:rFonts w:ascii="仿宋" w:eastAsia="仿宋" w:hAnsi="仿宋" w:cs="仿宋"/>
          <w:sz w:val="32"/>
          <w:szCs w:val="32"/>
        </w:rPr>
      </w:pPr>
      <w:r w:rsidRPr="00F4298D">
        <w:rPr>
          <w:rFonts w:ascii="仿宋" w:eastAsia="仿宋" w:hAnsi="仿宋" w:cs="仿宋" w:hint="eastAsia"/>
          <w:sz w:val="32"/>
          <w:szCs w:val="32"/>
        </w:rPr>
        <w:t>4.因管理或服务不当，引发重大网络舆情，师生集体静坐、游行、拉标语抗议或“讨说法”等群体事件的；</w:t>
      </w:r>
    </w:p>
    <w:p w14:paraId="67D89EAC" w14:textId="77777777" w:rsidR="008571E5" w:rsidRPr="00F4298D" w:rsidRDefault="008571E5" w:rsidP="008571E5">
      <w:pPr>
        <w:spacing w:line="480" w:lineRule="exact"/>
        <w:ind w:firstLineChars="200" w:firstLine="640"/>
        <w:rPr>
          <w:rFonts w:ascii="仿宋" w:eastAsia="仿宋" w:hAnsi="仿宋" w:cs="仿宋"/>
          <w:sz w:val="32"/>
          <w:szCs w:val="32"/>
        </w:rPr>
      </w:pPr>
      <w:r w:rsidRPr="00F4298D">
        <w:rPr>
          <w:rFonts w:ascii="仿宋" w:eastAsia="仿宋" w:hAnsi="仿宋" w:cs="仿宋" w:hint="eastAsia"/>
          <w:sz w:val="32"/>
          <w:szCs w:val="32"/>
        </w:rPr>
        <w:t>5.因违反国家有关</w:t>
      </w:r>
      <w:r>
        <w:rPr>
          <w:rFonts w:ascii="仿宋" w:eastAsia="仿宋" w:hAnsi="仿宋" w:cs="仿宋" w:hint="eastAsia"/>
          <w:sz w:val="32"/>
          <w:szCs w:val="32"/>
        </w:rPr>
        <w:t>法律法规</w:t>
      </w:r>
      <w:r w:rsidRPr="00F4298D">
        <w:rPr>
          <w:rFonts w:ascii="仿宋" w:eastAsia="仿宋" w:hAnsi="仿宋" w:cs="仿宋" w:hint="eastAsia"/>
          <w:sz w:val="32"/>
          <w:szCs w:val="32"/>
        </w:rPr>
        <w:t>和政策引发中标方单位员</w:t>
      </w:r>
      <w:r w:rsidRPr="00F4298D">
        <w:rPr>
          <w:rFonts w:ascii="仿宋" w:eastAsia="仿宋" w:hAnsi="仿宋" w:cs="仿宋" w:hint="eastAsia"/>
          <w:sz w:val="32"/>
          <w:szCs w:val="32"/>
        </w:rPr>
        <w:lastRenderedPageBreak/>
        <w:t>工集体辞工、打架、上访、静坐、游行、拉标语或“讨说法”等群发事件的；</w:t>
      </w:r>
    </w:p>
    <w:p w14:paraId="7C4C1229" w14:textId="77777777" w:rsidR="008571E5" w:rsidRPr="00F4298D" w:rsidRDefault="008571E5" w:rsidP="008571E5">
      <w:pPr>
        <w:spacing w:line="560" w:lineRule="exact"/>
        <w:ind w:firstLineChars="200" w:firstLine="640"/>
        <w:rPr>
          <w:rFonts w:ascii="仿宋" w:eastAsia="仿宋" w:hAnsi="仿宋" w:cs="仿宋"/>
          <w:sz w:val="32"/>
          <w:szCs w:val="32"/>
        </w:rPr>
      </w:pPr>
      <w:r w:rsidRPr="00F4298D">
        <w:rPr>
          <w:rFonts w:ascii="仿宋" w:eastAsia="仿宋" w:hAnsi="仿宋" w:cs="仿宋" w:hint="eastAsia"/>
          <w:sz w:val="32"/>
          <w:szCs w:val="32"/>
        </w:rPr>
        <w:t>6.在合同执行期满前半年，学校综合考核为“不合格”，则直接退出；</w:t>
      </w:r>
    </w:p>
    <w:p w14:paraId="0D619B65" w14:textId="77777777" w:rsidR="008571E5" w:rsidRPr="00F4298D" w:rsidRDefault="008571E5" w:rsidP="008571E5">
      <w:pPr>
        <w:spacing w:line="560" w:lineRule="exact"/>
        <w:ind w:firstLineChars="200" w:firstLine="640"/>
        <w:rPr>
          <w:rFonts w:ascii="仿宋" w:eastAsia="仿宋" w:hAnsi="仿宋" w:cs="仿宋"/>
          <w:sz w:val="32"/>
          <w:szCs w:val="32"/>
        </w:rPr>
      </w:pPr>
      <w:r w:rsidRPr="00F4298D">
        <w:rPr>
          <w:rFonts w:ascii="仿宋" w:eastAsia="仿宋" w:hAnsi="仿宋" w:cs="仿宋" w:hint="eastAsia"/>
          <w:sz w:val="32"/>
          <w:szCs w:val="32"/>
        </w:rPr>
        <w:t>8.每年有效投诉满30次的（不含工作建议）；</w:t>
      </w:r>
    </w:p>
    <w:p w14:paraId="749325C4" w14:textId="77777777" w:rsidR="008571E5" w:rsidRPr="00F4298D" w:rsidRDefault="008571E5" w:rsidP="008571E5">
      <w:pPr>
        <w:spacing w:line="560" w:lineRule="exact"/>
        <w:ind w:firstLineChars="200" w:firstLine="640"/>
        <w:rPr>
          <w:rFonts w:ascii="仿宋" w:eastAsia="仿宋" w:hAnsi="仿宋" w:cs="仿宋"/>
          <w:sz w:val="32"/>
          <w:szCs w:val="32"/>
        </w:rPr>
      </w:pPr>
      <w:r w:rsidRPr="00F4298D">
        <w:rPr>
          <w:rFonts w:ascii="仿宋" w:eastAsia="仿宋" w:hAnsi="仿宋" w:cs="仿宋" w:hint="eastAsia"/>
          <w:sz w:val="32"/>
          <w:szCs w:val="32"/>
        </w:rPr>
        <w:t>9.中标方单位内部员工在学校发生严重违法、受到刑事处罚或因违法违规给学校造成严重不良影响的。</w:t>
      </w:r>
    </w:p>
    <w:p w14:paraId="5B25924E" w14:textId="77777777" w:rsidR="00662467" w:rsidRDefault="00662467" w:rsidP="00662467">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七、其他要求</w:t>
      </w:r>
      <w:bookmarkEnd w:id="34"/>
      <w:r>
        <w:rPr>
          <w:rFonts w:ascii="黑体" w:eastAsia="黑体" w:hAnsi="黑体" w:cs="黑体" w:hint="eastAsia"/>
          <w:sz w:val="32"/>
          <w:szCs w:val="32"/>
        </w:rPr>
        <w:t>：</w:t>
      </w:r>
    </w:p>
    <w:p w14:paraId="2D8D9153"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（一）管理服务人员招收条件和考核由中标方确定，但名单和相关资料必须报采购方备案。</w:t>
      </w:r>
    </w:p>
    <w:p w14:paraId="2B0CF652"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二）按国家、省、市有关法规文件规定，负责做好员工遵纪守法教育、从事岗位所需的相关工作培训以及安全教育和管理工作。如因教育和管理不善出现违法违规事件，给采购方造成损失，中标方应负责按额赔偿，并需对违法违规的员工应及时予以辞退。</w:t>
      </w:r>
    </w:p>
    <w:p w14:paraId="2B52611C"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（三）投标人在中标后，不按要求与采购方签订合同的，投标保证金，不予退还，并保留依法追究的权利，采购方有权另选投标单位。</w:t>
      </w:r>
    </w:p>
    <w:p w14:paraId="1264474A"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（四）采购人为中标方提供必要的办公用房。员工住房由中标方自行解决。</w:t>
      </w:r>
    </w:p>
    <w:p w14:paraId="2C0FACBD"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（五）投标人在中标后，需向采购方递交书面的具体管理方案，并经采购方认可后实施。</w:t>
      </w:r>
    </w:p>
    <w:p w14:paraId="706293BE"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（六）中标方必须遵守采购方的规章制度，接受采购方有关部门的监督。</w:t>
      </w:r>
    </w:p>
    <w:p w14:paraId="10CACC00"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（七）安全责任：本项目管理安全措施由中标人制定方</w:t>
      </w:r>
      <w:r>
        <w:rPr>
          <w:rFonts w:ascii="仿宋" w:eastAsia="仿宋" w:hAnsi="仿宋" w:cs="仿宋" w:hint="eastAsia"/>
          <w:sz w:val="32"/>
          <w:szCs w:val="32"/>
        </w:rPr>
        <w:lastRenderedPageBreak/>
        <w:t>案及组织实施，严格按照国家安全法规和采购方制定的安全规章进行管理，并承担安全责任，采购方不负责任何伤亡、劳保福利的责任。</w:t>
      </w:r>
    </w:p>
    <w:p w14:paraId="4F00C5BC"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八）消防责任：本项目管理消防措施由中标人制定方案及组织实施，严格按照国家消防法规和采购方制定的消防规章进行管理。特殊技术工种必须严格执行持证上岗操作制度。凡在管理期间违反消防法规或管理不当引起的火灾事故责任和损失全部由中标人负责。</w:t>
      </w:r>
    </w:p>
    <w:p w14:paraId="6BAE9DCD" w14:textId="77777777"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（九）中标方应对采购方管理人员在工作中的行为进行监督，如发现采购人管理人员有吃、拿、卡、要等违法违规行为，要及时向相关部门投诉、举报，一经核实将对中标方按国家相关规定进行表彰奖励。</w:t>
      </w:r>
    </w:p>
    <w:p w14:paraId="07A0B66C" w14:textId="492897A0" w:rsidR="00F74465" w:rsidRPr="00F74465" w:rsidRDefault="008571E5" w:rsidP="00F7446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（十）因中标方在服务工作范围内，未履行和未完全履行职责而造成的人员伤害和财务损失，需按标准赔偿。</w:t>
      </w:r>
    </w:p>
    <w:p w14:paraId="1015DEB4" w14:textId="00270C71"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（十</w:t>
      </w:r>
      <w:r w:rsidR="00F74465">
        <w:rPr>
          <w:rFonts w:ascii="仿宋" w:eastAsia="仿宋" w:hAnsi="仿宋" w:cs="仿宋" w:hint="eastAsia"/>
          <w:sz w:val="32"/>
          <w:szCs w:val="32"/>
        </w:rPr>
        <w:t>一</w:t>
      </w:r>
      <w:r>
        <w:rPr>
          <w:rFonts w:ascii="仿宋" w:eastAsia="仿宋" w:hAnsi="仿宋" w:cs="仿宋" w:hint="eastAsia"/>
          <w:sz w:val="32"/>
          <w:szCs w:val="32"/>
        </w:rPr>
        <w:t>）管理服务地点：五邑大学内（以合同为准）。</w:t>
      </w:r>
    </w:p>
    <w:p w14:paraId="47912DC2" w14:textId="5E5E13D0" w:rsidR="00662467" w:rsidRDefault="00662467" w:rsidP="00662467">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八、物业费用支付方式</w:t>
      </w:r>
    </w:p>
    <w:p w14:paraId="789D3CCC" w14:textId="219F7DEE" w:rsidR="008571E5" w:rsidRDefault="008571E5" w:rsidP="008571E5">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物业管理费支付：按月初根据上个月</w:t>
      </w:r>
      <w:r w:rsidR="00C95492">
        <w:rPr>
          <w:rFonts w:ascii="仿宋" w:eastAsia="仿宋" w:hAnsi="仿宋" w:cs="仿宋" w:hint="eastAsia"/>
          <w:sz w:val="32"/>
          <w:szCs w:val="32"/>
        </w:rPr>
        <w:t>综合</w:t>
      </w:r>
      <w:r>
        <w:rPr>
          <w:rFonts w:ascii="仿宋" w:eastAsia="仿宋" w:hAnsi="仿宋" w:cs="仿宋" w:hint="eastAsia"/>
          <w:sz w:val="32"/>
          <w:szCs w:val="32"/>
        </w:rPr>
        <w:t>考核</w:t>
      </w:r>
      <w:r w:rsidR="00C95492">
        <w:rPr>
          <w:rFonts w:ascii="仿宋" w:eastAsia="仿宋" w:hAnsi="仿宋" w:cs="仿宋" w:hint="eastAsia"/>
          <w:sz w:val="32"/>
          <w:szCs w:val="32"/>
        </w:rPr>
        <w:t>评分</w:t>
      </w:r>
      <w:r>
        <w:rPr>
          <w:rFonts w:ascii="仿宋" w:eastAsia="仿宋" w:hAnsi="仿宋" w:cs="仿宋" w:hint="eastAsia"/>
          <w:sz w:val="32"/>
          <w:szCs w:val="32"/>
        </w:rPr>
        <w:t>结果</w:t>
      </w:r>
      <w:r w:rsidR="00C95492">
        <w:rPr>
          <w:rFonts w:ascii="仿宋" w:eastAsia="仿宋" w:hAnsi="仿宋" w:cs="仿宋" w:hint="eastAsia"/>
          <w:sz w:val="32"/>
          <w:szCs w:val="32"/>
        </w:rPr>
        <w:t>进行</w:t>
      </w:r>
      <w:r>
        <w:rPr>
          <w:rFonts w:ascii="仿宋" w:eastAsia="仿宋" w:hAnsi="仿宋" w:cs="仿宋" w:hint="eastAsia"/>
          <w:sz w:val="32"/>
          <w:szCs w:val="32"/>
        </w:rPr>
        <w:t>支付</w:t>
      </w:r>
      <w:r w:rsidR="00C95492">
        <w:rPr>
          <w:rFonts w:ascii="仿宋" w:eastAsia="仿宋" w:hAnsi="仿宋" w:cs="仿宋" w:hint="eastAsia"/>
          <w:sz w:val="32"/>
          <w:szCs w:val="32"/>
        </w:rPr>
        <w:t>。</w:t>
      </w:r>
    </w:p>
    <w:p w14:paraId="3E6AFE2E" w14:textId="77777777" w:rsidR="00D207A4" w:rsidRDefault="00D207A4" w:rsidP="00662467">
      <w:pPr>
        <w:numPr>
          <w:ilvl w:val="255"/>
          <w:numId w:val="0"/>
        </w:numPr>
        <w:spacing w:line="570" w:lineRule="exact"/>
        <w:ind w:firstLineChars="200" w:firstLine="640"/>
        <w:rPr>
          <w:rFonts w:ascii="黑体" w:eastAsia="黑体" w:hAnsi="黑体" w:cs="黑体"/>
          <w:sz w:val="32"/>
          <w:szCs w:val="32"/>
        </w:rPr>
      </w:pPr>
    </w:p>
    <w:p w14:paraId="4FCEF721" w14:textId="62D83212" w:rsidR="00AE7F86" w:rsidRDefault="00D207A4" w:rsidP="00662467">
      <w:pPr>
        <w:numPr>
          <w:ilvl w:val="255"/>
          <w:numId w:val="0"/>
        </w:numPr>
        <w:spacing w:line="570" w:lineRule="exact"/>
        <w:ind w:firstLineChars="200" w:firstLine="640"/>
        <w:rPr>
          <w:rFonts w:ascii="黑体" w:eastAsia="黑体" w:hAnsi="黑体" w:cs="黑体"/>
          <w:kern w:val="0"/>
          <w:sz w:val="32"/>
          <w:szCs w:val="32"/>
        </w:rPr>
      </w:pPr>
      <w:r>
        <w:rPr>
          <w:rFonts w:ascii="黑体" w:eastAsia="黑体" w:hAnsi="黑体" w:cs="黑体" w:hint="eastAsia"/>
          <w:sz w:val="32"/>
          <w:szCs w:val="32"/>
        </w:rPr>
        <w:t>九</w:t>
      </w:r>
      <w:r w:rsidR="004B7D72">
        <w:rPr>
          <w:rFonts w:ascii="黑体" w:eastAsia="黑体" w:hAnsi="黑体" w:cs="黑体" w:hint="eastAsia"/>
          <w:sz w:val="32"/>
          <w:szCs w:val="32"/>
        </w:rPr>
        <w:t>、</w:t>
      </w:r>
      <w:r w:rsidR="004B7D72">
        <w:rPr>
          <w:rFonts w:ascii="黑体" w:eastAsia="黑体" w:hAnsi="黑体" w:cs="黑体" w:hint="eastAsia"/>
          <w:kern w:val="0"/>
          <w:sz w:val="32"/>
          <w:szCs w:val="32"/>
        </w:rPr>
        <w:t>投标人资格要求</w:t>
      </w:r>
    </w:p>
    <w:tbl>
      <w:tblPr>
        <w:tblStyle w:val="aa"/>
        <w:tblW w:w="0" w:type="auto"/>
        <w:tblLook w:val="04A0" w:firstRow="1" w:lastRow="0" w:firstColumn="1" w:lastColumn="0" w:noHBand="0" w:noVBand="1"/>
      </w:tblPr>
      <w:tblGrid>
        <w:gridCol w:w="924"/>
        <w:gridCol w:w="1502"/>
        <w:gridCol w:w="5870"/>
      </w:tblGrid>
      <w:tr w:rsidR="006C789D" w:rsidRPr="006C789D" w14:paraId="4A929ADD" w14:textId="77777777" w:rsidTr="006C789D">
        <w:trPr>
          <w:tblHeader/>
        </w:trPr>
        <w:tc>
          <w:tcPr>
            <w:tcW w:w="959" w:type="dxa"/>
            <w:vAlign w:val="center"/>
          </w:tcPr>
          <w:p w14:paraId="51EB79F0" w14:textId="77777777" w:rsidR="006C789D" w:rsidRPr="006C789D" w:rsidRDefault="006C789D" w:rsidP="00F47E50">
            <w:pPr>
              <w:pStyle w:val="a6"/>
              <w:spacing w:before="0" w:beforeAutospacing="0" w:after="0" w:afterAutospacing="0" w:line="360" w:lineRule="auto"/>
              <w:jc w:val="center"/>
              <w:rPr>
                <w:rFonts w:ascii="仿宋" w:eastAsia="仿宋" w:hAnsi="仿宋"/>
                <w:b/>
                <w:sz w:val="30"/>
                <w:szCs w:val="30"/>
              </w:rPr>
            </w:pPr>
            <w:r w:rsidRPr="006C789D">
              <w:rPr>
                <w:rFonts w:ascii="仿宋" w:eastAsia="仿宋" w:hAnsi="仿宋" w:hint="eastAsia"/>
                <w:b/>
                <w:sz w:val="30"/>
                <w:szCs w:val="30"/>
              </w:rPr>
              <w:t>序号</w:t>
            </w:r>
          </w:p>
        </w:tc>
        <w:tc>
          <w:tcPr>
            <w:tcW w:w="1559" w:type="dxa"/>
            <w:vAlign w:val="center"/>
          </w:tcPr>
          <w:p w14:paraId="51B1DAEE" w14:textId="77777777" w:rsidR="006C789D" w:rsidRPr="006C789D" w:rsidRDefault="006C789D" w:rsidP="00F47E50">
            <w:pPr>
              <w:pStyle w:val="a6"/>
              <w:spacing w:before="0" w:beforeAutospacing="0" w:after="0" w:afterAutospacing="0" w:line="360" w:lineRule="auto"/>
              <w:jc w:val="center"/>
              <w:rPr>
                <w:rFonts w:ascii="仿宋" w:eastAsia="仿宋" w:hAnsi="仿宋"/>
                <w:b/>
                <w:sz w:val="30"/>
                <w:szCs w:val="30"/>
              </w:rPr>
            </w:pPr>
            <w:r w:rsidRPr="006C789D">
              <w:rPr>
                <w:rFonts w:ascii="仿宋" w:eastAsia="仿宋" w:hAnsi="仿宋" w:hint="eastAsia"/>
                <w:b/>
                <w:sz w:val="30"/>
                <w:szCs w:val="30"/>
              </w:rPr>
              <w:t>资格要求</w:t>
            </w:r>
          </w:p>
        </w:tc>
        <w:tc>
          <w:tcPr>
            <w:tcW w:w="6004" w:type="dxa"/>
            <w:vAlign w:val="center"/>
          </w:tcPr>
          <w:p w14:paraId="2F28C822" w14:textId="77777777" w:rsidR="006C789D" w:rsidRPr="006C789D" w:rsidRDefault="006C789D" w:rsidP="00F47E50">
            <w:pPr>
              <w:pStyle w:val="a6"/>
              <w:spacing w:before="0" w:beforeAutospacing="0" w:after="0" w:afterAutospacing="0" w:line="360" w:lineRule="auto"/>
              <w:jc w:val="center"/>
              <w:rPr>
                <w:rFonts w:ascii="仿宋" w:eastAsia="仿宋" w:hAnsi="仿宋"/>
                <w:b/>
                <w:sz w:val="30"/>
                <w:szCs w:val="30"/>
              </w:rPr>
            </w:pPr>
            <w:r w:rsidRPr="006C789D">
              <w:rPr>
                <w:rFonts w:ascii="仿宋" w:eastAsia="仿宋" w:hAnsi="仿宋" w:hint="eastAsia"/>
                <w:b/>
                <w:sz w:val="30"/>
                <w:szCs w:val="30"/>
              </w:rPr>
              <w:t>具体要求</w:t>
            </w:r>
          </w:p>
        </w:tc>
      </w:tr>
      <w:tr w:rsidR="006C789D" w:rsidRPr="006C789D" w14:paraId="305B39D7" w14:textId="77777777" w:rsidTr="006C789D">
        <w:tc>
          <w:tcPr>
            <w:tcW w:w="959" w:type="dxa"/>
            <w:vAlign w:val="center"/>
          </w:tcPr>
          <w:p w14:paraId="754BFA4E" w14:textId="77777777" w:rsidR="006C789D" w:rsidRPr="006C789D" w:rsidRDefault="006C789D" w:rsidP="006C789D">
            <w:pPr>
              <w:pStyle w:val="a6"/>
              <w:numPr>
                <w:ilvl w:val="0"/>
                <w:numId w:val="3"/>
              </w:numPr>
              <w:spacing w:before="0" w:beforeAutospacing="0" w:after="0" w:afterAutospacing="0" w:line="360" w:lineRule="auto"/>
              <w:jc w:val="center"/>
              <w:rPr>
                <w:rFonts w:ascii="仿宋" w:eastAsia="仿宋" w:hAnsi="仿宋"/>
                <w:sz w:val="30"/>
                <w:szCs w:val="30"/>
              </w:rPr>
            </w:pPr>
          </w:p>
        </w:tc>
        <w:tc>
          <w:tcPr>
            <w:tcW w:w="1559" w:type="dxa"/>
            <w:vAlign w:val="center"/>
          </w:tcPr>
          <w:p w14:paraId="7ECE835C" w14:textId="77777777" w:rsidR="006C789D" w:rsidRPr="006C789D" w:rsidRDefault="006C789D" w:rsidP="00F47E50">
            <w:pPr>
              <w:pStyle w:val="a6"/>
              <w:spacing w:before="0" w:beforeAutospacing="0" w:after="0" w:afterAutospacing="0" w:line="360" w:lineRule="auto"/>
              <w:jc w:val="center"/>
              <w:rPr>
                <w:rFonts w:ascii="仿宋" w:eastAsia="仿宋" w:hAnsi="仿宋"/>
                <w:sz w:val="30"/>
                <w:szCs w:val="30"/>
              </w:rPr>
            </w:pPr>
            <w:r w:rsidRPr="006C789D">
              <w:rPr>
                <w:rFonts w:ascii="仿宋" w:eastAsia="仿宋" w:hAnsi="仿宋" w:hint="eastAsia"/>
                <w:sz w:val="30"/>
                <w:szCs w:val="30"/>
              </w:rPr>
              <w:t>具有独立承担民事</w:t>
            </w:r>
            <w:r w:rsidRPr="006C789D">
              <w:rPr>
                <w:rFonts w:ascii="仿宋" w:eastAsia="仿宋" w:hAnsi="仿宋" w:hint="eastAsia"/>
                <w:sz w:val="30"/>
                <w:szCs w:val="30"/>
              </w:rPr>
              <w:lastRenderedPageBreak/>
              <w:t>责任的能力</w:t>
            </w:r>
          </w:p>
        </w:tc>
        <w:tc>
          <w:tcPr>
            <w:tcW w:w="6004" w:type="dxa"/>
            <w:vAlign w:val="center"/>
          </w:tcPr>
          <w:p w14:paraId="53925888" w14:textId="77777777" w:rsidR="006C789D" w:rsidRPr="006C789D" w:rsidRDefault="006C789D" w:rsidP="00F47E50">
            <w:pPr>
              <w:pStyle w:val="a6"/>
              <w:spacing w:before="0" w:beforeAutospacing="0" w:after="0" w:afterAutospacing="0" w:line="360" w:lineRule="auto"/>
              <w:rPr>
                <w:rFonts w:ascii="仿宋" w:eastAsia="仿宋" w:hAnsi="仿宋"/>
                <w:sz w:val="30"/>
                <w:szCs w:val="30"/>
              </w:rPr>
            </w:pPr>
            <w:r w:rsidRPr="006C789D">
              <w:rPr>
                <w:rFonts w:ascii="仿宋" w:eastAsia="仿宋" w:hAnsi="仿宋" w:hint="eastAsia"/>
                <w:sz w:val="30"/>
                <w:szCs w:val="30"/>
              </w:rPr>
              <w:lastRenderedPageBreak/>
              <w:t>在中华人民共和国境内注册的法人或其他组织或自然人，投标（响应）时提交有效的营业执照（或事业法人登记证或身份证</w:t>
            </w:r>
            <w:r w:rsidRPr="006C789D">
              <w:rPr>
                <w:rFonts w:ascii="仿宋" w:eastAsia="仿宋" w:hAnsi="仿宋" w:hint="eastAsia"/>
                <w:sz w:val="30"/>
                <w:szCs w:val="30"/>
              </w:rPr>
              <w:lastRenderedPageBreak/>
              <w:t>等相关证明）副本复印件。分支机构投标的，须提供总公司和分公司营业执照副本复印件，总公司出具给分支机构的授权书。</w:t>
            </w:r>
          </w:p>
        </w:tc>
      </w:tr>
      <w:tr w:rsidR="006C789D" w:rsidRPr="006C789D" w14:paraId="0311869C" w14:textId="77777777" w:rsidTr="006C789D">
        <w:tc>
          <w:tcPr>
            <w:tcW w:w="959" w:type="dxa"/>
            <w:vAlign w:val="center"/>
          </w:tcPr>
          <w:p w14:paraId="36C6BE2E" w14:textId="77777777" w:rsidR="006C789D" w:rsidRPr="006C789D" w:rsidRDefault="006C789D" w:rsidP="006C789D">
            <w:pPr>
              <w:pStyle w:val="a6"/>
              <w:numPr>
                <w:ilvl w:val="0"/>
                <w:numId w:val="3"/>
              </w:numPr>
              <w:spacing w:before="0" w:beforeAutospacing="0" w:after="0" w:afterAutospacing="0" w:line="360" w:lineRule="auto"/>
              <w:jc w:val="center"/>
              <w:rPr>
                <w:rFonts w:ascii="仿宋" w:eastAsia="仿宋" w:hAnsi="仿宋"/>
                <w:sz w:val="30"/>
                <w:szCs w:val="30"/>
              </w:rPr>
            </w:pPr>
          </w:p>
        </w:tc>
        <w:tc>
          <w:tcPr>
            <w:tcW w:w="1559" w:type="dxa"/>
            <w:vAlign w:val="center"/>
          </w:tcPr>
          <w:p w14:paraId="017AB2B9" w14:textId="77777777" w:rsidR="006C789D" w:rsidRPr="006C789D" w:rsidRDefault="006C789D" w:rsidP="00F47E50">
            <w:pPr>
              <w:pStyle w:val="a6"/>
              <w:spacing w:before="0" w:beforeAutospacing="0" w:after="0" w:afterAutospacing="0" w:line="360" w:lineRule="auto"/>
              <w:jc w:val="center"/>
              <w:rPr>
                <w:rFonts w:ascii="仿宋" w:eastAsia="仿宋" w:hAnsi="仿宋"/>
                <w:sz w:val="30"/>
                <w:szCs w:val="30"/>
              </w:rPr>
            </w:pPr>
            <w:r w:rsidRPr="006C789D">
              <w:rPr>
                <w:rFonts w:ascii="仿宋" w:eastAsia="仿宋" w:hAnsi="仿宋" w:hint="eastAsia"/>
                <w:sz w:val="30"/>
                <w:szCs w:val="30"/>
              </w:rPr>
              <w:t>有依法缴纳税收和社会保障资金的良好记录</w:t>
            </w:r>
          </w:p>
        </w:tc>
        <w:tc>
          <w:tcPr>
            <w:tcW w:w="6004" w:type="dxa"/>
            <w:vAlign w:val="center"/>
          </w:tcPr>
          <w:p w14:paraId="5B2705AC" w14:textId="77777777" w:rsidR="006C789D" w:rsidRPr="006C789D" w:rsidRDefault="006C789D" w:rsidP="006C789D">
            <w:pPr>
              <w:pStyle w:val="a6"/>
              <w:spacing w:before="0" w:beforeAutospacing="0" w:after="0" w:afterAutospacing="0" w:line="360" w:lineRule="auto"/>
              <w:rPr>
                <w:rFonts w:ascii="仿宋" w:eastAsia="仿宋" w:hAnsi="仿宋"/>
                <w:sz w:val="30"/>
                <w:szCs w:val="30"/>
              </w:rPr>
            </w:pPr>
            <w:r w:rsidRPr="006C789D">
              <w:rPr>
                <w:rFonts w:ascii="仿宋" w:eastAsia="仿宋" w:hAnsi="仿宋" w:hint="eastAsia"/>
                <w:sz w:val="30"/>
                <w:szCs w:val="30"/>
              </w:rPr>
              <w:t>提供投标截止日前6个月内任意1个月依法缴纳税收和社会保障资金的相关材料。如依法免税或不需要缴纳社会保障资金的，须在投标/响应文件中作出说明并提供相应证明材料。</w:t>
            </w:r>
          </w:p>
        </w:tc>
      </w:tr>
      <w:tr w:rsidR="006C789D" w:rsidRPr="006C789D" w14:paraId="18878C94" w14:textId="77777777" w:rsidTr="006C789D">
        <w:tc>
          <w:tcPr>
            <w:tcW w:w="959" w:type="dxa"/>
            <w:vAlign w:val="center"/>
          </w:tcPr>
          <w:p w14:paraId="5265B58F" w14:textId="77777777" w:rsidR="006C789D" w:rsidRPr="006C789D" w:rsidRDefault="006C789D" w:rsidP="006C789D">
            <w:pPr>
              <w:pStyle w:val="a6"/>
              <w:numPr>
                <w:ilvl w:val="0"/>
                <w:numId w:val="3"/>
              </w:numPr>
              <w:spacing w:before="0" w:beforeAutospacing="0" w:after="0" w:afterAutospacing="0" w:line="360" w:lineRule="auto"/>
              <w:jc w:val="center"/>
              <w:rPr>
                <w:rFonts w:ascii="仿宋" w:eastAsia="仿宋" w:hAnsi="仿宋"/>
                <w:sz w:val="30"/>
                <w:szCs w:val="30"/>
              </w:rPr>
            </w:pPr>
          </w:p>
        </w:tc>
        <w:tc>
          <w:tcPr>
            <w:tcW w:w="1559" w:type="dxa"/>
            <w:vAlign w:val="center"/>
          </w:tcPr>
          <w:p w14:paraId="22F31335" w14:textId="77777777" w:rsidR="006C789D" w:rsidRPr="006C789D" w:rsidRDefault="006C789D" w:rsidP="00F47E50">
            <w:pPr>
              <w:pStyle w:val="a6"/>
              <w:spacing w:before="0" w:beforeAutospacing="0" w:after="0" w:afterAutospacing="0" w:line="360" w:lineRule="auto"/>
              <w:jc w:val="center"/>
              <w:rPr>
                <w:rFonts w:ascii="仿宋" w:eastAsia="仿宋" w:hAnsi="仿宋"/>
                <w:sz w:val="30"/>
                <w:szCs w:val="30"/>
              </w:rPr>
            </w:pPr>
            <w:r w:rsidRPr="006C789D">
              <w:rPr>
                <w:rFonts w:ascii="仿宋" w:eastAsia="仿宋" w:hAnsi="仿宋" w:hint="eastAsia"/>
                <w:sz w:val="30"/>
                <w:szCs w:val="30"/>
              </w:rPr>
              <w:t>具有良好的商业信誉和健全的财务会计制度</w:t>
            </w:r>
          </w:p>
        </w:tc>
        <w:tc>
          <w:tcPr>
            <w:tcW w:w="6004" w:type="dxa"/>
            <w:vAlign w:val="center"/>
          </w:tcPr>
          <w:p w14:paraId="6234A414" w14:textId="77777777" w:rsidR="006C789D" w:rsidRPr="006C789D" w:rsidRDefault="006C789D" w:rsidP="006C789D">
            <w:pPr>
              <w:pStyle w:val="a6"/>
              <w:spacing w:before="0" w:beforeAutospacing="0" w:after="0" w:afterAutospacing="0" w:line="360" w:lineRule="auto"/>
              <w:rPr>
                <w:rFonts w:ascii="仿宋" w:eastAsia="仿宋" w:hAnsi="仿宋"/>
                <w:sz w:val="30"/>
                <w:szCs w:val="30"/>
              </w:rPr>
            </w:pPr>
            <w:r w:rsidRPr="006C789D">
              <w:rPr>
                <w:rFonts w:ascii="仿宋" w:eastAsia="仿宋" w:hAnsi="仿宋" w:hint="eastAsia"/>
                <w:sz w:val="30"/>
                <w:szCs w:val="30"/>
              </w:rPr>
              <w:t>供应商必须具有良好的商业信誉和健全的财务会计制度（提供202</w:t>
            </w:r>
            <w:r w:rsidRPr="006C789D">
              <w:rPr>
                <w:rFonts w:ascii="仿宋" w:eastAsia="仿宋" w:hAnsi="仿宋"/>
                <w:sz w:val="30"/>
                <w:szCs w:val="30"/>
              </w:rPr>
              <w:t>2</w:t>
            </w:r>
            <w:r w:rsidRPr="006C789D">
              <w:rPr>
                <w:rFonts w:ascii="仿宋" w:eastAsia="仿宋" w:hAnsi="仿宋" w:hint="eastAsia"/>
                <w:sz w:val="30"/>
                <w:szCs w:val="30"/>
              </w:rPr>
              <w:t>年至今任意年度财务状况报告或202</w:t>
            </w:r>
            <w:r w:rsidRPr="006C789D">
              <w:rPr>
                <w:rFonts w:ascii="仿宋" w:eastAsia="仿宋" w:hAnsi="仿宋"/>
                <w:sz w:val="30"/>
                <w:szCs w:val="30"/>
              </w:rPr>
              <w:t>3</w:t>
            </w:r>
            <w:r w:rsidRPr="006C789D">
              <w:rPr>
                <w:rFonts w:ascii="仿宋" w:eastAsia="仿宋" w:hAnsi="仿宋" w:hint="eastAsia"/>
                <w:sz w:val="30"/>
                <w:szCs w:val="30"/>
              </w:rPr>
              <w:t>年1月至今任意月份的财务报表或基本开户行出具的资信证明）。</w:t>
            </w:r>
          </w:p>
        </w:tc>
      </w:tr>
      <w:tr w:rsidR="006C789D" w:rsidRPr="006C789D" w14:paraId="3C8B95B8" w14:textId="77777777" w:rsidTr="006C789D">
        <w:tc>
          <w:tcPr>
            <w:tcW w:w="959" w:type="dxa"/>
            <w:vAlign w:val="center"/>
          </w:tcPr>
          <w:p w14:paraId="2328C02A" w14:textId="77777777" w:rsidR="006C789D" w:rsidRPr="006C789D" w:rsidRDefault="006C789D" w:rsidP="006C789D">
            <w:pPr>
              <w:pStyle w:val="a6"/>
              <w:numPr>
                <w:ilvl w:val="0"/>
                <w:numId w:val="3"/>
              </w:numPr>
              <w:spacing w:before="0" w:beforeAutospacing="0" w:after="0" w:afterAutospacing="0" w:line="360" w:lineRule="auto"/>
              <w:jc w:val="center"/>
              <w:rPr>
                <w:rFonts w:ascii="仿宋" w:eastAsia="仿宋" w:hAnsi="仿宋"/>
                <w:sz w:val="30"/>
                <w:szCs w:val="30"/>
              </w:rPr>
            </w:pPr>
          </w:p>
        </w:tc>
        <w:tc>
          <w:tcPr>
            <w:tcW w:w="1559" w:type="dxa"/>
            <w:vAlign w:val="center"/>
          </w:tcPr>
          <w:p w14:paraId="6D60E026" w14:textId="77777777" w:rsidR="006C789D" w:rsidRPr="006C789D" w:rsidRDefault="006C789D" w:rsidP="00F47E50">
            <w:pPr>
              <w:pStyle w:val="a6"/>
              <w:spacing w:before="0" w:beforeAutospacing="0" w:after="0" w:afterAutospacing="0" w:line="360" w:lineRule="auto"/>
              <w:jc w:val="center"/>
              <w:rPr>
                <w:rFonts w:ascii="仿宋" w:eastAsia="仿宋" w:hAnsi="仿宋"/>
                <w:sz w:val="30"/>
                <w:szCs w:val="30"/>
              </w:rPr>
            </w:pPr>
            <w:r w:rsidRPr="006C789D">
              <w:rPr>
                <w:rFonts w:ascii="仿宋" w:eastAsia="仿宋" w:hAnsi="仿宋" w:hint="eastAsia"/>
                <w:sz w:val="30"/>
                <w:szCs w:val="30"/>
              </w:rPr>
              <w:t>履行合同所必须的设备和专业技术能力</w:t>
            </w:r>
          </w:p>
        </w:tc>
        <w:tc>
          <w:tcPr>
            <w:tcW w:w="6004" w:type="dxa"/>
            <w:vAlign w:val="center"/>
          </w:tcPr>
          <w:p w14:paraId="38840A4A" w14:textId="77777777" w:rsidR="006C789D" w:rsidRPr="006C789D" w:rsidRDefault="006C789D" w:rsidP="00F47E50">
            <w:pPr>
              <w:pStyle w:val="a6"/>
              <w:spacing w:before="0" w:beforeAutospacing="0" w:after="0" w:afterAutospacing="0" w:line="360" w:lineRule="auto"/>
              <w:rPr>
                <w:rFonts w:ascii="仿宋" w:eastAsia="仿宋" w:hAnsi="仿宋"/>
                <w:sz w:val="30"/>
                <w:szCs w:val="30"/>
              </w:rPr>
            </w:pPr>
            <w:r w:rsidRPr="006C789D">
              <w:rPr>
                <w:rFonts w:ascii="仿宋" w:eastAsia="仿宋" w:hAnsi="仿宋" w:hint="eastAsia"/>
                <w:sz w:val="30"/>
                <w:szCs w:val="30"/>
              </w:rPr>
              <w:t>按填报设备及专业技术能力情况或作出承诺（格式自拟）。</w:t>
            </w:r>
          </w:p>
        </w:tc>
      </w:tr>
      <w:tr w:rsidR="006C789D" w:rsidRPr="006C789D" w14:paraId="4B112D7E" w14:textId="77777777" w:rsidTr="006C789D">
        <w:tc>
          <w:tcPr>
            <w:tcW w:w="959" w:type="dxa"/>
            <w:vAlign w:val="center"/>
          </w:tcPr>
          <w:p w14:paraId="51FB8FB4" w14:textId="77777777" w:rsidR="006C789D" w:rsidRPr="006C789D" w:rsidRDefault="006C789D" w:rsidP="006C789D">
            <w:pPr>
              <w:pStyle w:val="a6"/>
              <w:numPr>
                <w:ilvl w:val="0"/>
                <w:numId w:val="3"/>
              </w:numPr>
              <w:spacing w:before="0" w:beforeAutospacing="0" w:after="0" w:afterAutospacing="0" w:line="360" w:lineRule="auto"/>
              <w:jc w:val="center"/>
              <w:rPr>
                <w:rFonts w:ascii="仿宋" w:eastAsia="仿宋" w:hAnsi="仿宋"/>
                <w:sz w:val="30"/>
                <w:szCs w:val="30"/>
              </w:rPr>
            </w:pPr>
          </w:p>
        </w:tc>
        <w:tc>
          <w:tcPr>
            <w:tcW w:w="1559" w:type="dxa"/>
            <w:vAlign w:val="center"/>
          </w:tcPr>
          <w:p w14:paraId="3AC4E0C1" w14:textId="77777777" w:rsidR="006C789D" w:rsidRPr="006C789D" w:rsidRDefault="006C789D" w:rsidP="00F47E50">
            <w:pPr>
              <w:pStyle w:val="a6"/>
              <w:spacing w:before="0" w:beforeAutospacing="0" w:after="0" w:afterAutospacing="0" w:line="360" w:lineRule="auto"/>
              <w:jc w:val="center"/>
              <w:rPr>
                <w:rFonts w:ascii="仿宋" w:eastAsia="仿宋" w:hAnsi="仿宋"/>
                <w:sz w:val="30"/>
                <w:szCs w:val="30"/>
              </w:rPr>
            </w:pPr>
            <w:r w:rsidRPr="006C789D">
              <w:rPr>
                <w:rFonts w:ascii="仿宋" w:eastAsia="仿宋" w:hAnsi="仿宋" w:hint="eastAsia"/>
                <w:sz w:val="30"/>
                <w:szCs w:val="30"/>
              </w:rPr>
              <w:t>参加采购活动前3</w:t>
            </w:r>
            <w:r w:rsidRPr="006C789D">
              <w:rPr>
                <w:rFonts w:ascii="仿宋" w:eastAsia="仿宋" w:hAnsi="仿宋" w:hint="eastAsia"/>
                <w:sz w:val="30"/>
                <w:szCs w:val="30"/>
              </w:rPr>
              <w:lastRenderedPageBreak/>
              <w:t>年内，在经营活动中没有重大违法记录:在经营活动中没有重大违法记录</w:t>
            </w:r>
          </w:p>
        </w:tc>
        <w:tc>
          <w:tcPr>
            <w:tcW w:w="6004" w:type="dxa"/>
            <w:vAlign w:val="center"/>
          </w:tcPr>
          <w:p w14:paraId="2DEF2953" w14:textId="0DC2B08A" w:rsidR="006C789D" w:rsidRPr="006C789D" w:rsidRDefault="00BB371E" w:rsidP="00F47E50">
            <w:pPr>
              <w:pStyle w:val="a6"/>
              <w:spacing w:before="0" w:beforeAutospacing="0" w:after="0" w:afterAutospacing="0" w:line="360" w:lineRule="auto"/>
              <w:rPr>
                <w:rFonts w:ascii="仿宋" w:eastAsia="仿宋" w:hAnsi="仿宋"/>
                <w:sz w:val="30"/>
                <w:szCs w:val="30"/>
              </w:rPr>
            </w:pPr>
            <w:r w:rsidRPr="00BB371E">
              <w:rPr>
                <w:rFonts w:ascii="仿宋" w:eastAsia="仿宋" w:hAnsi="仿宋" w:hint="eastAsia"/>
                <w:sz w:val="30"/>
                <w:szCs w:val="30"/>
              </w:rPr>
              <w:lastRenderedPageBreak/>
              <w:t>参照投标（报价）函相关承诺格式内容。 重大违法记录，是指供应商因违法经营受</w:t>
            </w:r>
            <w:r w:rsidRPr="00BB371E">
              <w:rPr>
                <w:rFonts w:ascii="仿宋" w:eastAsia="仿宋" w:hAnsi="仿宋" w:hint="eastAsia"/>
                <w:sz w:val="30"/>
                <w:szCs w:val="30"/>
              </w:rPr>
              <w:lastRenderedPageBreak/>
              <w:t>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rsidR="006C789D" w:rsidRPr="006C789D" w14:paraId="26439F05" w14:textId="77777777" w:rsidTr="006C789D">
        <w:tc>
          <w:tcPr>
            <w:tcW w:w="959" w:type="dxa"/>
            <w:vAlign w:val="center"/>
          </w:tcPr>
          <w:p w14:paraId="6D0B1A88" w14:textId="77777777" w:rsidR="006C789D" w:rsidRPr="006C789D" w:rsidRDefault="006C789D" w:rsidP="006C789D">
            <w:pPr>
              <w:pStyle w:val="a6"/>
              <w:numPr>
                <w:ilvl w:val="0"/>
                <w:numId w:val="3"/>
              </w:numPr>
              <w:spacing w:before="0" w:beforeAutospacing="0" w:after="0" w:afterAutospacing="0" w:line="360" w:lineRule="auto"/>
              <w:jc w:val="center"/>
              <w:rPr>
                <w:rFonts w:ascii="仿宋" w:eastAsia="仿宋" w:hAnsi="仿宋"/>
                <w:sz w:val="30"/>
                <w:szCs w:val="30"/>
              </w:rPr>
            </w:pPr>
          </w:p>
        </w:tc>
        <w:tc>
          <w:tcPr>
            <w:tcW w:w="1559" w:type="dxa"/>
            <w:vAlign w:val="center"/>
          </w:tcPr>
          <w:p w14:paraId="5E05B27D" w14:textId="77777777" w:rsidR="006C789D" w:rsidRPr="006C789D" w:rsidRDefault="006C789D" w:rsidP="00F47E50">
            <w:pPr>
              <w:pStyle w:val="a6"/>
              <w:spacing w:before="0" w:beforeAutospacing="0" w:after="0" w:afterAutospacing="0" w:line="360" w:lineRule="auto"/>
              <w:jc w:val="center"/>
              <w:rPr>
                <w:rFonts w:ascii="仿宋" w:eastAsia="仿宋" w:hAnsi="仿宋"/>
                <w:sz w:val="30"/>
                <w:szCs w:val="30"/>
              </w:rPr>
            </w:pPr>
            <w:r w:rsidRPr="006C789D">
              <w:rPr>
                <w:rFonts w:ascii="仿宋" w:eastAsia="仿宋" w:hAnsi="仿宋" w:hint="eastAsia"/>
                <w:sz w:val="30"/>
                <w:szCs w:val="30"/>
              </w:rPr>
              <w:t>政策要求</w:t>
            </w:r>
          </w:p>
        </w:tc>
        <w:tc>
          <w:tcPr>
            <w:tcW w:w="6004" w:type="dxa"/>
            <w:vAlign w:val="center"/>
          </w:tcPr>
          <w:p w14:paraId="1B9D5295" w14:textId="77777777" w:rsidR="006C789D" w:rsidRPr="006C789D" w:rsidRDefault="006C789D" w:rsidP="00F47E50">
            <w:pPr>
              <w:pStyle w:val="a6"/>
              <w:wordWrap w:val="0"/>
              <w:spacing w:before="0" w:beforeAutospacing="0" w:after="0" w:afterAutospacing="0" w:line="360" w:lineRule="auto"/>
              <w:rPr>
                <w:rFonts w:ascii="仿宋" w:eastAsia="仿宋" w:hAnsi="仿宋"/>
                <w:sz w:val="30"/>
                <w:szCs w:val="30"/>
              </w:rPr>
            </w:pPr>
            <w:r w:rsidRPr="006C789D">
              <w:rPr>
                <w:rFonts w:ascii="仿宋" w:eastAsia="仿宋" w:hAnsi="仿宋" w:hint="eastAsia"/>
                <w:sz w:val="30"/>
                <w:szCs w:val="30"/>
              </w:rPr>
              <w:t>本项目其他说明：供应商非小、微型企业的，根据《政府采购促进中小企业发展管理办法》，按其自身情况作出以下要求：</w:t>
            </w:r>
          </w:p>
          <w:p w14:paraId="7D75EA8D" w14:textId="77777777" w:rsidR="006C789D" w:rsidRPr="006C789D" w:rsidRDefault="006C789D" w:rsidP="00F47E50">
            <w:pPr>
              <w:pStyle w:val="a6"/>
              <w:wordWrap w:val="0"/>
              <w:spacing w:before="0" w:beforeAutospacing="0" w:after="0" w:afterAutospacing="0" w:line="360" w:lineRule="auto"/>
              <w:rPr>
                <w:rFonts w:ascii="仿宋" w:eastAsia="仿宋" w:hAnsi="仿宋"/>
                <w:sz w:val="30"/>
                <w:szCs w:val="30"/>
              </w:rPr>
            </w:pPr>
            <w:r w:rsidRPr="006C789D">
              <w:rPr>
                <w:rFonts w:ascii="仿宋" w:eastAsia="仿宋" w:hAnsi="仿宋" w:hint="eastAsia"/>
                <w:sz w:val="30"/>
                <w:szCs w:val="30"/>
              </w:rPr>
              <w:t>（1）供应商非中、小、微型企业的，如获本项目中标，必须经采购人同意部分分包给一家或者多家符合采购文件相关要求，具备相应资质的中型或小、微型企业（不低于本项目总额的40%），其中小、微型企业不得少于分包比例的70%；</w:t>
            </w:r>
          </w:p>
          <w:p w14:paraId="2FB42DEB" w14:textId="77777777" w:rsidR="006C789D" w:rsidRPr="006C789D" w:rsidRDefault="006C789D" w:rsidP="00F47E50">
            <w:pPr>
              <w:pStyle w:val="a6"/>
              <w:wordWrap w:val="0"/>
              <w:spacing w:before="0" w:beforeAutospacing="0" w:after="0" w:afterAutospacing="0" w:line="360" w:lineRule="auto"/>
              <w:rPr>
                <w:rFonts w:ascii="仿宋" w:eastAsia="仿宋" w:hAnsi="仿宋"/>
                <w:sz w:val="30"/>
                <w:szCs w:val="30"/>
              </w:rPr>
            </w:pPr>
            <w:r w:rsidRPr="006C789D">
              <w:rPr>
                <w:rFonts w:ascii="仿宋" w:eastAsia="仿宋" w:hAnsi="仿宋" w:hint="eastAsia"/>
                <w:sz w:val="30"/>
                <w:szCs w:val="30"/>
              </w:rPr>
              <w:t>（2）供应商为中型企业的，如获本项目中标，必须将经采购人同意部分分包（不低于本项目总额的28%）给一家或者多家符合</w:t>
            </w:r>
            <w:r w:rsidRPr="006C789D">
              <w:rPr>
                <w:rFonts w:ascii="仿宋" w:eastAsia="仿宋" w:hAnsi="仿宋" w:hint="eastAsia"/>
                <w:sz w:val="30"/>
                <w:szCs w:val="30"/>
              </w:rPr>
              <w:lastRenderedPageBreak/>
              <w:t>采购文件相关要求，具备相应资质的小、微型企业。</w:t>
            </w:r>
          </w:p>
          <w:p w14:paraId="2E524C3D" w14:textId="77777777" w:rsidR="006C789D" w:rsidRPr="006C789D" w:rsidRDefault="006C789D" w:rsidP="00F47E50">
            <w:pPr>
              <w:pStyle w:val="a6"/>
              <w:spacing w:before="0" w:beforeAutospacing="0" w:after="0" w:afterAutospacing="0" w:line="360" w:lineRule="auto"/>
              <w:rPr>
                <w:rFonts w:ascii="仿宋" w:eastAsia="仿宋" w:hAnsi="仿宋"/>
                <w:sz w:val="30"/>
                <w:szCs w:val="30"/>
              </w:rPr>
            </w:pPr>
            <w:r w:rsidRPr="006C789D">
              <w:rPr>
                <w:rFonts w:ascii="仿宋" w:eastAsia="仿宋" w:hAnsi="仿宋" w:hint="eastAsia"/>
                <w:sz w:val="30"/>
                <w:szCs w:val="30"/>
              </w:rPr>
              <w:t>承担分包的上述企业与分包企业之间不得存在直接控股、管理关系。须在投标文件中提供承诺，格式自拟。</w:t>
            </w:r>
          </w:p>
        </w:tc>
      </w:tr>
      <w:tr w:rsidR="006C789D" w:rsidRPr="006C789D" w14:paraId="0C93666D" w14:textId="77777777" w:rsidTr="006C789D">
        <w:tc>
          <w:tcPr>
            <w:tcW w:w="959" w:type="dxa"/>
            <w:vAlign w:val="center"/>
          </w:tcPr>
          <w:p w14:paraId="0B385B03" w14:textId="77777777" w:rsidR="006C789D" w:rsidRPr="006C789D" w:rsidRDefault="006C789D" w:rsidP="006C789D">
            <w:pPr>
              <w:pStyle w:val="a6"/>
              <w:numPr>
                <w:ilvl w:val="0"/>
                <w:numId w:val="3"/>
              </w:numPr>
              <w:spacing w:before="0" w:beforeAutospacing="0" w:after="0" w:afterAutospacing="0" w:line="360" w:lineRule="auto"/>
              <w:jc w:val="center"/>
              <w:rPr>
                <w:rFonts w:ascii="仿宋" w:eastAsia="仿宋" w:hAnsi="仿宋"/>
                <w:sz w:val="30"/>
                <w:szCs w:val="30"/>
              </w:rPr>
            </w:pPr>
          </w:p>
        </w:tc>
        <w:tc>
          <w:tcPr>
            <w:tcW w:w="1559" w:type="dxa"/>
            <w:vAlign w:val="center"/>
          </w:tcPr>
          <w:p w14:paraId="0C082D8D" w14:textId="77777777" w:rsidR="006C789D" w:rsidRPr="006C789D" w:rsidRDefault="006C789D" w:rsidP="00F47E50">
            <w:pPr>
              <w:pStyle w:val="a6"/>
              <w:spacing w:before="0" w:beforeAutospacing="0" w:after="0" w:afterAutospacing="0" w:line="360" w:lineRule="auto"/>
              <w:jc w:val="center"/>
              <w:rPr>
                <w:rFonts w:ascii="仿宋" w:eastAsia="仿宋" w:hAnsi="仿宋"/>
                <w:sz w:val="30"/>
                <w:szCs w:val="30"/>
              </w:rPr>
            </w:pPr>
            <w:r w:rsidRPr="006C789D">
              <w:rPr>
                <w:rFonts w:ascii="仿宋" w:eastAsia="仿宋" w:hAnsi="仿宋" w:hint="eastAsia"/>
                <w:sz w:val="30"/>
                <w:szCs w:val="30"/>
              </w:rPr>
              <w:t>信用记录</w:t>
            </w:r>
          </w:p>
        </w:tc>
        <w:tc>
          <w:tcPr>
            <w:tcW w:w="6004" w:type="dxa"/>
            <w:vAlign w:val="center"/>
          </w:tcPr>
          <w:p w14:paraId="30C83B30" w14:textId="77777777" w:rsidR="006C789D" w:rsidRPr="006C789D" w:rsidRDefault="006C789D" w:rsidP="00F47E50">
            <w:pPr>
              <w:pStyle w:val="a6"/>
              <w:spacing w:before="0" w:beforeAutospacing="0" w:after="0" w:afterAutospacing="0" w:line="360" w:lineRule="auto"/>
              <w:rPr>
                <w:rFonts w:ascii="仿宋" w:eastAsia="仿宋" w:hAnsi="仿宋"/>
                <w:sz w:val="30"/>
                <w:szCs w:val="30"/>
              </w:rPr>
            </w:pPr>
            <w:r w:rsidRPr="006C789D">
              <w:rPr>
                <w:rFonts w:ascii="仿宋" w:eastAsia="仿宋" w:hAnsi="仿宋" w:hint="eastAsia"/>
                <w:color w:val="000000"/>
                <w:sz w:val="30"/>
                <w:szCs w:val="30"/>
                <w:shd w:val="clear" w:color="auto" w:fill="FFFFFF"/>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人代表于投标（响应）截止时间当天在“信用中国”网站（www.creditchina.gov.cn）及中国政府采购网（http://www.ccgp.gov.cn/）查询结果为准，如相关失信记录已失效，供应商需提供相关证明资料）。</w:t>
            </w:r>
          </w:p>
        </w:tc>
      </w:tr>
      <w:tr w:rsidR="006C789D" w:rsidRPr="006C789D" w14:paraId="72CEC2E0" w14:textId="77777777" w:rsidTr="006C789D">
        <w:tc>
          <w:tcPr>
            <w:tcW w:w="959" w:type="dxa"/>
            <w:vAlign w:val="center"/>
          </w:tcPr>
          <w:p w14:paraId="0DCD09BD" w14:textId="77777777" w:rsidR="006C789D" w:rsidRPr="006C789D" w:rsidRDefault="006C789D" w:rsidP="006C789D">
            <w:pPr>
              <w:pStyle w:val="a6"/>
              <w:numPr>
                <w:ilvl w:val="0"/>
                <w:numId w:val="3"/>
              </w:numPr>
              <w:spacing w:before="0" w:beforeAutospacing="0" w:after="0" w:afterAutospacing="0" w:line="360" w:lineRule="auto"/>
              <w:jc w:val="center"/>
              <w:rPr>
                <w:rFonts w:ascii="仿宋" w:eastAsia="仿宋" w:hAnsi="仿宋"/>
                <w:sz w:val="30"/>
                <w:szCs w:val="30"/>
              </w:rPr>
            </w:pPr>
          </w:p>
        </w:tc>
        <w:tc>
          <w:tcPr>
            <w:tcW w:w="1559" w:type="dxa"/>
            <w:vAlign w:val="center"/>
          </w:tcPr>
          <w:p w14:paraId="0DFB5C99" w14:textId="77777777" w:rsidR="006C789D" w:rsidRPr="006C789D" w:rsidRDefault="006C789D" w:rsidP="00F47E50">
            <w:pPr>
              <w:pStyle w:val="a6"/>
              <w:spacing w:before="0" w:beforeAutospacing="0" w:after="0" w:afterAutospacing="0" w:line="360" w:lineRule="auto"/>
              <w:jc w:val="center"/>
              <w:rPr>
                <w:rFonts w:ascii="仿宋" w:eastAsia="仿宋" w:hAnsi="仿宋"/>
                <w:sz w:val="30"/>
                <w:szCs w:val="30"/>
              </w:rPr>
            </w:pPr>
            <w:r w:rsidRPr="006C789D">
              <w:rPr>
                <w:rFonts w:ascii="仿宋" w:eastAsia="仿宋" w:hAnsi="仿宋" w:hint="eastAsia"/>
                <w:sz w:val="30"/>
                <w:szCs w:val="30"/>
              </w:rPr>
              <w:t>供应商必须符合法律、行政</w:t>
            </w:r>
            <w:r w:rsidRPr="006C789D">
              <w:rPr>
                <w:rFonts w:ascii="仿宋" w:eastAsia="仿宋" w:hAnsi="仿宋" w:hint="eastAsia"/>
                <w:sz w:val="30"/>
                <w:szCs w:val="30"/>
              </w:rPr>
              <w:lastRenderedPageBreak/>
              <w:t>法规规定的其他条件</w:t>
            </w:r>
          </w:p>
        </w:tc>
        <w:tc>
          <w:tcPr>
            <w:tcW w:w="6004" w:type="dxa"/>
            <w:vAlign w:val="center"/>
          </w:tcPr>
          <w:p w14:paraId="7F1C1140" w14:textId="77777777" w:rsidR="006C789D" w:rsidRPr="006C789D" w:rsidRDefault="006C789D" w:rsidP="00F47E50">
            <w:pPr>
              <w:pStyle w:val="a6"/>
              <w:spacing w:before="0" w:beforeAutospacing="0" w:after="0" w:afterAutospacing="0" w:line="360" w:lineRule="auto"/>
              <w:rPr>
                <w:rFonts w:ascii="仿宋" w:eastAsia="仿宋" w:hAnsi="仿宋"/>
                <w:sz w:val="30"/>
                <w:szCs w:val="30"/>
              </w:rPr>
            </w:pPr>
            <w:r w:rsidRPr="006C789D">
              <w:rPr>
                <w:rFonts w:ascii="仿宋" w:eastAsia="仿宋" w:hAnsi="仿宋" w:hint="eastAsia"/>
                <w:color w:val="000000"/>
                <w:sz w:val="30"/>
                <w:szCs w:val="30"/>
                <w:shd w:val="clear" w:color="auto" w:fill="FFFFFF"/>
              </w:rPr>
              <w:lastRenderedPageBreak/>
              <w:t xml:space="preserve">单位负责人为同一人或者存在直接控股、 管理关系的不同供应商，不得同时参加本采购项目（或采购包） 投标（响应）。 </w:t>
            </w:r>
            <w:r w:rsidRPr="006C789D">
              <w:rPr>
                <w:rFonts w:ascii="仿宋" w:eastAsia="仿宋" w:hAnsi="仿宋" w:hint="eastAsia"/>
                <w:color w:val="000000"/>
                <w:sz w:val="30"/>
                <w:szCs w:val="30"/>
                <w:shd w:val="clear" w:color="auto" w:fill="FFFFFF"/>
              </w:rPr>
              <w:lastRenderedPageBreak/>
              <w:t>为本项目提供整体设计、 规范编制或者项目管理、 监理、 检测等服务的供应商， 不得再参与本项目投标（响应）。 投标（报价） 函相关承诺要求内容。</w:t>
            </w:r>
          </w:p>
        </w:tc>
      </w:tr>
    </w:tbl>
    <w:p w14:paraId="01170AAF" w14:textId="77777777" w:rsidR="00AE7F86" w:rsidRDefault="00AE7F86">
      <w:pPr>
        <w:snapToGrid w:val="0"/>
        <w:spacing w:line="570" w:lineRule="exact"/>
        <w:ind w:firstLine="597"/>
        <w:rPr>
          <w:rFonts w:ascii="Times New Roman" w:eastAsia="仿宋" w:hAnsi="Times New Roman" w:cs="Times New Roman"/>
          <w:sz w:val="32"/>
          <w:szCs w:val="32"/>
        </w:rPr>
      </w:pPr>
    </w:p>
    <w:p w14:paraId="6C018010" w14:textId="52AA5991" w:rsidR="00AE7F86" w:rsidRDefault="006C789D">
      <w:pPr>
        <w:pStyle w:val="a3"/>
        <w:tabs>
          <w:tab w:val="left" w:pos="1080"/>
        </w:tabs>
        <w:snapToGrid w:val="0"/>
        <w:spacing w:line="570" w:lineRule="exact"/>
        <w:ind w:leftChars="0" w:left="0" w:firstLineChars="200" w:firstLine="640"/>
        <w:rPr>
          <w:rFonts w:ascii="黑体" w:eastAsia="黑体" w:hAnsi="黑体" w:cs="黑体"/>
          <w:sz w:val="32"/>
          <w:szCs w:val="32"/>
        </w:rPr>
      </w:pPr>
      <w:r>
        <w:rPr>
          <w:rFonts w:ascii="黑体" w:eastAsia="黑体" w:hAnsi="黑体" w:cs="黑体" w:hint="eastAsia"/>
          <w:sz w:val="32"/>
          <w:szCs w:val="32"/>
        </w:rPr>
        <w:t>九</w:t>
      </w:r>
      <w:r w:rsidR="004B7D72">
        <w:rPr>
          <w:rFonts w:ascii="黑体" w:eastAsia="黑体" w:hAnsi="黑体" w:cs="黑体" w:hint="eastAsia"/>
          <w:sz w:val="32"/>
          <w:szCs w:val="32"/>
        </w:rPr>
        <w:t>、</w:t>
      </w:r>
      <w:r w:rsidR="005C3D9C" w:rsidRPr="005C3D9C">
        <w:rPr>
          <w:rFonts w:ascii="黑体" w:eastAsia="黑体" w:hAnsi="黑体" w:cs="黑体" w:hint="eastAsia"/>
          <w:sz w:val="32"/>
          <w:szCs w:val="32"/>
        </w:rPr>
        <w:t>验收方式</w:t>
      </w:r>
    </w:p>
    <w:p w14:paraId="1BCA3263" w14:textId="77777777" w:rsidR="00AE7F86" w:rsidRPr="008571E5" w:rsidRDefault="004B7D72" w:rsidP="008571E5">
      <w:pPr>
        <w:snapToGrid w:val="0"/>
        <w:spacing w:line="570" w:lineRule="exact"/>
        <w:ind w:firstLineChars="200" w:firstLine="628"/>
        <w:rPr>
          <w:rFonts w:ascii="Times New Roman" w:eastAsia="仿宋" w:hAnsi="Times New Roman" w:cs="Times New Roman"/>
          <w:spacing w:val="-3"/>
          <w:sz w:val="32"/>
          <w:szCs w:val="32"/>
        </w:rPr>
      </w:pPr>
      <w:r w:rsidRPr="008571E5">
        <w:rPr>
          <w:rFonts w:ascii="Times New Roman" w:eastAsia="仿宋" w:hAnsi="Times New Roman" w:cs="Times New Roman"/>
          <w:spacing w:val="-3"/>
          <w:sz w:val="32"/>
          <w:szCs w:val="32"/>
        </w:rPr>
        <w:t>1.</w:t>
      </w:r>
      <w:r w:rsidRPr="008571E5">
        <w:rPr>
          <w:rFonts w:ascii="Times New Roman" w:eastAsia="仿宋" w:hAnsi="Times New Roman" w:cs="Times New Roman"/>
          <w:spacing w:val="-3"/>
          <w:sz w:val="32"/>
          <w:szCs w:val="32"/>
        </w:rPr>
        <w:t>验收标准：国家标准、招标文件和投标文件。</w:t>
      </w:r>
    </w:p>
    <w:p w14:paraId="36FBC4AD" w14:textId="77777777" w:rsidR="00AE7F86" w:rsidRDefault="004B7D72" w:rsidP="008571E5">
      <w:pPr>
        <w:snapToGrid w:val="0"/>
        <w:spacing w:line="570" w:lineRule="exact"/>
        <w:ind w:firstLineChars="200" w:firstLine="628"/>
        <w:rPr>
          <w:rFonts w:ascii="Times New Roman" w:eastAsia="仿宋" w:hAnsi="Times New Roman" w:cs="Times New Roman"/>
          <w:sz w:val="32"/>
          <w:szCs w:val="32"/>
        </w:rPr>
      </w:pPr>
      <w:r>
        <w:rPr>
          <w:rFonts w:ascii="Times New Roman" w:eastAsia="仿宋" w:hAnsi="Times New Roman" w:cs="Times New Roman"/>
          <w:spacing w:val="-3"/>
          <w:sz w:val="32"/>
          <w:szCs w:val="32"/>
        </w:rPr>
        <w:t>2.</w:t>
      </w:r>
      <w:r>
        <w:rPr>
          <w:rFonts w:ascii="Times New Roman" w:eastAsia="仿宋" w:hAnsi="Times New Roman" w:cs="Times New Roman" w:hint="eastAsia"/>
          <w:spacing w:val="-3"/>
          <w:sz w:val="32"/>
          <w:szCs w:val="32"/>
        </w:rPr>
        <w:t>按照评分标准，</w:t>
      </w:r>
      <w:r>
        <w:rPr>
          <w:rFonts w:ascii="Times New Roman" w:eastAsia="仿宋" w:hAnsi="Times New Roman" w:cs="Times New Roman"/>
          <w:spacing w:val="-3"/>
          <w:sz w:val="32"/>
          <w:szCs w:val="32"/>
        </w:rPr>
        <w:t>验收合格后由中标供应商和采</w:t>
      </w:r>
      <w:r>
        <w:rPr>
          <w:rFonts w:ascii="Times New Roman" w:eastAsia="仿宋" w:hAnsi="Times New Roman" w:cs="Times New Roman" w:hint="eastAsia"/>
          <w:spacing w:val="-3"/>
          <w:sz w:val="32"/>
          <w:szCs w:val="32"/>
        </w:rPr>
        <w:t>购</w:t>
      </w:r>
      <w:r>
        <w:rPr>
          <w:rFonts w:ascii="Times New Roman" w:eastAsia="仿宋" w:hAnsi="Times New Roman" w:cs="Times New Roman"/>
          <w:spacing w:val="-3"/>
          <w:sz w:val="32"/>
          <w:szCs w:val="32"/>
        </w:rPr>
        <w:t>人共同签字确认。</w:t>
      </w:r>
    </w:p>
    <w:p w14:paraId="73B4E9FA" w14:textId="77777777" w:rsidR="00AE7F86" w:rsidRDefault="004B7D72">
      <w:pPr>
        <w:pStyle w:val="a3"/>
        <w:tabs>
          <w:tab w:val="left" w:pos="1080"/>
        </w:tabs>
        <w:snapToGrid w:val="0"/>
        <w:spacing w:line="570" w:lineRule="exact"/>
        <w:ind w:leftChars="0" w:left="0" w:firstLineChars="200" w:firstLine="640"/>
        <w:rPr>
          <w:rFonts w:ascii="黑体" w:eastAsia="黑体" w:hAnsi="黑体" w:cs="黑体"/>
          <w:sz w:val="32"/>
          <w:szCs w:val="32"/>
        </w:rPr>
      </w:pPr>
      <w:r>
        <w:rPr>
          <w:rFonts w:ascii="黑体" w:eastAsia="黑体" w:hAnsi="黑体" w:cs="黑体" w:hint="eastAsia"/>
          <w:sz w:val="32"/>
          <w:szCs w:val="32"/>
        </w:rPr>
        <w:t>十、投标（报价）要求</w:t>
      </w:r>
    </w:p>
    <w:p w14:paraId="7E810072" w14:textId="77777777" w:rsidR="00AE7F86" w:rsidRDefault="004B7D72">
      <w:pPr>
        <w:snapToGrid w:val="0"/>
        <w:spacing w:line="570" w:lineRule="exact"/>
        <w:ind w:firstLine="554"/>
        <w:rPr>
          <w:rFonts w:ascii="Times New Roman" w:eastAsia="仿宋" w:hAnsi="Times New Roman" w:cs="Times New Roman"/>
          <w:spacing w:val="-1"/>
          <w:sz w:val="32"/>
          <w:szCs w:val="32"/>
        </w:rPr>
      </w:pPr>
      <w:r>
        <w:rPr>
          <w:rFonts w:ascii="Times New Roman" w:eastAsia="仿宋" w:hAnsi="Times New Roman" w:cs="Times New Roman"/>
          <w:spacing w:val="-10"/>
          <w:sz w:val="32"/>
          <w:szCs w:val="32"/>
          <w14:textOutline w14:w="5092" w14:cap="flat" w14:cmpd="sng" w14:algn="ctr">
            <w14:solidFill>
              <w14:srgbClr w14:val="000000"/>
            </w14:solidFill>
            <w14:prstDash w14:val="solid"/>
            <w14:miter w14:lim="0"/>
          </w14:textOutline>
        </w:rPr>
        <w:t>1.</w:t>
      </w:r>
      <w:r>
        <w:rPr>
          <w:rFonts w:ascii="Times New Roman" w:eastAsia="仿宋" w:hAnsi="Times New Roman" w:cs="Times New Roman"/>
          <w:spacing w:val="-10"/>
          <w:sz w:val="32"/>
          <w:szCs w:val="32"/>
          <w14:textOutline w14:w="5092" w14:cap="flat" w14:cmpd="sng" w14:algn="ctr">
            <w14:solidFill>
              <w14:srgbClr w14:val="000000"/>
            </w14:solidFill>
            <w14:prstDash w14:val="solid"/>
            <w14:miter w14:lim="0"/>
          </w14:textOutline>
        </w:rPr>
        <w:t>投标报价</w:t>
      </w:r>
      <w:r>
        <w:rPr>
          <w:rFonts w:ascii="Times New Roman" w:eastAsia="仿宋" w:hAnsi="Times New Roman" w:cs="Times New Roman"/>
          <w:spacing w:val="-10"/>
          <w:sz w:val="32"/>
          <w:szCs w:val="32"/>
        </w:rPr>
        <w:t>应为人民币含税全包价</w:t>
      </w:r>
      <w:r>
        <w:rPr>
          <w:rFonts w:ascii="Times New Roman" w:eastAsia="仿宋" w:hAnsi="Times New Roman" w:cs="Times New Roman" w:hint="eastAsia"/>
          <w:spacing w:val="-10"/>
          <w:sz w:val="32"/>
          <w:szCs w:val="32"/>
        </w:rPr>
        <w:t>，</w:t>
      </w:r>
      <w:r>
        <w:rPr>
          <w:rFonts w:ascii="Times New Roman" w:eastAsia="仿宋" w:hAnsi="Times New Roman" w:cs="Times New Roman"/>
          <w:spacing w:val="-10"/>
          <w:sz w:val="32"/>
          <w:szCs w:val="32"/>
        </w:rPr>
        <w:t>包含人工费、行政办公费、</w:t>
      </w:r>
      <w:r>
        <w:rPr>
          <w:rFonts w:ascii="Times New Roman" w:eastAsia="仿宋" w:hAnsi="Times New Roman" w:cs="Times New Roman"/>
          <w:spacing w:val="-4"/>
          <w:sz w:val="32"/>
          <w:szCs w:val="32"/>
        </w:rPr>
        <w:t>低值易耗品费、设备费、管理费、用品药品的购置费、肥料费、垃圾</w:t>
      </w:r>
      <w:r>
        <w:rPr>
          <w:rFonts w:ascii="Times New Roman" w:eastAsia="仿宋" w:hAnsi="Times New Roman" w:cs="Times New Roman"/>
          <w:spacing w:val="-1"/>
          <w:sz w:val="32"/>
          <w:szCs w:val="32"/>
        </w:rPr>
        <w:t>清运费、培训费、合理利润、税金等一切费用。</w:t>
      </w:r>
    </w:p>
    <w:p w14:paraId="35FB1385" w14:textId="77777777" w:rsidR="00AE7F86" w:rsidRDefault="004B7D72">
      <w:pPr>
        <w:spacing w:line="570" w:lineRule="exact"/>
        <w:ind w:firstLineChars="200" w:firstLine="636"/>
        <w:rPr>
          <w:rFonts w:ascii="Times New Roman" w:eastAsia="仿宋" w:hAnsi="Times New Roman" w:cs="Times New Roman"/>
          <w:sz w:val="32"/>
          <w:szCs w:val="32"/>
        </w:rPr>
      </w:pPr>
      <w:r>
        <w:rPr>
          <w:rFonts w:ascii="Times New Roman" w:eastAsia="仿宋" w:hAnsi="Times New Roman" w:cs="Times New Roman" w:hint="eastAsia"/>
          <w:spacing w:val="-1"/>
          <w:sz w:val="32"/>
          <w:szCs w:val="32"/>
        </w:rPr>
        <w:t>2.</w:t>
      </w:r>
      <w:r>
        <w:rPr>
          <w:rFonts w:ascii="Times New Roman" w:eastAsia="仿宋" w:hAnsi="Times New Roman" w:cs="Times New Roman"/>
          <w:sz w:val="32"/>
          <w:szCs w:val="32"/>
        </w:rPr>
        <w:t>投标人不得将项目中的内容拆散来投报。</w:t>
      </w:r>
    </w:p>
    <w:p w14:paraId="7C28A3C3" w14:textId="77777777" w:rsidR="00AE7F86" w:rsidRDefault="004B7D72">
      <w:pPr>
        <w:snapToGrid w:val="0"/>
        <w:spacing w:line="57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十</w:t>
      </w:r>
      <w:r w:rsidR="006C789D">
        <w:rPr>
          <w:rFonts w:ascii="黑体" w:eastAsia="黑体" w:hAnsi="黑体" w:cs="黑体" w:hint="eastAsia"/>
          <w:sz w:val="32"/>
          <w:szCs w:val="32"/>
        </w:rPr>
        <w:t>一</w:t>
      </w:r>
      <w:r>
        <w:rPr>
          <w:rFonts w:ascii="黑体" w:eastAsia="黑体" w:hAnsi="黑体" w:cs="黑体" w:hint="eastAsia"/>
          <w:kern w:val="0"/>
          <w:sz w:val="32"/>
          <w:szCs w:val="32"/>
        </w:rPr>
        <w:t>、履约保证金缴纳</w:t>
      </w:r>
    </w:p>
    <w:p w14:paraId="408D5C85" w14:textId="693449E2" w:rsidR="00D207A4" w:rsidRDefault="004B7D72" w:rsidP="00E9033C">
      <w:pPr>
        <w:adjustRightInd w:val="0"/>
        <w:spacing w:line="360" w:lineRule="auto"/>
        <w:ind w:firstLineChars="200" w:firstLine="628"/>
        <w:rPr>
          <w:rFonts w:ascii="Times New Roman" w:eastAsia="仿宋" w:hAnsi="Times New Roman" w:cs="Times New Roman"/>
          <w:spacing w:val="-8"/>
          <w:sz w:val="32"/>
          <w:szCs w:val="32"/>
        </w:rPr>
      </w:pPr>
      <w:r>
        <w:rPr>
          <w:rFonts w:ascii="Times New Roman" w:eastAsia="仿宋" w:hAnsi="Times New Roman" w:cs="Times New Roman"/>
          <w:spacing w:val="-3"/>
          <w:sz w:val="32"/>
          <w:szCs w:val="32"/>
        </w:rPr>
        <w:t>本项目</w:t>
      </w:r>
      <w:r>
        <w:rPr>
          <w:rFonts w:ascii="Times New Roman" w:eastAsia="仿宋" w:hAnsi="Times New Roman" w:cs="Times New Roman"/>
          <w:sz w:val="32"/>
          <w:szCs w:val="32"/>
        </w:rPr>
        <w:t>合同生效后</w:t>
      </w:r>
      <w:r w:rsidR="006C789D">
        <w:rPr>
          <w:rFonts w:ascii="Times New Roman" w:eastAsia="仿宋" w:hAnsi="Times New Roman" w:cs="Times New Roman"/>
          <w:sz w:val="32"/>
          <w:szCs w:val="32"/>
          <w:u w:val="single"/>
        </w:rPr>
        <w:t xml:space="preserve"> </w:t>
      </w:r>
      <w:r w:rsidR="00BB080E">
        <w:rPr>
          <w:rFonts w:ascii="Times New Roman" w:eastAsia="仿宋" w:hAnsi="Times New Roman" w:cs="Times New Roman" w:hint="eastAsia"/>
          <w:sz w:val="32"/>
          <w:szCs w:val="32"/>
          <w:u w:val="single"/>
        </w:rPr>
        <w:t>10</w:t>
      </w:r>
      <w:r>
        <w:rPr>
          <w:rFonts w:ascii="Times New Roman" w:eastAsia="仿宋" w:hAnsi="Times New Roman" w:cs="Times New Roman"/>
          <w:sz w:val="32"/>
          <w:szCs w:val="32"/>
        </w:rPr>
        <w:t>个工作日内向采购人提交合同总价的</w:t>
      </w:r>
      <w:r w:rsidR="006C789D">
        <w:rPr>
          <w:rFonts w:ascii="Times New Roman" w:eastAsia="仿宋" w:hAnsi="Times New Roman" w:cs="Times New Roman"/>
          <w:sz w:val="32"/>
          <w:szCs w:val="32"/>
          <w:u w:val="single"/>
        </w:rPr>
        <w:t xml:space="preserve"> </w:t>
      </w:r>
      <w:r w:rsidR="00BB080E">
        <w:rPr>
          <w:rFonts w:ascii="Times New Roman" w:eastAsia="仿宋" w:hAnsi="Times New Roman" w:cs="Times New Roman" w:hint="eastAsia"/>
          <w:sz w:val="32"/>
          <w:szCs w:val="32"/>
          <w:u w:val="single"/>
        </w:rPr>
        <w:t>4</w:t>
      </w:r>
      <w:r w:rsidR="006C789D">
        <w:rPr>
          <w:rFonts w:ascii="Times New Roman" w:eastAsia="仿宋" w:hAnsi="Times New Roman" w:cs="Times New Roman"/>
          <w:sz w:val="32"/>
          <w:szCs w:val="32"/>
          <w:u w:val="single"/>
        </w:rPr>
        <w:t xml:space="preserve"> </w:t>
      </w:r>
      <w:r>
        <w:rPr>
          <w:rFonts w:ascii="Times New Roman" w:eastAsia="仿宋" w:hAnsi="Times New Roman" w:cs="Times New Roman"/>
          <w:sz w:val="32"/>
          <w:szCs w:val="32"/>
        </w:rPr>
        <w:t>％作为本项目的履约保证金。</w:t>
      </w:r>
      <w:r>
        <w:rPr>
          <w:rFonts w:ascii="Times New Roman" w:eastAsia="仿宋" w:hAnsi="Times New Roman" w:cs="Times New Roman"/>
          <w:spacing w:val="-16"/>
          <w:sz w:val="32"/>
          <w:szCs w:val="32"/>
        </w:rPr>
        <w:t>通过银行汇款形式将履约保证金汇入</w:t>
      </w:r>
      <w:r>
        <w:rPr>
          <w:rFonts w:ascii="Times New Roman" w:eastAsia="仿宋" w:hAnsi="Times New Roman" w:cs="Times New Roman" w:hint="eastAsia"/>
          <w:spacing w:val="-16"/>
          <w:sz w:val="32"/>
          <w:szCs w:val="32"/>
        </w:rPr>
        <w:t>采购人</w:t>
      </w:r>
      <w:r>
        <w:rPr>
          <w:rFonts w:ascii="Times New Roman" w:eastAsia="仿宋" w:hAnsi="Times New Roman" w:cs="Times New Roman"/>
          <w:spacing w:val="-8"/>
          <w:sz w:val="32"/>
          <w:szCs w:val="32"/>
        </w:rPr>
        <w:t>指定账户：</w:t>
      </w:r>
    </w:p>
    <w:p w14:paraId="1F4A3697" w14:textId="6436E3E8" w:rsidR="00D207A4" w:rsidRPr="00BB080E" w:rsidRDefault="00D207A4" w:rsidP="00E9033C">
      <w:pPr>
        <w:adjustRightInd w:val="0"/>
        <w:spacing w:line="360" w:lineRule="auto"/>
        <w:ind w:firstLineChars="200" w:firstLine="640"/>
        <w:rPr>
          <w:rFonts w:ascii="仿宋" w:eastAsia="仿宋" w:hAnsi="仿宋" w:cs="Times New Roman"/>
          <w:sz w:val="32"/>
          <w:szCs w:val="32"/>
        </w:rPr>
      </w:pPr>
      <w:r w:rsidRPr="00BB080E">
        <w:rPr>
          <w:rFonts w:ascii="仿宋" w:eastAsia="仿宋" w:hAnsi="仿宋" w:cs="Times New Roman" w:hint="eastAsia"/>
          <w:sz w:val="32"/>
          <w:szCs w:val="32"/>
        </w:rPr>
        <w:t>户名：</w:t>
      </w:r>
      <w:r w:rsidRPr="00BB080E">
        <w:rPr>
          <w:rFonts w:ascii="仿宋" w:eastAsia="仿宋" w:hAnsi="仿宋" w:cs="Times New Roman" w:hint="eastAsia"/>
          <w:sz w:val="32"/>
          <w:szCs w:val="32"/>
          <w:u w:val="single"/>
        </w:rPr>
        <w:t>五邑大学</w:t>
      </w:r>
    </w:p>
    <w:p w14:paraId="05803E18" w14:textId="5CB71984" w:rsidR="00D207A4" w:rsidRPr="00BB080E" w:rsidRDefault="00D207A4" w:rsidP="00E9033C">
      <w:pPr>
        <w:pStyle w:val="Default"/>
        <w:ind w:firstLineChars="200" w:firstLine="640"/>
        <w:rPr>
          <w:rFonts w:ascii="仿宋" w:eastAsia="仿宋" w:hAnsi="仿宋"/>
          <w:sz w:val="32"/>
          <w:szCs w:val="32"/>
        </w:rPr>
      </w:pPr>
      <w:r w:rsidRPr="00BB080E">
        <w:rPr>
          <w:rFonts w:ascii="仿宋" w:eastAsia="仿宋" w:hAnsi="仿宋" w:hint="eastAsia"/>
          <w:sz w:val="32"/>
          <w:szCs w:val="32"/>
        </w:rPr>
        <w:t>开户行：工商银行江门市蓬江支行</w:t>
      </w:r>
    </w:p>
    <w:p w14:paraId="1B05D0FB" w14:textId="6867CD66" w:rsidR="00D207A4" w:rsidRPr="00BB080E" w:rsidRDefault="00D207A4" w:rsidP="00E9033C">
      <w:pPr>
        <w:pStyle w:val="Default"/>
        <w:ind w:firstLineChars="200" w:firstLine="640"/>
        <w:rPr>
          <w:rFonts w:ascii="仿宋" w:eastAsia="仿宋" w:hAnsi="仿宋"/>
          <w:sz w:val="32"/>
          <w:szCs w:val="32"/>
        </w:rPr>
      </w:pPr>
      <w:r w:rsidRPr="00BB080E">
        <w:rPr>
          <w:rFonts w:ascii="仿宋" w:eastAsia="仿宋" w:hAnsi="仿宋" w:hint="eastAsia"/>
          <w:sz w:val="32"/>
          <w:szCs w:val="32"/>
        </w:rPr>
        <w:t>账号： 2012006509024900818</w:t>
      </w:r>
    </w:p>
    <w:p w14:paraId="6EB863A9" w14:textId="77777777" w:rsidR="00AE7F86" w:rsidRPr="00BB080E" w:rsidRDefault="004B7D72" w:rsidP="00E9033C">
      <w:pPr>
        <w:adjustRightInd w:val="0"/>
        <w:spacing w:line="360" w:lineRule="auto"/>
        <w:ind w:firstLineChars="200" w:firstLine="640"/>
        <w:rPr>
          <w:rFonts w:ascii="仿宋" w:eastAsia="仿宋" w:hAnsi="仿宋" w:cs="Times New Roman"/>
          <w:sz w:val="32"/>
          <w:szCs w:val="32"/>
        </w:rPr>
      </w:pPr>
      <w:r w:rsidRPr="00BB080E">
        <w:rPr>
          <w:rFonts w:ascii="仿宋" w:eastAsia="仿宋" w:hAnsi="仿宋" w:cs="Times New Roman" w:hint="eastAsia"/>
          <w:sz w:val="32"/>
          <w:szCs w:val="32"/>
        </w:rPr>
        <w:t>用途：“物业服务项目履约保证金”。</w:t>
      </w:r>
    </w:p>
    <w:p w14:paraId="32D43A6A" w14:textId="207374CF" w:rsidR="00AE7F86" w:rsidRDefault="004B7D72" w:rsidP="00E9033C">
      <w:pPr>
        <w:adjustRightInd w:val="0"/>
        <w:spacing w:line="360" w:lineRule="auto"/>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lastRenderedPageBreak/>
        <w:t>采购人收到中标服务商缴纳的履约保证金后，向中标服务商开具履约保证金收据（并加盖收款章）。中标服务商须保存好采购人开具的履约保证金收据。服务期内中标服务商没有违约行为，本项目合同结束后向采购人出具书面退还保证金的申请，并附履约保证金收据（原件），采购人核对无误后于</w:t>
      </w:r>
      <w:r w:rsidR="006C789D">
        <w:rPr>
          <w:rFonts w:ascii="Times New Roman" w:eastAsia="仿宋" w:hAnsi="Times New Roman" w:cs="Times New Roman"/>
          <w:sz w:val="32"/>
          <w:szCs w:val="32"/>
          <w:u w:val="single"/>
        </w:rPr>
        <w:t xml:space="preserve">  </w:t>
      </w:r>
      <w:r w:rsidR="00BB080E">
        <w:rPr>
          <w:rFonts w:ascii="Times New Roman" w:eastAsia="仿宋" w:hAnsi="Times New Roman" w:cs="Times New Roman" w:hint="eastAsia"/>
          <w:sz w:val="32"/>
          <w:szCs w:val="32"/>
          <w:u w:val="single"/>
        </w:rPr>
        <w:t>20</w:t>
      </w:r>
      <w:r w:rsidR="006C789D">
        <w:rPr>
          <w:rFonts w:ascii="Times New Roman" w:eastAsia="仿宋" w:hAnsi="Times New Roman" w:cs="Times New Roman"/>
          <w:sz w:val="32"/>
          <w:szCs w:val="32"/>
          <w:u w:val="single"/>
        </w:rPr>
        <w:t xml:space="preserve"> </w:t>
      </w:r>
      <w:r>
        <w:rPr>
          <w:rFonts w:ascii="Times New Roman" w:eastAsia="仿宋" w:hAnsi="Times New Roman" w:cs="Times New Roman"/>
          <w:sz w:val="32"/>
          <w:szCs w:val="32"/>
        </w:rPr>
        <w:t>个工作日内将履约保证金（不计利息）退还中标服务商。</w:t>
      </w:r>
    </w:p>
    <w:p w14:paraId="12D1D432" w14:textId="77777777" w:rsidR="00AE7F86" w:rsidRDefault="004B7D72">
      <w:pPr>
        <w:pStyle w:val="a3"/>
        <w:numPr>
          <w:ilvl w:val="255"/>
          <w:numId w:val="0"/>
        </w:numPr>
        <w:tabs>
          <w:tab w:val="left" w:pos="1080"/>
        </w:tabs>
        <w:snapToGrid w:val="0"/>
        <w:spacing w:line="570" w:lineRule="exact"/>
        <w:ind w:firstLineChars="200" w:firstLine="640"/>
        <w:rPr>
          <w:rFonts w:ascii="黑体" w:eastAsia="黑体" w:hAnsi="黑体" w:cs="黑体"/>
          <w:sz w:val="32"/>
          <w:szCs w:val="32"/>
        </w:rPr>
      </w:pPr>
      <w:r>
        <w:rPr>
          <w:rFonts w:ascii="黑体" w:eastAsia="黑体" w:hAnsi="黑体" w:cs="黑体" w:hint="eastAsia"/>
          <w:sz w:val="32"/>
          <w:szCs w:val="32"/>
        </w:rPr>
        <w:t>十</w:t>
      </w:r>
      <w:r w:rsidR="006C789D">
        <w:rPr>
          <w:rFonts w:ascii="黑体" w:eastAsia="黑体" w:hAnsi="黑体" w:cs="黑体" w:hint="eastAsia"/>
          <w:sz w:val="32"/>
          <w:szCs w:val="32"/>
        </w:rPr>
        <w:t>二</w:t>
      </w:r>
      <w:r>
        <w:rPr>
          <w:rFonts w:ascii="黑体" w:eastAsia="黑体" w:hAnsi="黑体" w:cs="黑体" w:hint="eastAsia"/>
          <w:sz w:val="32"/>
          <w:szCs w:val="32"/>
        </w:rPr>
        <w:t>、付款方式</w:t>
      </w:r>
    </w:p>
    <w:p w14:paraId="16C633EB" w14:textId="163D707D" w:rsidR="00F37FFE" w:rsidRDefault="004B7D72">
      <w:pPr>
        <w:snapToGrid w:val="0"/>
        <w:spacing w:line="570" w:lineRule="exact"/>
        <w:ind w:firstLine="557"/>
        <w:rPr>
          <w:rFonts w:ascii="Times New Roman" w:eastAsia="仿宋" w:hAnsi="Times New Roman" w:cs="Times New Roman"/>
          <w:spacing w:val="-4"/>
          <w:sz w:val="32"/>
          <w:szCs w:val="32"/>
        </w:rPr>
      </w:pPr>
      <w:r>
        <w:rPr>
          <w:rFonts w:ascii="Times New Roman" w:eastAsia="仿宋" w:hAnsi="Times New Roman" w:cs="Times New Roman"/>
          <w:spacing w:val="-4"/>
          <w:sz w:val="32"/>
          <w:szCs w:val="32"/>
        </w:rPr>
        <w:t>采购人按月支付每月物业管理服务费。采购人收到中标供应商提</w:t>
      </w:r>
      <w:r>
        <w:rPr>
          <w:rFonts w:ascii="Times New Roman" w:eastAsia="仿宋" w:hAnsi="Times New Roman" w:cs="Times New Roman"/>
          <w:spacing w:val="-7"/>
          <w:sz w:val="32"/>
          <w:szCs w:val="32"/>
        </w:rPr>
        <w:t>供的增值税专用发票以及采购人需要的其它付款资料后，</w:t>
      </w:r>
      <w:r>
        <w:rPr>
          <w:rFonts w:ascii="Times New Roman" w:eastAsia="仿宋" w:hAnsi="Times New Roman" w:cs="Times New Roman"/>
          <w:spacing w:val="-7"/>
          <w:sz w:val="32"/>
          <w:szCs w:val="32"/>
        </w:rPr>
        <w:t>10</w:t>
      </w:r>
      <w:r>
        <w:rPr>
          <w:rFonts w:ascii="Times New Roman" w:eastAsia="仿宋" w:hAnsi="Times New Roman" w:cs="Times New Roman"/>
          <w:spacing w:val="-7"/>
          <w:sz w:val="32"/>
          <w:szCs w:val="32"/>
        </w:rPr>
        <w:t>个工作</w:t>
      </w:r>
      <w:r>
        <w:rPr>
          <w:rFonts w:ascii="Times New Roman" w:eastAsia="仿宋" w:hAnsi="Times New Roman" w:cs="Times New Roman"/>
          <w:spacing w:val="-10"/>
          <w:sz w:val="32"/>
          <w:szCs w:val="32"/>
        </w:rPr>
        <w:t>日内结算支付上月的物业服务费用。寒假、暑假期间，采购人延迟一</w:t>
      </w:r>
      <w:r>
        <w:rPr>
          <w:rFonts w:ascii="Times New Roman" w:eastAsia="仿宋" w:hAnsi="Times New Roman" w:cs="Times New Roman"/>
          <w:spacing w:val="-4"/>
          <w:sz w:val="32"/>
          <w:szCs w:val="32"/>
        </w:rPr>
        <w:t>个月支付物业服务费用。</w:t>
      </w:r>
    </w:p>
    <w:p w14:paraId="4E112C73" w14:textId="77777777" w:rsidR="00F37FFE" w:rsidRDefault="00F37FFE" w:rsidP="00F37FFE">
      <w:pPr>
        <w:pStyle w:val="Default"/>
      </w:pPr>
      <w:r>
        <w:br w:type="page"/>
      </w:r>
    </w:p>
    <w:p w14:paraId="47E75E25" w14:textId="77777777" w:rsidR="00F37FFE" w:rsidRDefault="00F37FFE" w:rsidP="00F37FFE">
      <w:pPr>
        <w:pStyle w:val="af1"/>
        <w:spacing w:line="480" w:lineRule="exact"/>
        <w:rPr>
          <w:rFonts w:ascii="仿宋" w:eastAsia="仿宋" w:hAnsi="仿宋" w:cs="仿宋"/>
          <w:sz w:val="22"/>
          <w:szCs w:val="22"/>
          <w:lang w:val="zh-CN"/>
        </w:rPr>
      </w:pPr>
      <w:r>
        <w:rPr>
          <w:rFonts w:ascii="仿宋" w:eastAsia="仿宋" w:hAnsi="仿宋" w:cs="仿宋" w:hint="eastAsia"/>
          <w:sz w:val="22"/>
          <w:szCs w:val="22"/>
          <w:lang w:val="zh-CN"/>
        </w:rPr>
        <w:lastRenderedPageBreak/>
        <w:t>附件</w:t>
      </w:r>
      <w:r>
        <w:rPr>
          <w:rFonts w:ascii="仿宋" w:eastAsia="仿宋" w:hAnsi="仿宋" w:cs="仿宋" w:hint="eastAsia"/>
          <w:sz w:val="22"/>
          <w:szCs w:val="22"/>
        </w:rPr>
        <w:t>1</w:t>
      </w:r>
      <w:r>
        <w:rPr>
          <w:rFonts w:ascii="仿宋" w:eastAsia="仿宋" w:hAnsi="仿宋" w:cs="仿宋" w:hint="eastAsia"/>
          <w:sz w:val="22"/>
          <w:szCs w:val="22"/>
          <w:lang w:val="zh-CN"/>
        </w:rPr>
        <w:t>：校园物业（教学、科研楼宇）服务质量标准与要求考核指标体系</w:t>
      </w:r>
    </w:p>
    <w:tbl>
      <w:tblPr>
        <w:tblW w:w="8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879"/>
        <w:gridCol w:w="4392"/>
        <w:gridCol w:w="1676"/>
        <w:gridCol w:w="406"/>
        <w:gridCol w:w="667"/>
        <w:gridCol w:w="473"/>
      </w:tblGrid>
      <w:tr w:rsidR="00F37FFE" w14:paraId="076B3E4B" w14:textId="77777777" w:rsidTr="0013023C">
        <w:trPr>
          <w:trHeight w:val="824"/>
        </w:trPr>
        <w:tc>
          <w:tcPr>
            <w:tcW w:w="879" w:type="dxa"/>
            <w:vMerge w:val="restart"/>
            <w:vAlign w:val="center"/>
          </w:tcPr>
          <w:p w14:paraId="121379D3"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一级指标</w:t>
            </w:r>
          </w:p>
        </w:tc>
        <w:tc>
          <w:tcPr>
            <w:tcW w:w="4392" w:type="dxa"/>
            <w:vMerge w:val="restart"/>
            <w:vAlign w:val="center"/>
          </w:tcPr>
          <w:p w14:paraId="103558F7"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二级指标</w:t>
            </w:r>
          </w:p>
        </w:tc>
        <w:tc>
          <w:tcPr>
            <w:tcW w:w="1676" w:type="dxa"/>
            <w:vMerge w:val="restart"/>
            <w:vAlign w:val="center"/>
          </w:tcPr>
          <w:p w14:paraId="69A2AFE1"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指标内涵与评分标准</w:t>
            </w:r>
          </w:p>
        </w:tc>
        <w:tc>
          <w:tcPr>
            <w:tcW w:w="406" w:type="dxa"/>
            <w:vMerge w:val="restart"/>
            <w:vAlign w:val="center"/>
          </w:tcPr>
          <w:p w14:paraId="214234C4"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扣分标准</w:t>
            </w:r>
          </w:p>
        </w:tc>
        <w:tc>
          <w:tcPr>
            <w:tcW w:w="667" w:type="dxa"/>
            <w:vMerge w:val="restart"/>
            <w:vAlign w:val="center"/>
          </w:tcPr>
          <w:p w14:paraId="03EEF782"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考核方式</w:t>
            </w:r>
          </w:p>
        </w:tc>
        <w:tc>
          <w:tcPr>
            <w:tcW w:w="473" w:type="dxa"/>
            <w:vMerge w:val="restart"/>
            <w:vAlign w:val="center"/>
          </w:tcPr>
          <w:p w14:paraId="0199E177"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得分</w:t>
            </w:r>
          </w:p>
        </w:tc>
      </w:tr>
      <w:tr w:rsidR="00F37FFE" w14:paraId="34F9DD15" w14:textId="77777777" w:rsidTr="0013023C">
        <w:trPr>
          <w:trHeight w:val="824"/>
        </w:trPr>
        <w:tc>
          <w:tcPr>
            <w:tcW w:w="879" w:type="dxa"/>
            <w:vMerge/>
            <w:vAlign w:val="center"/>
          </w:tcPr>
          <w:p w14:paraId="38416F3B" w14:textId="77777777" w:rsidR="00F37FFE" w:rsidRDefault="00F37FFE" w:rsidP="0013023C">
            <w:pPr>
              <w:jc w:val="center"/>
              <w:rPr>
                <w:rFonts w:ascii="仿宋" w:eastAsia="仿宋" w:hAnsi="仿宋" w:cs="仿宋"/>
                <w:b/>
                <w:color w:val="000000"/>
                <w:sz w:val="22"/>
                <w:szCs w:val="22"/>
              </w:rPr>
            </w:pPr>
          </w:p>
        </w:tc>
        <w:tc>
          <w:tcPr>
            <w:tcW w:w="4392" w:type="dxa"/>
            <w:vMerge/>
            <w:vAlign w:val="center"/>
          </w:tcPr>
          <w:p w14:paraId="41550150" w14:textId="77777777" w:rsidR="00F37FFE" w:rsidRDefault="00F37FFE" w:rsidP="0013023C">
            <w:pPr>
              <w:jc w:val="center"/>
              <w:rPr>
                <w:rFonts w:ascii="仿宋" w:eastAsia="仿宋" w:hAnsi="仿宋" w:cs="仿宋"/>
                <w:b/>
                <w:color w:val="000000"/>
                <w:sz w:val="22"/>
                <w:szCs w:val="22"/>
              </w:rPr>
            </w:pPr>
          </w:p>
        </w:tc>
        <w:tc>
          <w:tcPr>
            <w:tcW w:w="1676" w:type="dxa"/>
            <w:vMerge/>
            <w:vAlign w:val="center"/>
          </w:tcPr>
          <w:p w14:paraId="7520382B" w14:textId="77777777" w:rsidR="00F37FFE" w:rsidRDefault="00F37FFE" w:rsidP="0013023C">
            <w:pPr>
              <w:jc w:val="center"/>
              <w:rPr>
                <w:rFonts w:ascii="仿宋" w:eastAsia="仿宋" w:hAnsi="仿宋" w:cs="仿宋"/>
                <w:b/>
                <w:color w:val="000000"/>
                <w:sz w:val="22"/>
                <w:szCs w:val="22"/>
              </w:rPr>
            </w:pPr>
          </w:p>
        </w:tc>
        <w:tc>
          <w:tcPr>
            <w:tcW w:w="406" w:type="dxa"/>
            <w:vMerge/>
            <w:vAlign w:val="center"/>
          </w:tcPr>
          <w:p w14:paraId="7017CF37" w14:textId="77777777" w:rsidR="00F37FFE" w:rsidRDefault="00F37FFE" w:rsidP="0013023C">
            <w:pPr>
              <w:jc w:val="center"/>
              <w:rPr>
                <w:rFonts w:ascii="仿宋" w:eastAsia="仿宋" w:hAnsi="仿宋" w:cs="仿宋"/>
                <w:b/>
                <w:color w:val="000000"/>
                <w:sz w:val="22"/>
                <w:szCs w:val="22"/>
              </w:rPr>
            </w:pPr>
          </w:p>
        </w:tc>
        <w:tc>
          <w:tcPr>
            <w:tcW w:w="667" w:type="dxa"/>
            <w:vMerge/>
            <w:vAlign w:val="center"/>
          </w:tcPr>
          <w:p w14:paraId="5C756C16" w14:textId="77777777" w:rsidR="00F37FFE" w:rsidRDefault="00F37FFE" w:rsidP="0013023C">
            <w:pPr>
              <w:jc w:val="center"/>
              <w:rPr>
                <w:rFonts w:ascii="仿宋" w:eastAsia="仿宋" w:hAnsi="仿宋" w:cs="仿宋"/>
                <w:b/>
                <w:color w:val="000000"/>
                <w:sz w:val="22"/>
                <w:szCs w:val="22"/>
              </w:rPr>
            </w:pPr>
          </w:p>
        </w:tc>
        <w:tc>
          <w:tcPr>
            <w:tcW w:w="473" w:type="dxa"/>
            <w:vMerge/>
            <w:vAlign w:val="center"/>
          </w:tcPr>
          <w:p w14:paraId="1FC0729E" w14:textId="77777777" w:rsidR="00F37FFE" w:rsidRDefault="00F37FFE" w:rsidP="0013023C">
            <w:pPr>
              <w:jc w:val="center"/>
              <w:rPr>
                <w:rFonts w:ascii="仿宋" w:eastAsia="仿宋" w:hAnsi="仿宋" w:cs="仿宋"/>
                <w:b/>
                <w:color w:val="000000"/>
                <w:sz w:val="22"/>
                <w:szCs w:val="22"/>
              </w:rPr>
            </w:pPr>
          </w:p>
        </w:tc>
      </w:tr>
      <w:tr w:rsidR="00F37FFE" w14:paraId="57ECF5F7" w14:textId="77777777" w:rsidTr="0013023C">
        <w:trPr>
          <w:trHeight w:val="540"/>
        </w:trPr>
        <w:tc>
          <w:tcPr>
            <w:tcW w:w="879" w:type="dxa"/>
            <w:vMerge w:val="restart"/>
            <w:vAlign w:val="center"/>
          </w:tcPr>
          <w:p w14:paraId="70A3459E" w14:textId="77777777" w:rsidR="00F37FFE" w:rsidRDefault="00F37FFE" w:rsidP="0013023C">
            <w:pPr>
              <w:widowControl/>
              <w:jc w:val="left"/>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一、厕所卫生清洁(25分)</w:t>
            </w:r>
          </w:p>
        </w:tc>
        <w:tc>
          <w:tcPr>
            <w:tcW w:w="4392" w:type="dxa"/>
            <w:vMerge w:val="restart"/>
            <w:vAlign w:val="center"/>
          </w:tcPr>
          <w:p w14:paraId="42B2BA2E"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1.1厕所无臭无味；地面、坑位、小便池干净无尿迹；无茶渣、烟头、纸巾、果皮等杂物；墙壁门窗无脚印痕迹和无乱写乱划现象；天花无缺漏。（6分）</w:t>
            </w:r>
          </w:p>
        </w:tc>
        <w:tc>
          <w:tcPr>
            <w:tcW w:w="1676" w:type="dxa"/>
            <w:vAlign w:val="center"/>
          </w:tcPr>
          <w:p w14:paraId="5D9D533F"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1.1.1 厕所有异味；地面、坑位、小便池有尿迹。4分；</w:t>
            </w:r>
          </w:p>
        </w:tc>
        <w:tc>
          <w:tcPr>
            <w:tcW w:w="406" w:type="dxa"/>
            <w:vAlign w:val="center"/>
          </w:tcPr>
          <w:p w14:paraId="778F7E3C" w14:textId="77777777" w:rsidR="00F37FFE" w:rsidRDefault="00F37FFE" w:rsidP="0013023C">
            <w:pPr>
              <w:widowControl/>
              <w:jc w:val="center"/>
              <w:textAlignment w:val="center"/>
              <w:rPr>
                <w:rFonts w:ascii="仿宋" w:eastAsia="仿宋" w:hAnsi="仿宋" w:cs="仿宋"/>
                <w:b/>
                <w:color w:val="000000"/>
                <w:sz w:val="22"/>
                <w:szCs w:val="22"/>
              </w:rPr>
            </w:pPr>
            <w:r>
              <w:rPr>
                <w:rStyle w:val="font81"/>
                <w:rFonts w:ascii="仿宋" w:eastAsia="仿宋" w:hAnsi="仿宋" w:cs="仿宋"/>
                <w:sz w:val="22"/>
                <w:szCs w:val="22"/>
              </w:rPr>
              <w:t>2-4</w:t>
            </w:r>
            <w:r>
              <w:rPr>
                <w:rStyle w:val="font61"/>
                <w:rFonts w:ascii="仿宋" w:eastAsia="仿宋" w:hAnsi="仿宋" w:cs="仿宋" w:hint="default"/>
                <w:sz w:val="22"/>
                <w:szCs w:val="22"/>
              </w:rPr>
              <w:t>分</w:t>
            </w:r>
          </w:p>
        </w:tc>
        <w:tc>
          <w:tcPr>
            <w:tcW w:w="667" w:type="dxa"/>
            <w:vAlign w:val="center"/>
          </w:tcPr>
          <w:p w14:paraId="56EAC8A5"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w:t>
            </w:r>
          </w:p>
        </w:tc>
        <w:tc>
          <w:tcPr>
            <w:tcW w:w="473" w:type="dxa"/>
            <w:vAlign w:val="center"/>
          </w:tcPr>
          <w:p w14:paraId="08203DBB" w14:textId="77777777" w:rsidR="00F37FFE" w:rsidRDefault="00F37FFE" w:rsidP="0013023C">
            <w:pPr>
              <w:jc w:val="center"/>
              <w:rPr>
                <w:rFonts w:ascii="仿宋" w:eastAsia="仿宋" w:hAnsi="仿宋" w:cs="仿宋"/>
                <w:b/>
                <w:color w:val="000000"/>
                <w:sz w:val="22"/>
                <w:szCs w:val="22"/>
              </w:rPr>
            </w:pPr>
          </w:p>
        </w:tc>
      </w:tr>
      <w:tr w:rsidR="00F37FFE" w14:paraId="36B873F3" w14:textId="77777777" w:rsidTr="0013023C">
        <w:trPr>
          <w:trHeight w:val="540"/>
        </w:trPr>
        <w:tc>
          <w:tcPr>
            <w:tcW w:w="879" w:type="dxa"/>
            <w:vMerge/>
            <w:vAlign w:val="center"/>
          </w:tcPr>
          <w:p w14:paraId="38A4E610" w14:textId="77777777" w:rsidR="00F37FFE" w:rsidRDefault="00F37FFE" w:rsidP="0013023C">
            <w:pPr>
              <w:rPr>
                <w:rFonts w:ascii="仿宋" w:eastAsia="仿宋" w:hAnsi="仿宋" w:cs="仿宋"/>
                <w:b/>
                <w:color w:val="000000"/>
                <w:sz w:val="22"/>
                <w:szCs w:val="22"/>
              </w:rPr>
            </w:pPr>
          </w:p>
        </w:tc>
        <w:tc>
          <w:tcPr>
            <w:tcW w:w="4392" w:type="dxa"/>
            <w:vMerge/>
            <w:vAlign w:val="center"/>
          </w:tcPr>
          <w:p w14:paraId="291ACBC8" w14:textId="77777777" w:rsidR="00F37FFE" w:rsidRDefault="00F37FFE" w:rsidP="0013023C">
            <w:pPr>
              <w:jc w:val="left"/>
              <w:rPr>
                <w:rFonts w:ascii="仿宋" w:eastAsia="仿宋" w:hAnsi="仿宋" w:cs="仿宋"/>
                <w:color w:val="000000"/>
                <w:sz w:val="22"/>
                <w:szCs w:val="22"/>
              </w:rPr>
            </w:pPr>
          </w:p>
        </w:tc>
        <w:tc>
          <w:tcPr>
            <w:tcW w:w="1676" w:type="dxa"/>
            <w:vAlign w:val="center"/>
          </w:tcPr>
          <w:p w14:paraId="04087494"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1.1.2 地面有杂物，墙壁门窗有脚印粘贴等痕迹。2分</w:t>
            </w:r>
          </w:p>
        </w:tc>
        <w:tc>
          <w:tcPr>
            <w:tcW w:w="406" w:type="dxa"/>
            <w:vAlign w:val="center"/>
          </w:tcPr>
          <w:p w14:paraId="536CF8BA" w14:textId="77777777" w:rsidR="00F37FFE" w:rsidRDefault="00F37FFE" w:rsidP="0013023C">
            <w:pPr>
              <w:widowControl/>
              <w:jc w:val="center"/>
              <w:textAlignment w:val="center"/>
              <w:rPr>
                <w:rFonts w:ascii="仿宋" w:eastAsia="仿宋" w:hAnsi="仿宋" w:cs="仿宋"/>
                <w:b/>
                <w:color w:val="000000"/>
                <w:sz w:val="22"/>
                <w:szCs w:val="22"/>
              </w:rPr>
            </w:pPr>
            <w:r>
              <w:rPr>
                <w:rStyle w:val="font81"/>
                <w:rFonts w:ascii="仿宋" w:eastAsia="仿宋" w:hAnsi="仿宋" w:cs="仿宋"/>
                <w:sz w:val="22"/>
                <w:szCs w:val="22"/>
              </w:rPr>
              <w:t>2</w:t>
            </w:r>
            <w:r>
              <w:rPr>
                <w:rStyle w:val="font61"/>
                <w:rFonts w:ascii="仿宋" w:eastAsia="仿宋" w:hAnsi="仿宋" w:cs="仿宋" w:hint="default"/>
                <w:sz w:val="22"/>
                <w:szCs w:val="22"/>
              </w:rPr>
              <w:t>分</w:t>
            </w:r>
          </w:p>
        </w:tc>
        <w:tc>
          <w:tcPr>
            <w:tcW w:w="667" w:type="dxa"/>
            <w:vAlign w:val="center"/>
          </w:tcPr>
          <w:p w14:paraId="168EE2CC"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w:t>
            </w:r>
          </w:p>
        </w:tc>
        <w:tc>
          <w:tcPr>
            <w:tcW w:w="473" w:type="dxa"/>
            <w:vAlign w:val="center"/>
          </w:tcPr>
          <w:p w14:paraId="029F5CD1" w14:textId="77777777" w:rsidR="00F37FFE" w:rsidRDefault="00F37FFE" w:rsidP="0013023C">
            <w:pPr>
              <w:jc w:val="center"/>
              <w:rPr>
                <w:rFonts w:ascii="仿宋" w:eastAsia="仿宋" w:hAnsi="仿宋" w:cs="仿宋"/>
                <w:b/>
                <w:color w:val="000000"/>
                <w:sz w:val="22"/>
                <w:szCs w:val="22"/>
              </w:rPr>
            </w:pPr>
          </w:p>
        </w:tc>
      </w:tr>
      <w:tr w:rsidR="00F37FFE" w14:paraId="3F477785" w14:textId="77777777" w:rsidTr="0013023C">
        <w:trPr>
          <w:trHeight w:val="630"/>
        </w:trPr>
        <w:tc>
          <w:tcPr>
            <w:tcW w:w="879" w:type="dxa"/>
            <w:vMerge/>
            <w:vAlign w:val="center"/>
          </w:tcPr>
          <w:p w14:paraId="5D4509B2" w14:textId="77777777" w:rsidR="00F37FFE" w:rsidRDefault="00F37FFE" w:rsidP="0013023C">
            <w:pPr>
              <w:rPr>
                <w:rFonts w:ascii="仿宋" w:eastAsia="仿宋" w:hAnsi="仿宋" w:cs="仿宋"/>
                <w:b/>
                <w:color w:val="000000"/>
                <w:sz w:val="22"/>
                <w:szCs w:val="22"/>
              </w:rPr>
            </w:pPr>
          </w:p>
        </w:tc>
        <w:tc>
          <w:tcPr>
            <w:tcW w:w="4392" w:type="dxa"/>
            <w:vMerge w:val="restart"/>
            <w:vAlign w:val="center"/>
          </w:tcPr>
          <w:p w14:paraId="3C91C908" w14:textId="77777777" w:rsidR="00F37FFE" w:rsidRDefault="00F37FFE" w:rsidP="0013023C">
            <w:pPr>
              <w:widowControl/>
              <w:jc w:val="left"/>
              <w:textAlignment w:val="center"/>
              <w:rPr>
                <w:rFonts w:ascii="仿宋" w:eastAsia="仿宋" w:hAnsi="仿宋" w:cs="仿宋"/>
                <w:sz w:val="22"/>
                <w:szCs w:val="22"/>
              </w:rPr>
            </w:pPr>
            <w:r>
              <w:rPr>
                <w:rFonts w:ascii="仿宋" w:eastAsia="仿宋" w:hAnsi="仿宋" w:cs="仿宋" w:hint="eastAsia"/>
                <w:kern w:val="0"/>
                <w:sz w:val="22"/>
                <w:szCs w:val="22"/>
              </w:rPr>
              <w:t>1.2教学楼宇：保洁人员需每天三次（需建立清洁人员签到制度），第一次在上午7：30前、第二次在上午3、4节上课期间、第三次在下午7、8节上课期间完成；学院、科研楼宇保洁人员需每天两次（需建立清洁人员签到制度），分别在上午7：30前和下午2:点前完成；并全天保持整洁；（12分）</w:t>
            </w:r>
          </w:p>
        </w:tc>
        <w:tc>
          <w:tcPr>
            <w:tcW w:w="1676" w:type="dxa"/>
            <w:vAlign w:val="center"/>
          </w:tcPr>
          <w:p w14:paraId="3FDA09CE" w14:textId="77777777" w:rsidR="00F37FFE" w:rsidRDefault="00F37FFE" w:rsidP="0013023C">
            <w:pPr>
              <w:widowControl/>
              <w:jc w:val="center"/>
              <w:textAlignment w:val="center"/>
              <w:rPr>
                <w:rFonts w:ascii="仿宋" w:eastAsia="仿宋" w:hAnsi="仿宋" w:cs="仿宋"/>
                <w:sz w:val="22"/>
                <w:szCs w:val="22"/>
              </w:rPr>
            </w:pPr>
            <w:r>
              <w:rPr>
                <w:rFonts w:ascii="仿宋" w:eastAsia="仿宋" w:hAnsi="仿宋" w:cs="仿宋" w:hint="eastAsia"/>
                <w:kern w:val="0"/>
                <w:sz w:val="22"/>
                <w:szCs w:val="22"/>
              </w:rPr>
              <w:t>1.2.1没有达到清洗要求，每处少一次扣2分，6分</w:t>
            </w:r>
          </w:p>
        </w:tc>
        <w:tc>
          <w:tcPr>
            <w:tcW w:w="406" w:type="dxa"/>
            <w:vAlign w:val="center"/>
          </w:tcPr>
          <w:p w14:paraId="2AB6EBC5" w14:textId="77777777" w:rsidR="00F37FFE" w:rsidRDefault="00F37FFE" w:rsidP="0013023C">
            <w:pPr>
              <w:widowControl/>
              <w:jc w:val="center"/>
              <w:textAlignment w:val="center"/>
              <w:rPr>
                <w:rFonts w:ascii="仿宋" w:eastAsia="仿宋" w:hAnsi="仿宋" w:cs="仿宋"/>
                <w:b/>
                <w:sz w:val="22"/>
                <w:szCs w:val="22"/>
              </w:rPr>
            </w:pPr>
            <w:r>
              <w:rPr>
                <w:rFonts w:ascii="仿宋" w:eastAsia="仿宋" w:hAnsi="仿宋" w:cs="仿宋" w:hint="eastAsia"/>
                <w:b/>
                <w:kern w:val="0"/>
                <w:sz w:val="22"/>
                <w:szCs w:val="22"/>
              </w:rPr>
              <w:t>2分</w:t>
            </w:r>
          </w:p>
        </w:tc>
        <w:tc>
          <w:tcPr>
            <w:tcW w:w="667" w:type="dxa"/>
            <w:vAlign w:val="center"/>
          </w:tcPr>
          <w:p w14:paraId="467FA66E" w14:textId="77777777" w:rsidR="00F37FFE" w:rsidRDefault="00F37FFE" w:rsidP="0013023C">
            <w:pPr>
              <w:widowControl/>
              <w:jc w:val="center"/>
              <w:textAlignment w:val="center"/>
              <w:rPr>
                <w:rFonts w:ascii="仿宋" w:eastAsia="仿宋" w:hAnsi="仿宋" w:cs="仿宋"/>
                <w:sz w:val="22"/>
                <w:szCs w:val="22"/>
              </w:rPr>
            </w:pPr>
            <w:r>
              <w:rPr>
                <w:rFonts w:ascii="仿宋" w:eastAsia="仿宋" w:hAnsi="仿宋" w:cs="仿宋" w:hint="eastAsia"/>
                <w:kern w:val="0"/>
                <w:sz w:val="22"/>
                <w:szCs w:val="22"/>
              </w:rPr>
              <w:t>每周不定期抽查至少1次</w:t>
            </w:r>
          </w:p>
        </w:tc>
        <w:tc>
          <w:tcPr>
            <w:tcW w:w="473" w:type="dxa"/>
            <w:vAlign w:val="center"/>
          </w:tcPr>
          <w:p w14:paraId="2A2096D7" w14:textId="77777777" w:rsidR="00F37FFE" w:rsidRDefault="00F37FFE" w:rsidP="0013023C">
            <w:pPr>
              <w:jc w:val="center"/>
              <w:rPr>
                <w:rFonts w:ascii="仿宋" w:eastAsia="仿宋" w:hAnsi="仿宋" w:cs="仿宋"/>
                <w:b/>
                <w:color w:val="000000"/>
                <w:sz w:val="22"/>
                <w:szCs w:val="22"/>
              </w:rPr>
            </w:pPr>
          </w:p>
        </w:tc>
      </w:tr>
      <w:tr w:rsidR="00F37FFE" w14:paraId="45447553" w14:textId="77777777" w:rsidTr="0013023C">
        <w:trPr>
          <w:trHeight w:val="510"/>
        </w:trPr>
        <w:tc>
          <w:tcPr>
            <w:tcW w:w="879" w:type="dxa"/>
            <w:vMerge/>
            <w:vAlign w:val="center"/>
          </w:tcPr>
          <w:p w14:paraId="33C0F2BF" w14:textId="77777777" w:rsidR="00F37FFE" w:rsidRDefault="00F37FFE" w:rsidP="0013023C">
            <w:pPr>
              <w:rPr>
                <w:rFonts w:ascii="仿宋" w:eastAsia="仿宋" w:hAnsi="仿宋" w:cs="仿宋"/>
                <w:b/>
                <w:color w:val="000000"/>
                <w:sz w:val="22"/>
                <w:szCs w:val="22"/>
              </w:rPr>
            </w:pPr>
          </w:p>
        </w:tc>
        <w:tc>
          <w:tcPr>
            <w:tcW w:w="4392" w:type="dxa"/>
            <w:vMerge/>
            <w:vAlign w:val="center"/>
          </w:tcPr>
          <w:p w14:paraId="0C2D6387" w14:textId="77777777" w:rsidR="00F37FFE" w:rsidRDefault="00F37FFE" w:rsidP="0013023C">
            <w:pPr>
              <w:jc w:val="left"/>
              <w:rPr>
                <w:rFonts w:ascii="仿宋" w:eastAsia="仿宋" w:hAnsi="仿宋" w:cs="仿宋"/>
                <w:sz w:val="22"/>
                <w:szCs w:val="22"/>
              </w:rPr>
            </w:pPr>
          </w:p>
        </w:tc>
        <w:tc>
          <w:tcPr>
            <w:tcW w:w="1676" w:type="dxa"/>
            <w:vAlign w:val="center"/>
          </w:tcPr>
          <w:p w14:paraId="444FF93A" w14:textId="77777777" w:rsidR="00F37FFE" w:rsidRDefault="00F37FFE" w:rsidP="0013023C">
            <w:pPr>
              <w:widowControl/>
              <w:jc w:val="center"/>
              <w:textAlignment w:val="center"/>
              <w:rPr>
                <w:rFonts w:ascii="仿宋" w:eastAsia="仿宋" w:hAnsi="仿宋" w:cs="仿宋"/>
                <w:sz w:val="22"/>
                <w:szCs w:val="22"/>
              </w:rPr>
            </w:pPr>
            <w:r>
              <w:rPr>
                <w:rFonts w:ascii="仿宋" w:eastAsia="仿宋" w:hAnsi="仿宋" w:cs="仿宋" w:hint="eastAsia"/>
                <w:kern w:val="0"/>
                <w:sz w:val="22"/>
                <w:szCs w:val="22"/>
              </w:rPr>
              <w:t>1.2.2清洁人员未签到一次扣2分，6分</w:t>
            </w:r>
          </w:p>
        </w:tc>
        <w:tc>
          <w:tcPr>
            <w:tcW w:w="406" w:type="dxa"/>
            <w:vAlign w:val="center"/>
          </w:tcPr>
          <w:p w14:paraId="4B18EEFA" w14:textId="77777777" w:rsidR="00F37FFE" w:rsidRDefault="00F37FFE" w:rsidP="0013023C">
            <w:pPr>
              <w:widowControl/>
              <w:jc w:val="center"/>
              <w:textAlignment w:val="center"/>
              <w:rPr>
                <w:rFonts w:ascii="仿宋" w:eastAsia="仿宋" w:hAnsi="仿宋" w:cs="仿宋"/>
                <w:b/>
                <w:sz w:val="22"/>
                <w:szCs w:val="22"/>
              </w:rPr>
            </w:pPr>
            <w:r>
              <w:rPr>
                <w:rFonts w:ascii="仿宋" w:eastAsia="仿宋" w:hAnsi="仿宋" w:cs="仿宋" w:hint="eastAsia"/>
                <w:b/>
                <w:kern w:val="0"/>
                <w:sz w:val="22"/>
                <w:szCs w:val="22"/>
              </w:rPr>
              <w:t>2分</w:t>
            </w:r>
          </w:p>
        </w:tc>
        <w:tc>
          <w:tcPr>
            <w:tcW w:w="667" w:type="dxa"/>
            <w:vAlign w:val="center"/>
          </w:tcPr>
          <w:p w14:paraId="1694BC8C" w14:textId="77777777" w:rsidR="00F37FFE" w:rsidRDefault="00F37FFE" w:rsidP="0013023C">
            <w:pPr>
              <w:widowControl/>
              <w:jc w:val="center"/>
              <w:textAlignment w:val="center"/>
              <w:rPr>
                <w:rFonts w:ascii="仿宋" w:eastAsia="仿宋" w:hAnsi="仿宋" w:cs="仿宋"/>
                <w:sz w:val="22"/>
                <w:szCs w:val="22"/>
              </w:rPr>
            </w:pPr>
            <w:r>
              <w:rPr>
                <w:rFonts w:ascii="仿宋" w:eastAsia="仿宋" w:hAnsi="仿宋" w:cs="仿宋" w:hint="eastAsia"/>
                <w:kern w:val="0"/>
                <w:sz w:val="22"/>
                <w:szCs w:val="22"/>
              </w:rPr>
              <w:t>每周不定期抽查至少1次</w:t>
            </w:r>
          </w:p>
        </w:tc>
        <w:tc>
          <w:tcPr>
            <w:tcW w:w="473" w:type="dxa"/>
            <w:vAlign w:val="center"/>
          </w:tcPr>
          <w:p w14:paraId="63120486" w14:textId="77777777" w:rsidR="00F37FFE" w:rsidRDefault="00F37FFE" w:rsidP="0013023C">
            <w:pPr>
              <w:jc w:val="center"/>
              <w:rPr>
                <w:rFonts w:ascii="仿宋" w:eastAsia="仿宋" w:hAnsi="仿宋" w:cs="仿宋"/>
                <w:b/>
                <w:color w:val="000000"/>
                <w:sz w:val="22"/>
                <w:szCs w:val="22"/>
              </w:rPr>
            </w:pPr>
          </w:p>
        </w:tc>
      </w:tr>
      <w:tr w:rsidR="00F37FFE" w14:paraId="4E1E294B" w14:textId="77777777" w:rsidTr="0013023C">
        <w:trPr>
          <w:trHeight w:val="495"/>
        </w:trPr>
        <w:tc>
          <w:tcPr>
            <w:tcW w:w="879" w:type="dxa"/>
            <w:vMerge/>
            <w:vAlign w:val="center"/>
          </w:tcPr>
          <w:p w14:paraId="6E55D986" w14:textId="77777777" w:rsidR="00F37FFE" w:rsidRDefault="00F37FFE" w:rsidP="0013023C">
            <w:pPr>
              <w:rPr>
                <w:rFonts w:ascii="仿宋" w:eastAsia="仿宋" w:hAnsi="仿宋" w:cs="仿宋"/>
                <w:b/>
                <w:color w:val="000000"/>
                <w:sz w:val="22"/>
                <w:szCs w:val="22"/>
              </w:rPr>
            </w:pPr>
          </w:p>
        </w:tc>
        <w:tc>
          <w:tcPr>
            <w:tcW w:w="4392" w:type="dxa"/>
            <w:vMerge w:val="restart"/>
            <w:vAlign w:val="center"/>
          </w:tcPr>
          <w:p w14:paraId="6E86EADB"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1.3每天用水清洗拖干厕所地面和洗手盆台面；每周用盐酸对尿槽、坑位清洗一次；每月对厕所内部地面及墙壁用盐酸清洗一次。（5分）</w:t>
            </w:r>
          </w:p>
        </w:tc>
        <w:tc>
          <w:tcPr>
            <w:tcW w:w="1676" w:type="dxa"/>
            <w:vAlign w:val="center"/>
          </w:tcPr>
          <w:p w14:paraId="48ECB318" w14:textId="77777777" w:rsidR="00F37FFE" w:rsidRDefault="00F37FFE" w:rsidP="0013023C">
            <w:pPr>
              <w:widowControl/>
              <w:jc w:val="center"/>
              <w:textAlignment w:val="center"/>
              <w:rPr>
                <w:rFonts w:ascii="仿宋" w:eastAsia="仿宋" w:hAnsi="仿宋" w:cs="仿宋"/>
                <w:b/>
                <w:color w:val="000000"/>
                <w:sz w:val="22"/>
                <w:szCs w:val="22"/>
              </w:rPr>
            </w:pPr>
            <w:r>
              <w:rPr>
                <w:rStyle w:val="font61"/>
                <w:rFonts w:ascii="仿宋" w:eastAsia="仿宋" w:hAnsi="仿宋" w:cs="仿宋" w:hint="default"/>
                <w:sz w:val="22"/>
                <w:szCs w:val="22"/>
              </w:rPr>
              <w:t>1.3.1</w:t>
            </w:r>
            <w:r>
              <w:rPr>
                <w:rStyle w:val="font71"/>
                <w:rFonts w:ascii="仿宋" w:eastAsia="仿宋" w:hAnsi="仿宋" w:cs="仿宋" w:hint="default"/>
              </w:rPr>
              <w:t>厕所地面和洗手盆台面有积水。3分</w:t>
            </w:r>
            <w:r>
              <w:rPr>
                <w:rStyle w:val="font61"/>
                <w:rFonts w:ascii="仿宋" w:eastAsia="仿宋" w:hAnsi="仿宋" w:cs="仿宋" w:hint="default"/>
                <w:sz w:val="22"/>
                <w:szCs w:val="22"/>
              </w:rPr>
              <w:t xml:space="preserve"> </w:t>
            </w:r>
          </w:p>
        </w:tc>
        <w:tc>
          <w:tcPr>
            <w:tcW w:w="406" w:type="dxa"/>
            <w:vAlign w:val="center"/>
          </w:tcPr>
          <w:p w14:paraId="3B9F69F9"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2-3分</w:t>
            </w:r>
          </w:p>
        </w:tc>
        <w:tc>
          <w:tcPr>
            <w:tcW w:w="667" w:type="dxa"/>
            <w:vMerge w:val="restart"/>
            <w:vAlign w:val="center"/>
          </w:tcPr>
          <w:p w14:paraId="6DB14F85"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w:t>
            </w:r>
          </w:p>
        </w:tc>
        <w:tc>
          <w:tcPr>
            <w:tcW w:w="473" w:type="dxa"/>
            <w:vAlign w:val="center"/>
          </w:tcPr>
          <w:p w14:paraId="464487E5" w14:textId="77777777" w:rsidR="00F37FFE" w:rsidRDefault="00F37FFE" w:rsidP="0013023C">
            <w:pPr>
              <w:jc w:val="center"/>
              <w:rPr>
                <w:rFonts w:ascii="仿宋" w:eastAsia="仿宋" w:hAnsi="仿宋" w:cs="仿宋"/>
                <w:b/>
                <w:color w:val="000000"/>
                <w:sz w:val="22"/>
                <w:szCs w:val="22"/>
              </w:rPr>
            </w:pPr>
          </w:p>
        </w:tc>
      </w:tr>
      <w:tr w:rsidR="00F37FFE" w14:paraId="0F4F1682" w14:textId="77777777" w:rsidTr="0013023C">
        <w:trPr>
          <w:trHeight w:val="495"/>
        </w:trPr>
        <w:tc>
          <w:tcPr>
            <w:tcW w:w="879" w:type="dxa"/>
            <w:vMerge/>
            <w:vAlign w:val="center"/>
          </w:tcPr>
          <w:p w14:paraId="7622F88F" w14:textId="77777777" w:rsidR="00F37FFE" w:rsidRDefault="00F37FFE" w:rsidP="0013023C">
            <w:pPr>
              <w:rPr>
                <w:rFonts w:ascii="仿宋" w:eastAsia="仿宋" w:hAnsi="仿宋" w:cs="仿宋"/>
                <w:b/>
                <w:color w:val="000000"/>
                <w:sz w:val="22"/>
                <w:szCs w:val="22"/>
              </w:rPr>
            </w:pPr>
          </w:p>
        </w:tc>
        <w:tc>
          <w:tcPr>
            <w:tcW w:w="4392" w:type="dxa"/>
            <w:vMerge/>
            <w:vAlign w:val="center"/>
          </w:tcPr>
          <w:p w14:paraId="36A68FBE" w14:textId="77777777" w:rsidR="00F37FFE" w:rsidRDefault="00F37FFE" w:rsidP="0013023C">
            <w:pPr>
              <w:jc w:val="left"/>
              <w:rPr>
                <w:rFonts w:ascii="仿宋" w:eastAsia="仿宋" w:hAnsi="仿宋" w:cs="仿宋"/>
                <w:color w:val="000000"/>
                <w:sz w:val="22"/>
                <w:szCs w:val="22"/>
              </w:rPr>
            </w:pPr>
          </w:p>
        </w:tc>
        <w:tc>
          <w:tcPr>
            <w:tcW w:w="1676" w:type="dxa"/>
            <w:vAlign w:val="center"/>
          </w:tcPr>
          <w:p w14:paraId="2EE5475D"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1.3.2没有按要求用盐酸清洗。2分</w:t>
            </w:r>
          </w:p>
        </w:tc>
        <w:tc>
          <w:tcPr>
            <w:tcW w:w="406" w:type="dxa"/>
            <w:vAlign w:val="center"/>
          </w:tcPr>
          <w:p w14:paraId="2CEF7E5F"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2分</w:t>
            </w:r>
          </w:p>
        </w:tc>
        <w:tc>
          <w:tcPr>
            <w:tcW w:w="667" w:type="dxa"/>
            <w:vMerge/>
            <w:vAlign w:val="center"/>
          </w:tcPr>
          <w:p w14:paraId="7ACFD634" w14:textId="77777777" w:rsidR="00F37FFE" w:rsidRDefault="00F37FFE" w:rsidP="0013023C">
            <w:pPr>
              <w:jc w:val="center"/>
              <w:rPr>
                <w:rFonts w:ascii="仿宋" w:eastAsia="仿宋" w:hAnsi="仿宋" w:cs="仿宋"/>
                <w:color w:val="000000"/>
                <w:sz w:val="22"/>
                <w:szCs w:val="22"/>
              </w:rPr>
            </w:pPr>
          </w:p>
        </w:tc>
        <w:tc>
          <w:tcPr>
            <w:tcW w:w="473" w:type="dxa"/>
            <w:vAlign w:val="center"/>
          </w:tcPr>
          <w:p w14:paraId="125984FA" w14:textId="77777777" w:rsidR="00F37FFE" w:rsidRDefault="00F37FFE" w:rsidP="0013023C">
            <w:pPr>
              <w:jc w:val="center"/>
              <w:rPr>
                <w:rFonts w:ascii="仿宋" w:eastAsia="仿宋" w:hAnsi="仿宋" w:cs="仿宋"/>
                <w:b/>
                <w:color w:val="000000"/>
                <w:sz w:val="22"/>
                <w:szCs w:val="22"/>
              </w:rPr>
            </w:pPr>
          </w:p>
        </w:tc>
      </w:tr>
      <w:tr w:rsidR="00F37FFE" w14:paraId="5968DDA3" w14:textId="77777777" w:rsidTr="0013023C">
        <w:trPr>
          <w:trHeight w:val="495"/>
        </w:trPr>
        <w:tc>
          <w:tcPr>
            <w:tcW w:w="879" w:type="dxa"/>
            <w:vMerge/>
            <w:vAlign w:val="center"/>
          </w:tcPr>
          <w:p w14:paraId="681F28BB" w14:textId="77777777" w:rsidR="00F37FFE" w:rsidRDefault="00F37FFE" w:rsidP="0013023C">
            <w:pPr>
              <w:rPr>
                <w:rFonts w:ascii="仿宋" w:eastAsia="仿宋" w:hAnsi="仿宋" w:cs="仿宋"/>
                <w:b/>
                <w:color w:val="000000"/>
                <w:sz w:val="22"/>
                <w:szCs w:val="22"/>
              </w:rPr>
            </w:pPr>
          </w:p>
        </w:tc>
        <w:tc>
          <w:tcPr>
            <w:tcW w:w="4392" w:type="dxa"/>
            <w:vAlign w:val="center"/>
          </w:tcPr>
          <w:p w14:paraId="0E6A6DEC"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1.4工作中做到节约用水并及时向水电管理部门报告漏水现象。（2分）</w:t>
            </w:r>
          </w:p>
        </w:tc>
        <w:tc>
          <w:tcPr>
            <w:tcW w:w="1676" w:type="dxa"/>
            <w:vAlign w:val="center"/>
          </w:tcPr>
          <w:p w14:paraId="24079E00"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1.4.1没有节约用水，发现漏水不报修。2分</w:t>
            </w:r>
          </w:p>
        </w:tc>
        <w:tc>
          <w:tcPr>
            <w:tcW w:w="406" w:type="dxa"/>
            <w:vAlign w:val="center"/>
          </w:tcPr>
          <w:p w14:paraId="5345205E"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2分</w:t>
            </w:r>
          </w:p>
        </w:tc>
        <w:tc>
          <w:tcPr>
            <w:tcW w:w="667" w:type="dxa"/>
            <w:vAlign w:val="center"/>
          </w:tcPr>
          <w:p w14:paraId="1DF7A319"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查看工作记录</w:t>
            </w:r>
          </w:p>
        </w:tc>
        <w:tc>
          <w:tcPr>
            <w:tcW w:w="473" w:type="dxa"/>
            <w:vAlign w:val="center"/>
          </w:tcPr>
          <w:p w14:paraId="4038AD9B" w14:textId="77777777" w:rsidR="00F37FFE" w:rsidRDefault="00F37FFE" w:rsidP="0013023C">
            <w:pPr>
              <w:jc w:val="center"/>
              <w:rPr>
                <w:rFonts w:ascii="仿宋" w:eastAsia="仿宋" w:hAnsi="仿宋" w:cs="仿宋"/>
                <w:b/>
                <w:color w:val="000000"/>
                <w:sz w:val="22"/>
                <w:szCs w:val="22"/>
              </w:rPr>
            </w:pPr>
          </w:p>
        </w:tc>
      </w:tr>
      <w:tr w:rsidR="00F37FFE" w14:paraId="467E84F3" w14:textId="77777777" w:rsidTr="0013023C">
        <w:trPr>
          <w:trHeight w:val="495"/>
        </w:trPr>
        <w:tc>
          <w:tcPr>
            <w:tcW w:w="879" w:type="dxa"/>
            <w:vMerge w:val="restart"/>
            <w:vAlign w:val="center"/>
          </w:tcPr>
          <w:p w14:paraId="270B9740" w14:textId="77777777" w:rsidR="00F37FFE" w:rsidRDefault="00F37FFE" w:rsidP="0013023C">
            <w:pPr>
              <w:widowControl/>
              <w:jc w:val="left"/>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二、教室、公</w:t>
            </w:r>
            <w:r>
              <w:rPr>
                <w:rFonts w:ascii="仿宋" w:eastAsia="仿宋" w:hAnsi="仿宋" w:cs="仿宋" w:hint="eastAsia"/>
                <w:b/>
                <w:color w:val="000000"/>
                <w:kern w:val="0"/>
                <w:sz w:val="22"/>
                <w:szCs w:val="22"/>
              </w:rPr>
              <w:lastRenderedPageBreak/>
              <w:t>共区域清洁要求（20分）</w:t>
            </w:r>
          </w:p>
        </w:tc>
        <w:tc>
          <w:tcPr>
            <w:tcW w:w="4392" w:type="dxa"/>
            <w:vAlign w:val="center"/>
          </w:tcPr>
          <w:p w14:paraId="02B62E59"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lastRenderedPageBreak/>
              <w:t>2.1地面 无垃圾杂物、无泥沙、污渍；水磨石地面打蜡、抛光后光泽均匀；2分</w:t>
            </w:r>
          </w:p>
        </w:tc>
        <w:tc>
          <w:tcPr>
            <w:tcW w:w="1676" w:type="dxa"/>
            <w:vAlign w:val="center"/>
          </w:tcPr>
          <w:p w14:paraId="221CB35F" w14:textId="77777777" w:rsidR="00F37FFE" w:rsidRDefault="00F37FFE" w:rsidP="0013023C">
            <w:pPr>
              <w:widowControl/>
              <w:jc w:val="center"/>
              <w:textAlignment w:val="center"/>
              <w:rPr>
                <w:rFonts w:ascii="仿宋" w:eastAsia="仿宋" w:hAnsi="仿宋" w:cs="仿宋"/>
                <w:b/>
                <w:color w:val="000000"/>
                <w:sz w:val="22"/>
                <w:szCs w:val="22"/>
              </w:rPr>
            </w:pPr>
            <w:r>
              <w:rPr>
                <w:rStyle w:val="font61"/>
                <w:rFonts w:ascii="仿宋" w:eastAsia="仿宋" w:hAnsi="仿宋" w:cs="仿宋" w:hint="default"/>
                <w:sz w:val="22"/>
                <w:szCs w:val="22"/>
              </w:rPr>
              <w:t>2.1.1</w:t>
            </w:r>
            <w:r>
              <w:rPr>
                <w:rStyle w:val="font71"/>
                <w:rFonts w:ascii="仿宋" w:eastAsia="仿宋" w:hAnsi="仿宋" w:cs="仿宋" w:hint="default"/>
              </w:rPr>
              <w:t>地面有垃圾、污渍；水磨石</w:t>
            </w:r>
            <w:r>
              <w:rPr>
                <w:rStyle w:val="font71"/>
                <w:rFonts w:ascii="仿宋" w:eastAsia="仿宋" w:hAnsi="仿宋" w:cs="仿宋" w:hint="default"/>
              </w:rPr>
              <w:lastRenderedPageBreak/>
              <w:t>地面光泽不均匀。2分</w:t>
            </w:r>
          </w:p>
        </w:tc>
        <w:tc>
          <w:tcPr>
            <w:tcW w:w="406" w:type="dxa"/>
            <w:vAlign w:val="center"/>
          </w:tcPr>
          <w:p w14:paraId="421A0F57"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lastRenderedPageBreak/>
              <w:t>2分</w:t>
            </w:r>
          </w:p>
        </w:tc>
        <w:tc>
          <w:tcPr>
            <w:tcW w:w="667" w:type="dxa"/>
            <w:vAlign w:val="center"/>
          </w:tcPr>
          <w:p w14:paraId="7CCB668D"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w:t>
            </w:r>
            <w:r>
              <w:rPr>
                <w:rFonts w:ascii="仿宋" w:eastAsia="仿宋" w:hAnsi="仿宋" w:cs="仿宋" w:hint="eastAsia"/>
                <w:color w:val="000000"/>
                <w:kern w:val="0"/>
                <w:sz w:val="22"/>
                <w:szCs w:val="22"/>
              </w:rPr>
              <w:lastRenderedPageBreak/>
              <w:t>期抽查至少1次</w:t>
            </w:r>
          </w:p>
        </w:tc>
        <w:tc>
          <w:tcPr>
            <w:tcW w:w="473" w:type="dxa"/>
            <w:vAlign w:val="center"/>
          </w:tcPr>
          <w:p w14:paraId="222A2948" w14:textId="77777777" w:rsidR="00F37FFE" w:rsidRDefault="00F37FFE" w:rsidP="0013023C">
            <w:pPr>
              <w:jc w:val="center"/>
              <w:rPr>
                <w:rFonts w:ascii="仿宋" w:eastAsia="仿宋" w:hAnsi="仿宋" w:cs="仿宋"/>
                <w:b/>
                <w:color w:val="000000"/>
                <w:sz w:val="22"/>
                <w:szCs w:val="22"/>
              </w:rPr>
            </w:pPr>
          </w:p>
        </w:tc>
      </w:tr>
      <w:tr w:rsidR="00F37FFE" w14:paraId="366A78D9" w14:textId="77777777" w:rsidTr="0013023C">
        <w:trPr>
          <w:trHeight w:val="495"/>
        </w:trPr>
        <w:tc>
          <w:tcPr>
            <w:tcW w:w="879" w:type="dxa"/>
            <w:vMerge/>
            <w:vAlign w:val="center"/>
          </w:tcPr>
          <w:p w14:paraId="7EBF374A" w14:textId="77777777" w:rsidR="00F37FFE" w:rsidRDefault="00F37FFE" w:rsidP="0013023C">
            <w:pPr>
              <w:rPr>
                <w:rFonts w:ascii="仿宋" w:eastAsia="仿宋" w:hAnsi="仿宋" w:cs="仿宋"/>
                <w:b/>
                <w:color w:val="000000"/>
                <w:sz w:val="22"/>
                <w:szCs w:val="22"/>
              </w:rPr>
            </w:pPr>
          </w:p>
        </w:tc>
        <w:tc>
          <w:tcPr>
            <w:tcW w:w="4392" w:type="dxa"/>
            <w:vAlign w:val="center"/>
          </w:tcPr>
          <w:p w14:paraId="08B909FF"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2.2玻璃门窗、镜面无污迹、手印、清刮后用纸巾擦拭无明显灰尘， 2分</w:t>
            </w:r>
          </w:p>
        </w:tc>
        <w:tc>
          <w:tcPr>
            <w:tcW w:w="1676" w:type="dxa"/>
            <w:vAlign w:val="center"/>
          </w:tcPr>
          <w:p w14:paraId="3DC135B5" w14:textId="77777777" w:rsidR="00F37FFE" w:rsidRDefault="00F37FFE" w:rsidP="0013023C">
            <w:pPr>
              <w:widowControl/>
              <w:jc w:val="center"/>
              <w:textAlignment w:val="center"/>
              <w:rPr>
                <w:rFonts w:ascii="仿宋" w:eastAsia="仿宋" w:hAnsi="仿宋" w:cs="仿宋"/>
                <w:b/>
                <w:color w:val="000000"/>
                <w:sz w:val="22"/>
                <w:szCs w:val="22"/>
              </w:rPr>
            </w:pPr>
            <w:r>
              <w:rPr>
                <w:rStyle w:val="font61"/>
                <w:rFonts w:ascii="仿宋" w:eastAsia="仿宋" w:hAnsi="仿宋" w:cs="仿宋" w:hint="default"/>
                <w:sz w:val="22"/>
                <w:szCs w:val="22"/>
              </w:rPr>
              <w:t>2.2.1</w:t>
            </w:r>
            <w:r>
              <w:rPr>
                <w:rStyle w:val="font71"/>
                <w:rFonts w:ascii="仿宋" w:eastAsia="仿宋" w:hAnsi="仿宋" w:cs="仿宋" w:hint="default"/>
              </w:rPr>
              <w:t>玻璃门窗、镜面有污迹、用纸巾擦拭有明显灰尘。2分</w:t>
            </w:r>
          </w:p>
        </w:tc>
        <w:tc>
          <w:tcPr>
            <w:tcW w:w="406" w:type="dxa"/>
            <w:vAlign w:val="center"/>
          </w:tcPr>
          <w:p w14:paraId="383631D4"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2分</w:t>
            </w:r>
          </w:p>
        </w:tc>
        <w:tc>
          <w:tcPr>
            <w:tcW w:w="667" w:type="dxa"/>
            <w:vAlign w:val="center"/>
          </w:tcPr>
          <w:p w14:paraId="12225A06"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w:t>
            </w:r>
          </w:p>
        </w:tc>
        <w:tc>
          <w:tcPr>
            <w:tcW w:w="473" w:type="dxa"/>
            <w:vAlign w:val="center"/>
          </w:tcPr>
          <w:p w14:paraId="4AE46102" w14:textId="77777777" w:rsidR="00F37FFE" w:rsidRDefault="00F37FFE" w:rsidP="0013023C">
            <w:pPr>
              <w:jc w:val="center"/>
              <w:rPr>
                <w:rFonts w:ascii="仿宋" w:eastAsia="仿宋" w:hAnsi="仿宋" w:cs="仿宋"/>
                <w:b/>
                <w:color w:val="000000"/>
                <w:sz w:val="22"/>
                <w:szCs w:val="22"/>
              </w:rPr>
            </w:pPr>
          </w:p>
        </w:tc>
      </w:tr>
      <w:tr w:rsidR="00F37FFE" w14:paraId="6C47ED76" w14:textId="77777777" w:rsidTr="0013023C">
        <w:trPr>
          <w:trHeight w:val="495"/>
        </w:trPr>
        <w:tc>
          <w:tcPr>
            <w:tcW w:w="879" w:type="dxa"/>
            <w:vMerge/>
            <w:vAlign w:val="center"/>
          </w:tcPr>
          <w:p w14:paraId="2DAADE9F" w14:textId="77777777" w:rsidR="00F37FFE" w:rsidRDefault="00F37FFE" w:rsidP="0013023C">
            <w:pPr>
              <w:rPr>
                <w:rFonts w:ascii="仿宋" w:eastAsia="仿宋" w:hAnsi="仿宋" w:cs="仿宋"/>
                <w:b/>
                <w:color w:val="000000"/>
                <w:sz w:val="22"/>
                <w:szCs w:val="22"/>
              </w:rPr>
            </w:pPr>
          </w:p>
        </w:tc>
        <w:tc>
          <w:tcPr>
            <w:tcW w:w="4392" w:type="dxa"/>
            <w:vMerge w:val="restart"/>
            <w:vAlign w:val="center"/>
          </w:tcPr>
          <w:p w14:paraId="0F2B3FAC"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2.3墙面的乳胶漆墙面无污渍、目视无明显灰尘；大理石、瓷片、喷涂等墙面用纸巾擦拭100厘米无明显灰尘。4分</w:t>
            </w:r>
          </w:p>
        </w:tc>
        <w:tc>
          <w:tcPr>
            <w:tcW w:w="1676" w:type="dxa"/>
            <w:vAlign w:val="center"/>
          </w:tcPr>
          <w:p w14:paraId="09366F06" w14:textId="77777777" w:rsidR="00F37FFE" w:rsidRDefault="00F37FFE" w:rsidP="0013023C">
            <w:pPr>
              <w:widowControl/>
              <w:jc w:val="center"/>
              <w:textAlignment w:val="center"/>
              <w:rPr>
                <w:rFonts w:ascii="仿宋" w:eastAsia="仿宋" w:hAnsi="仿宋" w:cs="仿宋"/>
                <w:b/>
                <w:color w:val="000000"/>
                <w:sz w:val="22"/>
                <w:szCs w:val="22"/>
              </w:rPr>
            </w:pPr>
            <w:r>
              <w:rPr>
                <w:rStyle w:val="font61"/>
                <w:rFonts w:ascii="仿宋" w:eastAsia="仿宋" w:hAnsi="仿宋" w:cs="仿宋" w:hint="default"/>
                <w:sz w:val="22"/>
                <w:szCs w:val="22"/>
              </w:rPr>
              <w:t>2.3.1</w:t>
            </w:r>
            <w:r>
              <w:rPr>
                <w:rStyle w:val="font71"/>
                <w:rFonts w:ascii="仿宋" w:eastAsia="仿宋" w:hAnsi="仿宋" w:cs="仿宋" w:hint="default"/>
              </w:rPr>
              <w:t>乳胶漆墙面有污渍、目视有明显灰尘。2分</w:t>
            </w:r>
          </w:p>
        </w:tc>
        <w:tc>
          <w:tcPr>
            <w:tcW w:w="406" w:type="dxa"/>
            <w:vAlign w:val="center"/>
          </w:tcPr>
          <w:p w14:paraId="084DDBE0"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2分</w:t>
            </w:r>
          </w:p>
        </w:tc>
        <w:tc>
          <w:tcPr>
            <w:tcW w:w="667" w:type="dxa"/>
            <w:vMerge w:val="restart"/>
            <w:vAlign w:val="center"/>
          </w:tcPr>
          <w:p w14:paraId="2DF8D7AC"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w:t>
            </w:r>
          </w:p>
        </w:tc>
        <w:tc>
          <w:tcPr>
            <w:tcW w:w="473" w:type="dxa"/>
            <w:vAlign w:val="center"/>
          </w:tcPr>
          <w:p w14:paraId="3E76BD46" w14:textId="77777777" w:rsidR="00F37FFE" w:rsidRDefault="00F37FFE" w:rsidP="0013023C">
            <w:pPr>
              <w:jc w:val="center"/>
              <w:rPr>
                <w:rFonts w:ascii="仿宋" w:eastAsia="仿宋" w:hAnsi="仿宋" w:cs="仿宋"/>
                <w:b/>
                <w:color w:val="000000"/>
                <w:sz w:val="22"/>
                <w:szCs w:val="22"/>
              </w:rPr>
            </w:pPr>
          </w:p>
        </w:tc>
      </w:tr>
      <w:tr w:rsidR="00F37FFE" w14:paraId="48543F92" w14:textId="77777777" w:rsidTr="0013023C">
        <w:trPr>
          <w:trHeight w:val="495"/>
        </w:trPr>
        <w:tc>
          <w:tcPr>
            <w:tcW w:w="879" w:type="dxa"/>
            <w:vMerge/>
            <w:vAlign w:val="center"/>
          </w:tcPr>
          <w:p w14:paraId="1E6DA934" w14:textId="77777777" w:rsidR="00F37FFE" w:rsidRDefault="00F37FFE" w:rsidP="0013023C">
            <w:pPr>
              <w:rPr>
                <w:rFonts w:ascii="仿宋" w:eastAsia="仿宋" w:hAnsi="仿宋" w:cs="仿宋"/>
                <w:b/>
                <w:color w:val="000000"/>
                <w:sz w:val="22"/>
                <w:szCs w:val="22"/>
              </w:rPr>
            </w:pPr>
          </w:p>
        </w:tc>
        <w:tc>
          <w:tcPr>
            <w:tcW w:w="4392" w:type="dxa"/>
            <w:vMerge/>
            <w:vAlign w:val="center"/>
          </w:tcPr>
          <w:p w14:paraId="7000E191" w14:textId="77777777" w:rsidR="00F37FFE" w:rsidRDefault="00F37FFE" w:rsidP="0013023C">
            <w:pPr>
              <w:jc w:val="left"/>
              <w:rPr>
                <w:rFonts w:ascii="仿宋" w:eastAsia="仿宋" w:hAnsi="仿宋" w:cs="仿宋"/>
                <w:color w:val="000000"/>
                <w:sz w:val="22"/>
                <w:szCs w:val="22"/>
              </w:rPr>
            </w:pPr>
          </w:p>
        </w:tc>
        <w:tc>
          <w:tcPr>
            <w:tcW w:w="1676" w:type="dxa"/>
            <w:vAlign w:val="center"/>
          </w:tcPr>
          <w:p w14:paraId="6CDA61EC" w14:textId="77777777" w:rsidR="00F37FFE" w:rsidRDefault="00F37FFE" w:rsidP="0013023C">
            <w:pPr>
              <w:widowControl/>
              <w:jc w:val="center"/>
              <w:textAlignment w:val="center"/>
              <w:rPr>
                <w:rFonts w:ascii="仿宋" w:eastAsia="仿宋" w:hAnsi="仿宋" w:cs="仿宋"/>
                <w:b/>
                <w:color w:val="000000"/>
                <w:sz w:val="22"/>
                <w:szCs w:val="22"/>
              </w:rPr>
            </w:pPr>
            <w:r>
              <w:rPr>
                <w:rStyle w:val="font61"/>
                <w:rFonts w:ascii="仿宋" w:eastAsia="仿宋" w:hAnsi="仿宋" w:cs="仿宋" w:hint="default"/>
                <w:sz w:val="22"/>
                <w:szCs w:val="22"/>
              </w:rPr>
              <w:t>2.3.2</w:t>
            </w:r>
            <w:r>
              <w:rPr>
                <w:rStyle w:val="font71"/>
                <w:rFonts w:ascii="仿宋" w:eastAsia="仿宋" w:hAnsi="仿宋" w:cs="仿宋" w:hint="default"/>
              </w:rPr>
              <w:t>贴瓷片等墙面用纸巾擦拭100cm有明显灰尘。2分</w:t>
            </w:r>
          </w:p>
        </w:tc>
        <w:tc>
          <w:tcPr>
            <w:tcW w:w="406" w:type="dxa"/>
            <w:vAlign w:val="center"/>
          </w:tcPr>
          <w:p w14:paraId="10EB8A75"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2分</w:t>
            </w:r>
          </w:p>
        </w:tc>
        <w:tc>
          <w:tcPr>
            <w:tcW w:w="667" w:type="dxa"/>
            <w:vMerge/>
            <w:vAlign w:val="center"/>
          </w:tcPr>
          <w:p w14:paraId="372B5763" w14:textId="77777777" w:rsidR="00F37FFE" w:rsidRDefault="00F37FFE" w:rsidP="0013023C">
            <w:pPr>
              <w:jc w:val="center"/>
              <w:rPr>
                <w:rFonts w:ascii="仿宋" w:eastAsia="仿宋" w:hAnsi="仿宋" w:cs="仿宋"/>
                <w:color w:val="000000"/>
                <w:sz w:val="22"/>
                <w:szCs w:val="22"/>
              </w:rPr>
            </w:pPr>
          </w:p>
        </w:tc>
        <w:tc>
          <w:tcPr>
            <w:tcW w:w="473" w:type="dxa"/>
            <w:vAlign w:val="center"/>
          </w:tcPr>
          <w:p w14:paraId="14C4433D" w14:textId="77777777" w:rsidR="00F37FFE" w:rsidRDefault="00F37FFE" w:rsidP="0013023C">
            <w:pPr>
              <w:jc w:val="center"/>
              <w:rPr>
                <w:rFonts w:ascii="仿宋" w:eastAsia="仿宋" w:hAnsi="仿宋" w:cs="仿宋"/>
                <w:b/>
                <w:color w:val="000000"/>
                <w:sz w:val="22"/>
                <w:szCs w:val="22"/>
              </w:rPr>
            </w:pPr>
          </w:p>
        </w:tc>
      </w:tr>
      <w:tr w:rsidR="00F37FFE" w14:paraId="77056EB1" w14:textId="77777777" w:rsidTr="0013023C">
        <w:trPr>
          <w:trHeight w:val="600"/>
        </w:trPr>
        <w:tc>
          <w:tcPr>
            <w:tcW w:w="879" w:type="dxa"/>
            <w:vMerge/>
            <w:vAlign w:val="center"/>
          </w:tcPr>
          <w:p w14:paraId="631797A8" w14:textId="77777777" w:rsidR="00F37FFE" w:rsidRDefault="00F37FFE" w:rsidP="0013023C">
            <w:pPr>
              <w:rPr>
                <w:rFonts w:ascii="仿宋" w:eastAsia="仿宋" w:hAnsi="仿宋" w:cs="仿宋"/>
                <w:b/>
                <w:color w:val="000000"/>
                <w:sz w:val="22"/>
                <w:szCs w:val="22"/>
              </w:rPr>
            </w:pPr>
          </w:p>
        </w:tc>
        <w:tc>
          <w:tcPr>
            <w:tcW w:w="4392" w:type="dxa"/>
            <w:vAlign w:val="center"/>
          </w:tcPr>
          <w:p w14:paraId="1B21FD26" w14:textId="77777777" w:rsidR="00F37FFE" w:rsidRDefault="00F37FFE" w:rsidP="0013023C">
            <w:pPr>
              <w:widowControl/>
              <w:jc w:val="left"/>
              <w:textAlignment w:val="center"/>
              <w:rPr>
                <w:rFonts w:ascii="仿宋" w:eastAsia="仿宋" w:hAnsi="仿宋" w:cs="仿宋"/>
                <w:color w:val="000000"/>
                <w:sz w:val="22"/>
                <w:szCs w:val="22"/>
              </w:rPr>
            </w:pPr>
            <w:r>
              <w:rPr>
                <w:rStyle w:val="font71"/>
                <w:rFonts w:ascii="仿宋" w:eastAsia="仿宋" w:hAnsi="仿宋" w:cs="仿宋" w:hint="default"/>
              </w:rPr>
              <w:t>2.4楼道梯间、走廊目视无纸屑、杂物、污迹，每个单元梯级烟头不超过2个，走廊100 m</w:t>
            </w:r>
            <w:r>
              <w:rPr>
                <w:rStyle w:val="font11"/>
                <w:rFonts w:ascii="仿宋" w:eastAsia="仿宋" w:hAnsi="仿宋" w:cs="仿宋" w:hint="default"/>
              </w:rPr>
              <w:t>2</w:t>
            </w:r>
            <w:r>
              <w:rPr>
                <w:rStyle w:val="font71"/>
                <w:rFonts w:ascii="仿宋" w:eastAsia="仿宋" w:hAnsi="仿宋" w:cs="仿宋" w:hint="default"/>
              </w:rPr>
              <w:t>米烟头不超过1个，目视天花板无明显灰尘、蜘蛛网。3分</w:t>
            </w:r>
          </w:p>
        </w:tc>
        <w:tc>
          <w:tcPr>
            <w:tcW w:w="1676" w:type="dxa"/>
            <w:vAlign w:val="center"/>
          </w:tcPr>
          <w:p w14:paraId="01F94A9D" w14:textId="77777777" w:rsidR="00F37FFE" w:rsidRDefault="00F37FFE" w:rsidP="0013023C">
            <w:pPr>
              <w:widowControl/>
              <w:jc w:val="center"/>
              <w:textAlignment w:val="center"/>
              <w:rPr>
                <w:rFonts w:ascii="仿宋" w:eastAsia="仿宋" w:hAnsi="仿宋" w:cs="仿宋"/>
                <w:b/>
                <w:color w:val="000000"/>
                <w:sz w:val="22"/>
                <w:szCs w:val="22"/>
              </w:rPr>
            </w:pPr>
            <w:r>
              <w:rPr>
                <w:rStyle w:val="font61"/>
                <w:rFonts w:ascii="仿宋" w:eastAsia="仿宋" w:hAnsi="仿宋" w:cs="仿宋" w:hint="default"/>
                <w:sz w:val="22"/>
                <w:szCs w:val="22"/>
              </w:rPr>
              <w:t>2.4.1</w:t>
            </w:r>
            <w:r>
              <w:rPr>
                <w:rStyle w:val="font71"/>
                <w:rFonts w:ascii="仿宋" w:eastAsia="仿宋" w:hAnsi="仿宋" w:cs="仿宋" w:hint="default"/>
              </w:rPr>
              <w:t>楼道梯间、走廊目视有纸屑、杂物等。3分</w:t>
            </w:r>
          </w:p>
        </w:tc>
        <w:tc>
          <w:tcPr>
            <w:tcW w:w="406" w:type="dxa"/>
            <w:vAlign w:val="center"/>
          </w:tcPr>
          <w:p w14:paraId="53B0182A"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3分</w:t>
            </w:r>
          </w:p>
        </w:tc>
        <w:tc>
          <w:tcPr>
            <w:tcW w:w="667" w:type="dxa"/>
            <w:vAlign w:val="center"/>
          </w:tcPr>
          <w:p w14:paraId="259BE6C4"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w:t>
            </w:r>
          </w:p>
        </w:tc>
        <w:tc>
          <w:tcPr>
            <w:tcW w:w="473" w:type="dxa"/>
            <w:vAlign w:val="center"/>
          </w:tcPr>
          <w:p w14:paraId="68F0C012" w14:textId="77777777" w:rsidR="00F37FFE" w:rsidRDefault="00F37FFE" w:rsidP="0013023C">
            <w:pPr>
              <w:jc w:val="center"/>
              <w:rPr>
                <w:rFonts w:ascii="仿宋" w:eastAsia="仿宋" w:hAnsi="仿宋" w:cs="仿宋"/>
                <w:b/>
                <w:color w:val="000000"/>
                <w:sz w:val="22"/>
                <w:szCs w:val="22"/>
              </w:rPr>
            </w:pPr>
          </w:p>
        </w:tc>
      </w:tr>
      <w:tr w:rsidR="00F37FFE" w14:paraId="437CBF26" w14:textId="77777777" w:rsidTr="0013023C">
        <w:trPr>
          <w:trHeight w:val="600"/>
        </w:trPr>
        <w:tc>
          <w:tcPr>
            <w:tcW w:w="879" w:type="dxa"/>
            <w:vMerge/>
            <w:vAlign w:val="center"/>
          </w:tcPr>
          <w:p w14:paraId="26747BAE" w14:textId="77777777" w:rsidR="00F37FFE" w:rsidRDefault="00F37FFE" w:rsidP="0013023C">
            <w:pPr>
              <w:rPr>
                <w:rFonts w:ascii="仿宋" w:eastAsia="仿宋" w:hAnsi="仿宋" w:cs="仿宋"/>
                <w:b/>
                <w:color w:val="000000"/>
                <w:sz w:val="22"/>
                <w:szCs w:val="22"/>
              </w:rPr>
            </w:pPr>
          </w:p>
        </w:tc>
        <w:tc>
          <w:tcPr>
            <w:tcW w:w="4392" w:type="dxa"/>
            <w:vAlign w:val="center"/>
          </w:tcPr>
          <w:p w14:paraId="5DB993F5"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2.5电梯轿箱四壁干净无尘、无污迹、手印，电梯门轨槽、显示屏干净无尘、轿箱干净无杂物、污渍。4分</w:t>
            </w:r>
          </w:p>
        </w:tc>
        <w:tc>
          <w:tcPr>
            <w:tcW w:w="1676" w:type="dxa"/>
            <w:vAlign w:val="center"/>
          </w:tcPr>
          <w:p w14:paraId="336DFE5D" w14:textId="77777777" w:rsidR="00F37FFE" w:rsidRDefault="00F37FFE" w:rsidP="0013023C">
            <w:pPr>
              <w:widowControl/>
              <w:jc w:val="center"/>
              <w:textAlignment w:val="center"/>
              <w:rPr>
                <w:rFonts w:ascii="仿宋" w:eastAsia="仿宋" w:hAnsi="仿宋" w:cs="仿宋"/>
                <w:b/>
                <w:color w:val="000000"/>
                <w:sz w:val="22"/>
                <w:szCs w:val="22"/>
              </w:rPr>
            </w:pPr>
            <w:r>
              <w:rPr>
                <w:rStyle w:val="font61"/>
                <w:rFonts w:ascii="仿宋" w:eastAsia="仿宋" w:hAnsi="仿宋" w:cs="仿宋" w:hint="default"/>
                <w:sz w:val="22"/>
                <w:szCs w:val="22"/>
              </w:rPr>
              <w:t>2.5.1</w:t>
            </w:r>
            <w:r>
              <w:rPr>
                <w:rStyle w:val="font71"/>
                <w:rFonts w:ascii="仿宋" w:eastAsia="仿宋" w:hAnsi="仿宋" w:cs="仿宋" w:hint="default"/>
              </w:rPr>
              <w:t>电梯轿箱四壁不干净，有污迹、手印。4分</w:t>
            </w:r>
          </w:p>
        </w:tc>
        <w:tc>
          <w:tcPr>
            <w:tcW w:w="406" w:type="dxa"/>
            <w:vAlign w:val="center"/>
          </w:tcPr>
          <w:p w14:paraId="1DC3FFE4"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2-4分</w:t>
            </w:r>
          </w:p>
        </w:tc>
        <w:tc>
          <w:tcPr>
            <w:tcW w:w="667" w:type="dxa"/>
            <w:vAlign w:val="center"/>
          </w:tcPr>
          <w:p w14:paraId="033C99F6"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w:t>
            </w:r>
          </w:p>
        </w:tc>
        <w:tc>
          <w:tcPr>
            <w:tcW w:w="473" w:type="dxa"/>
            <w:vAlign w:val="center"/>
          </w:tcPr>
          <w:p w14:paraId="46EB1476" w14:textId="77777777" w:rsidR="00F37FFE" w:rsidRDefault="00F37FFE" w:rsidP="0013023C">
            <w:pPr>
              <w:jc w:val="center"/>
              <w:rPr>
                <w:rFonts w:ascii="仿宋" w:eastAsia="仿宋" w:hAnsi="仿宋" w:cs="仿宋"/>
                <w:b/>
                <w:color w:val="000000"/>
                <w:sz w:val="22"/>
                <w:szCs w:val="22"/>
              </w:rPr>
            </w:pPr>
          </w:p>
        </w:tc>
      </w:tr>
      <w:tr w:rsidR="00F37FFE" w14:paraId="45A5FF97" w14:textId="77777777" w:rsidTr="0013023C">
        <w:trPr>
          <w:trHeight w:val="585"/>
        </w:trPr>
        <w:tc>
          <w:tcPr>
            <w:tcW w:w="879" w:type="dxa"/>
            <w:vMerge/>
            <w:vAlign w:val="center"/>
          </w:tcPr>
          <w:p w14:paraId="23BDDBD7" w14:textId="77777777" w:rsidR="00F37FFE" w:rsidRDefault="00F37FFE" w:rsidP="0013023C">
            <w:pPr>
              <w:rPr>
                <w:rFonts w:ascii="仿宋" w:eastAsia="仿宋" w:hAnsi="仿宋" w:cs="仿宋"/>
                <w:b/>
                <w:color w:val="000000"/>
                <w:sz w:val="22"/>
                <w:szCs w:val="22"/>
              </w:rPr>
            </w:pPr>
          </w:p>
        </w:tc>
        <w:tc>
          <w:tcPr>
            <w:tcW w:w="4392" w:type="dxa"/>
            <w:vMerge w:val="restart"/>
            <w:vAlign w:val="center"/>
          </w:tcPr>
          <w:p w14:paraId="45A78213"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 xml:space="preserve">2.6教室、教师休息室：整洁、无杂物、墙面无灰尘、蜘蛛网、地面无污迹；桌椅、沙发、茶水柜无灰尘，按时摆放茶点。5分 </w:t>
            </w:r>
          </w:p>
        </w:tc>
        <w:tc>
          <w:tcPr>
            <w:tcW w:w="1676" w:type="dxa"/>
            <w:vAlign w:val="center"/>
          </w:tcPr>
          <w:p w14:paraId="4635EADE"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2.6.1教室、教师休息室不整洁墙面有灰尘，地面有污迹。3分</w:t>
            </w:r>
          </w:p>
        </w:tc>
        <w:tc>
          <w:tcPr>
            <w:tcW w:w="406" w:type="dxa"/>
            <w:vAlign w:val="center"/>
          </w:tcPr>
          <w:p w14:paraId="1D8029EE"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2-3分</w:t>
            </w:r>
          </w:p>
        </w:tc>
        <w:tc>
          <w:tcPr>
            <w:tcW w:w="667" w:type="dxa"/>
            <w:vMerge w:val="restart"/>
            <w:vAlign w:val="center"/>
          </w:tcPr>
          <w:p w14:paraId="58D55CC9"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w:t>
            </w:r>
          </w:p>
        </w:tc>
        <w:tc>
          <w:tcPr>
            <w:tcW w:w="473" w:type="dxa"/>
            <w:vAlign w:val="center"/>
          </w:tcPr>
          <w:p w14:paraId="0C55763F" w14:textId="77777777" w:rsidR="00F37FFE" w:rsidRDefault="00F37FFE" w:rsidP="0013023C">
            <w:pPr>
              <w:jc w:val="center"/>
              <w:rPr>
                <w:rFonts w:ascii="仿宋" w:eastAsia="仿宋" w:hAnsi="仿宋" w:cs="仿宋"/>
                <w:b/>
                <w:color w:val="000000"/>
                <w:sz w:val="22"/>
                <w:szCs w:val="22"/>
              </w:rPr>
            </w:pPr>
          </w:p>
        </w:tc>
      </w:tr>
      <w:tr w:rsidR="00F37FFE" w14:paraId="058513E3" w14:textId="77777777" w:rsidTr="0013023C">
        <w:trPr>
          <w:trHeight w:val="540"/>
        </w:trPr>
        <w:tc>
          <w:tcPr>
            <w:tcW w:w="879" w:type="dxa"/>
            <w:vMerge/>
            <w:vAlign w:val="center"/>
          </w:tcPr>
          <w:p w14:paraId="0C4B203F" w14:textId="77777777" w:rsidR="00F37FFE" w:rsidRDefault="00F37FFE" w:rsidP="0013023C">
            <w:pPr>
              <w:rPr>
                <w:rFonts w:ascii="仿宋" w:eastAsia="仿宋" w:hAnsi="仿宋" w:cs="仿宋"/>
                <w:b/>
                <w:color w:val="000000"/>
                <w:sz w:val="22"/>
                <w:szCs w:val="22"/>
              </w:rPr>
            </w:pPr>
          </w:p>
        </w:tc>
        <w:tc>
          <w:tcPr>
            <w:tcW w:w="4392" w:type="dxa"/>
            <w:vMerge/>
            <w:vAlign w:val="center"/>
          </w:tcPr>
          <w:p w14:paraId="3920C2F1" w14:textId="77777777" w:rsidR="00F37FFE" w:rsidRDefault="00F37FFE" w:rsidP="0013023C">
            <w:pPr>
              <w:jc w:val="left"/>
              <w:rPr>
                <w:rFonts w:ascii="仿宋" w:eastAsia="仿宋" w:hAnsi="仿宋" w:cs="仿宋"/>
                <w:color w:val="000000"/>
                <w:sz w:val="22"/>
                <w:szCs w:val="22"/>
              </w:rPr>
            </w:pPr>
          </w:p>
        </w:tc>
        <w:tc>
          <w:tcPr>
            <w:tcW w:w="1676" w:type="dxa"/>
            <w:vAlign w:val="center"/>
          </w:tcPr>
          <w:p w14:paraId="38E357EA"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2.6.2室内物品表面不干净，杂乱，按时摆放茶点。2分</w:t>
            </w:r>
          </w:p>
        </w:tc>
        <w:tc>
          <w:tcPr>
            <w:tcW w:w="406" w:type="dxa"/>
            <w:vAlign w:val="center"/>
          </w:tcPr>
          <w:p w14:paraId="04B086FA"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2分</w:t>
            </w:r>
          </w:p>
        </w:tc>
        <w:tc>
          <w:tcPr>
            <w:tcW w:w="667" w:type="dxa"/>
            <w:vMerge/>
            <w:vAlign w:val="center"/>
          </w:tcPr>
          <w:p w14:paraId="0336C591" w14:textId="77777777" w:rsidR="00F37FFE" w:rsidRDefault="00F37FFE" w:rsidP="0013023C">
            <w:pPr>
              <w:jc w:val="center"/>
              <w:rPr>
                <w:rFonts w:ascii="仿宋" w:eastAsia="仿宋" w:hAnsi="仿宋" w:cs="仿宋"/>
                <w:color w:val="000000"/>
                <w:sz w:val="22"/>
                <w:szCs w:val="22"/>
              </w:rPr>
            </w:pPr>
          </w:p>
        </w:tc>
        <w:tc>
          <w:tcPr>
            <w:tcW w:w="473" w:type="dxa"/>
            <w:vAlign w:val="center"/>
          </w:tcPr>
          <w:p w14:paraId="67460D9C" w14:textId="77777777" w:rsidR="00F37FFE" w:rsidRDefault="00F37FFE" w:rsidP="0013023C">
            <w:pPr>
              <w:jc w:val="center"/>
              <w:rPr>
                <w:rFonts w:ascii="仿宋" w:eastAsia="仿宋" w:hAnsi="仿宋" w:cs="仿宋"/>
                <w:b/>
                <w:color w:val="000000"/>
                <w:sz w:val="22"/>
                <w:szCs w:val="22"/>
              </w:rPr>
            </w:pPr>
          </w:p>
        </w:tc>
      </w:tr>
      <w:tr w:rsidR="00F37FFE" w14:paraId="3260A623" w14:textId="77777777" w:rsidTr="0013023C">
        <w:trPr>
          <w:trHeight w:val="495"/>
        </w:trPr>
        <w:tc>
          <w:tcPr>
            <w:tcW w:w="879" w:type="dxa"/>
            <w:vMerge w:val="restart"/>
            <w:vAlign w:val="center"/>
          </w:tcPr>
          <w:p w14:paraId="5D589965" w14:textId="77777777" w:rsidR="00F37FFE" w:rsidRDefault="00F37FFE" w:rsidP="0013023C">
            <w:pPr>
              <w:widowControl/>
              <w:jc w:val="left"/>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三、室外区域清洁要求（10分）</w:t>
            </w:r>
          </w:p>
        </w:tc>
        <w:tc>
          <w:tcPr>
            <w:tcW w:w="4392" w:type="dxa"/>
            <w:vMerge w:val="restart"/>
            <w:vAlign w:val="center"/>
          </w:tcPr>
          <w:p w14:paraId="2B019ECB"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3.1对房屋天面、天井、地漏和下水道非雨季每半个月清扫灰尘、杂物一次，雨季要随时检查、随时清洁，确保下水道无阻塞现象。（4分）</w:t>
            </w:r>
          </w:p>
        </w:tc>
        <w:tc>
          <w:tcPr>
            <w:tcW w:w="1676" w:type="dxa"/>
            <w:vAlign w:val="center"/>
          </w:tcPr>
          <w:p w14:paraId="7835A92F" w14:textId="77777777" w:rsidR="00F37FFE" w:rsidRDefault="00F37FFE" w:rsidP="0013023C">
            <w:pPr>
              <w:widowControl/>
              <w:jc w:val="center"/>
              <w:textAlignment w:val="center"/>
              <w:rPr>
                <w:rFonts w:ascii="仿宋" w:eastAsia="仿宋" w:hAnsi="仿宋" w:cs="仿宋"/>
                <w:b/>
                <w:color w:val="000000"/>
                <w:sz w:val="22"/>
                <w:szCs w:val="22"/>
              </w:rPr>
            </w:pPr>
            <w:r>
              <w:rPr>
                <w:rStyle w:val="font61"/>
                <w:rFonts w:ascii="仿宋" w:eastAsia="仿宋" w:hAnsi="仿宋" w:cs="仿宋" w:hint="default"/>
                <w:sz w:val="22"/>
                <w:szCs w:val="22"/>
              </w:rPr>
              <w:t>3.1.1</w:t>
            </w:r>
            <w:r>
              <w:rPr>
                <w:rStyle w:val="font71"/>
                <w:rFonts w:ascii="仿宋" w:eastAsia="仿宋" w:hAnsi="仿宋" w:cs="仿宋" w:hint="default"/>
              </w:rPr>
              <w:t>房屋天面、地漏非雨季清扫不及时。2分</w:t>
            </w:r>
          </w:p>
        </w:tc>
        <w:tc>
          <w:tcPr>
            <w:tcW w:w="406" w:type="dxa"/>
            <w:vAlign w:val="center"/>
          </w:tcPr>
          <w:p w14:paraId="3DA86F4E"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2分</w:t>
            </w:r>
          </w:p>
        </w:tc>
        <w:tc>
          <w:tcPr>
            <w:tcW w:w="667" w:type="dxa"/>
            <w:vMerge w:val="restart"/>
            <w:vAlign w:val="center"/>
          </w:tcPr>
          <w:p w14:paraId="01C2C74D"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每月不定期抽查至少1次，</w:t>
            </w:r>
            <w:r>
              <w:rPr>
                <w:rFonts w:ascii="仿宋" w:eastAsia="仿宋" w:hAnsi="仿宋" w:cs="仿宋" w:hint="eastAsia"/>
                <w:color w:val="000000"/>
                <w:kern w:val="0"/>
                <w:sz w:val="22"/>
                <w:szCs w:val="22"/>
              </w:rPr>
              <w:lastRenderedPageBreak/>
              <w:t>雨天检查</w:t>
            </w:r>
          </w:p>
        </w:tc>
        <w:tc>
          <w:tcPr>
            <w:tcW w:w="473" w:type="dxa"/>
            <w:vAlign w:val="center"/>
          </w:tcPr>
          <w:p w14:paraId="28647EC9" w14:textId="77777777" w:rsidR="00F37FFE" w:rsidRDefault="00F37FFE" w:rsidP="0013023C">
            <w:pPr>
              <w:jc w:val="center"/>
              <w:rPr>
                <w:rFonts w:ascii="仿宋" w:eastAsia="仿宋" w:hAnsi="仿宋" w:cs="仿宋"/>
                <w:b/>
                <w:color w:val="000000"/>
                <w:sz w:val="22"/>
                <w:szCs w:val="22"/>
              </w:rPr>
            </w:pPr>
          </w:p>
        </w:tc>
      </w:tr>
      <w:tr w:rsidR="00F37FFE" w14:paraId="58734BB6" w14:textId="77777777" w:rsidTr="0013023C">
        <w:trPr>
          <w:trHeight w:val="495"/>
        </w:trPr>
        <w:tc>
          <w:tcPr>
            <w:tcW w:w="879" w:type="dxa"/>
            <w:vMerge/>
            <w:vAlign w:val="center"/>
          </w:tcPr>
          <w:p w14:paraId="40D25146" w14:textId="77777777" w:rsidR="00F37FFE" w:rsidRDefault="00F37FFE" w:rsidP="0013023C">
            <w:pPr>
              <w:rPr>
                <w:rFonts w:ascii="仿宋" w:eastAsia="仿宋" w:hAnsi="仿宋" w:cs="仿宋"/>
                <w:b/>
                <w:color w:val="000000"/>
                <w:sz w:val="22"/>
                <w:szCs w:val="22"/>
              </w:rPr>
            </w:pPr>
          </w:p>
        </w:tc>
        <w:tc>
          <w:tcPr>
            <w:tcW w:w="4392" w:type="dxa"/>
            <w:vMerge/>
            <w:vAlign w:val="center"/>
          </w:tcPr>
          <w:p w14:paraId="5F84CBFC" w14:textId="77777777" w:rsidR="00F37FFE" w:rsidRDefault="00F37FFE" w:rsidP="0013023C">
            <w:pPr>
              <w:jc w:val="left"/>
              <w:rPr>
                <w:rFonts w:ascii="仿宋" w:eastAsia="仿宋" w:hAnsi="仿宋" w:cs="仿宋"/>
                <w:color w:val="000000"/>
                <w:sz w:val="22"/>
                <w:szCs w:val="22"/>
              </w:rPr>
            </w:pPr>
          </w:p>
        </w:tc>
        <w:tc>
          <w:tcPr>
            <w:tcW w:w="1676" w:type="dxa"/>
            <w:vAlign w:val="center"/>
          </w:tcPr>
          <w:p w14:paraId="04926F6C" w14:textId="77777777" w:rsidR="00F37FFE" w:rsidRDefault="00F37FFE" w:rsidP="0013023C">
            <w:pPr>
              <w:widowControl/>
              <w:jc w:val="center"/>
              <w:textAlignment w:val="center"/>
              <w:rPr>
                <w:rFonts w:ascii="仿宋" w:eastAsia="仿宋" w:hAnsi="仿宋" w:cs="仿宋"/>
                <w:b/>
                <w:color w:val="000000"/>
                <w:sz w:val="22"/>
                <w:szCs w:val="22"/>
              </w:rPr>
            </w:pPr>
            <w:r>
              <w:rPr>
                <w:rStyle w:val="font61"/>
                <w:rFonts w:ascii="仿宋" w:eastAsia="仿宋" w:hAnsi="仿宋" w:cs="仿宋" w:hint="default"/>
                <w:sz w:val="22"/>
                <w:szCs w:val="22"/>
              </w:rPr>
              <w:t>3.1.2</w:t>
            </w:r>
            <w:r>
              <w:rPr>
                <w:rStyle w:val="font71"/>
                <w:rFonts w:ascii="仿宋" w:eastAsia="仿宋" w:hAnsi="仿宋" w:cs="仿宋" w:hint="default"/>
              </w:rPr>
              <w:t>雨季检查不及时，造成下水道阻塞。2分</w:t>
            </w:r>
          </w:p>
        </w:tc>
        <w:tc>
          <w:tcPr>
            <w:tcW w:w="406" w:type="dxa"/>
            <w:vAlign w:val="center"/>
          </w:tcPr>
          <w:p w14:paraId="00C932CB"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2分</w:t>
            </w:r>
          </w:p>
        </w:tc>
        <w:tc>
          <w:tcPr>
            <w:tcW w:w="667" w:type="dxa"/>
            <w:vMerge/>
            <w:vAlign w:val="center"/>
          </w:tcPr>
          <w:p w14:paraId="41AE3DD5" w14:textId="77777777" w:rsidR="00F37FFE" w:rsidRDefault="00F37FFE" w:rsidP="0013023C">
            <w:pPr>
              <w:jc w:val="center"/>
              <w:rPr>
                <w:rFonts w:ascii="仿宋" w:eastAsia="仿宋" w:hAnsi="仿宋" w:cs="仿宋"/>
                <w:color w:val="000000"/>
                <w:sz w:val="22"/>
                <w:szCs w:val="22"/>
              </w:rPr>
            </w:pPr>
          </w:p>
        </w:tc>
        <w:tc>
          <w:tcPr>
            <w:tcW w:w="473" w:type="dxa"/>
            <w:vAlign w:val="center"/>
          </w:tcPr>
          <w:p w14:paraId="5486F509" w14:textId="77777777" w:rsidR="00F37FFE" w:rsidRDefault="00F37FFE" w:rsidP="0013023C">
            <w:pPr>
              <w:jc w:val="center"/>
              <w:rPr>
                <w:rFonts w:ascii="仿宋" w:eastAsia="仿宋" w:hAnsi="仿宋" w:cs="仿宋"/>
                <w:b/>
                <w:color w:val="000000"/>
                <w:sz w:val="22"/>
                <w:szCs w:val="22"/>
              </w:rPr>
            </w:pPr>
          </w:p>
        </w:tc>
      </w:tr>
      <w:tr w:rsidR="00F37FFE" w14:paraId="120E2EC3" w14:textId="77777777" w:rsidTr="0013023C">
        <w:trPr>
          <w:trHeight w:val="600"/>
        </w:trPr>
        <w:tc>
          <w:tcPr>
            <w:tcW w:w="879" w:type="dxa"/>
            <w:vMerge/>
            <w:vAlign w:val="center"/>
          </w:tcPr>
          <w:p w14:paraId="5A2C5F1B" w14:textId="77777777" w:rsidR="00F37FFE" w:rsidRDefault="00F37FFE" w:rsidP="0013023C">
            <w:pPr>
              <w:rPr>
                <w:rFonts w:ascii="仿宋" w:eastAsia="仿宋" w:hAnsi="仿宋" w:cs="仿宋"/>
                <w:b/>
                <w:color w:val="000000"/>
                <w:sz w:val="22"/>
                <w:szCs w:val="22"/>
              </w:rPr>
            </w:pPr>
          </w:p>
        </w:tc>
        <w:tc>
          <w:tcPr>
            <w:tcW w:w="4392" w:type="dxa"/>
            <w:vAlign w:val="center"/>
          </w:tcPr>
          <w:p w14:paraId="73496E6A"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3.2及时检查和清理周围道路、广场和路面的沙井，及时疏通路面积水。（3分）</w:t>
            </w:r>
          </w:p>
        </w:tc>
        <w:tc>
          <w:tcPr>
            <w:tcW w:w="1676" w:type="dxa"/>
            <w:vAlign w:val="center"/>
          </w:tcPr>
          <w:p w14:paraId="631DD004" w14:textId="77777777" w:rsidR="00F37FFE" w:rsidRDefault="00F37FFE" w:rsidP="0013023C">
            <w:pPr>
              <w:widowControl/>
              <w:jc w:val="center"/>
              <w:textAlignment w:val="center"/>
              <w:rPr>
                <w:rFonts w:ascii="仿宋" w:eastAsia="仿宋" w:hAnsi="仿宋" w:cs="仿宋"/>
                <w:b/>
                <w:color w:val="000000"/>
                <w:sz w:val="22"/>
                <w:szCs w:val="22"/>
              </w:rPr>
            </w:pPr>
            <w:r>
              <w:rPr>
                <w:rStyle w:val="font61"/>
                <w:rFonts w:ascii="仿宋" w:eastAsia="仿宋" w:hAnsi="仿宋" w:cs="仿宋" w:hint="default"/>
                <w:sz w:val="22"/>
                <w:szCs w:val="22"/>
              </w:rPr>
              <w:t>3.2.1</w:t>
            </w:r>
            <w:r>
              <w:rPr>
                <w:rStyle w:val="font71"/>
                <w:rFonts w:ascii="仿宋" w:eastAsia="仿宋" w:hAnsi="仿宋" w:cs="仿宋" w:hint="default"/>
              </w:rPr>
              <w:t>道路、广场和路面的沙井堵塞，造成路面积水。3分</w:t>
            </w:r>
          </w:p>
        </w:tc>
        <w:tc>
          <w:tcPr>
            <w:tcW w:w="406" w:type="dxa"/>
            <w:vAlign w:val="center"/>
          </w:tcPr>
          <w:p w14:paraId="09C21EDF"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3分</w:t>
            </w:r>
          </w:p>
        </w:tc>
        <w:tc>
          <w:tcPr>
            <w:tcW w:w="667" w:type="dxa"/>
            <w:vAlign w:val="center"/>
          </w:tcPr>
          <w:p w14:paraId="7726F653"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每月不定期抽查至少1次</w:t>
            </w:r>
          </w:p>
        </w:tc>
        <w:tc>
          <w:tcPr>
            <w:tcW w:w="473" w:type="dxa"/>
            <w:vAlign w:val="center"/>
          </w:tcPr>
          <w:p w14:paraId="2CC4B987" w14:textId="77777777" w:rsidR="00F37FFE" w:rsidRDefault="00F37FFE" w:rsidP="0013023C">
            <w:pPr>
              <w:jc w:val="center"/>
              <w:rPr>
                <w:rFonts w:ascii="仿宋" w:eastAsia="仿宋" w:hAnsi="仿宋" w:cs="仿宋"/>
                <w:b/>
                <w:color w:val="000000"/>
                <w:sz w:val="22"/>
                <w:szCs w:val="22"/>
              </w:rPr>
            </w:pPr>
          </w:p>
        </w:tc>
      </w:tr>
      <w:tr w:rsidR="00F37FFE" w14:paraId="3CBE74C8" w14:textId="77777777" w:rsidTr="0013023C">
        <w:trPr>
          <w:trHeight w:val="540"/>
        </w:trPr>
        <w:tc>
          <w:tcPr>
            <w:tcW w:w="879" w:type="dxa"/>
            <w:vMerge/>
            <w:vAlign w:val="center"/>
          </w:tcPr>
          <w:p w14:paraId="4524A397" w14:textId="77777777" w:rsidR="00F37FFE" w:rsidRDefault="00F37FFE" w:rsidP="0013023C">
            <w:pPr>
              <w:rPr>
                <w:rFonts w:ascii="仿宋" w:eastAsia="仿宋" w:hAnsi="仿宋" w:cs="仿宋"/>
                <w:b/>
                <w:color w:val="000000"/>
                <w:sz w:val="22"/>
                <w:szCs w:val="22"/>
              </w:rPr>
            </w:pPr>
          </w:p>
        </w:tc>
        <w:tc>
          <w:tcPr>
            <w:tcW w:w="4392" w:type="dxa"/>
            <w:vAlign w:val="center"/>
          </w:tcPr>
          <w:p w14:paraId="29A4ACE7"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3.3及时将各类下水道和排污通道、室外及楼宇周边各大小化粪池疏通清理保洁3分</w:t>
            </w:r>
          </w:p>
        </w:tc>
        <w:tc>
          <w:tcPr>
            <w:tcW w:w="1676" w:type="dxa"/>
            <w:vAlign w:val="center"/>
          </w:tcPr>
          <w:p w14:paraId="2D89D39D"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3.3.1排污通道和化粪池清理不及时，造成堵塞。3分</w:t>
            </w:r>
          </w:p>
        </w:tc>
        <w:tc>
          <w:tcPr>
            <w:tcW w:w="406" w:type="dxa"/>
            <w:vAlign w:val="center"/>
          </w:tcPr>
          <w:p w14:paraId="1B8802A2"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3分</w:t>
            </w:r>
          </w:p>
        </w:tc>
        <w:tc>
          <w:tcPr>
            <w:tcW w:w="667" w:type="dxa"/>
            <w:vAlign w:val="center"/>
          </w:tcPr>
          <w:p w14:paraId="4BD9B719" w14:textId="77777777" w:rsidR="00F37FFE" w:rsidRDefault="00F37FFE" w:rsidP="0013023C">
            <w:pPr>
              <w:widowControl/>
              <w:jc w:val="center"/>
              <w:textAlignment w:val="center"/>
              <w:rPr>
                <w:rFonts w:ascii="仿宋" w:eastAsia="仿宋" w:hAnsi="仿宋" w:cs="仿宋"/>
                <w:color w:val="000000"/>
                <w:sz w:val="22"/>
                <w:szCs w:val="22"/>
              </w:rPr>
            </w:pPr>
            <w:r>
              <w:rPr>
                <w:rStyle w:val="font71"/>
                <w:rFonts w:ascii="仿宋" w:eastAsia="仿宋" w:hAnsi="仿宋" w:cs="仿宋" w:hint="default"/>
              </w:rPr>
              <w:t>师生投诉和每月不定期抽查至少1次，</w:t>
            </w:r>
            <w:r>
              <w:rPr>
                <w:rStyle w:val="font61"/>
                <w:rFonts w:ascii="仿宋" w:eastAsia="仿宋" w:hAnsi="仿宋" w:cs="仿宋" w:hint="default"/>
                <w:sz w:val="22"/>
                <w:szCs w:val="22"/>
              </w:rPr>
              <w:t xml:space="preserve"> </w:t>
            </w:r>
          </w:p>
        </w:tc>
        <w:tc>
          <w:tcPr>
            <w:tcW w:w="473" w:type="dxa"/>
            <w:vAlign w:val="center"/>
          </w:tcPr>
          <w:p w14:paraId="7A522766" w14:textId="77777777" w:rsidR="00F37FFE" w:rsidRDefault="00F37FFE" w:rsidP="0013023C">
            <w:pPr>
              <w:jc w:val="center"/>
              <w:rPr>
                <w:rFonts w:ascii="仿宋" w:eastAsia="仿宋" w:hAnsi="仿宋" w:cs="仿宋"/>
                <w:b/>
                <w:color w:val="000000"/>
                <w:sz w:val="22"/>
                <w:szCs w:val="22"/>
              </w:rPr>
            </w:pPr>
          </w:p>
        </w:tc>
      </w:tr>
      <w:tr w:rsidR="00F37FFE" w14:paraId="5F48FE54" w14:textId="77777777" w:rsidTr="0013023C">
        <w:trPr>
          <w:trHeight w:val="824"/>
        </w:trPr>
        <w:tc>
          <w:tcPr>
            <w:tcW w:w="879" w:type="dxa"/>
            <w:vMerge w:val="restart"/>
            <w:vAlign w:val="center"/>
          </w:tcPr>
          <w:p w14:paraId="7192F8E4" w14:textId="77777777" w:rsidR="00F37FFE" w:rsidRDefault="00F37FFE" w:rsidP="0013023C">
            <w:pPr>
              <w:widowControl/>
              <w:jc w:val="left"/>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四、其它工作要求（10分）</w:t>
            </w:r>
          </w:p>
        </w:tc>
        <w:tc>
          <w:tcPr>
            <w:tcW w:w="4392" w:type="dxa"/>
            <w:vMerge w:val="restart"/>
            <w:vAlign w:val="center"/>
          </w:tcPr>
          <w:p w14:paraId="2E6333AC"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4.1每天搞好教学楼教师休息室的清洁卫生，管理好室内饮水机并及时换水。3分</w:t>
            </w:r>
          </w:p>
        </w:tc>
        <w:tc>
          <w:tcPr>
            <w:tcW w:w="1676" w:type="dxa"/>
            <w:vMerge w:val="restart"/>
            <w:vAlign w:val="center"/>
          </w:tcPr>
          <w:p w14:paraId="2EC2163E" w14:textId="77777777" w:rsidR="00F37FFE" w:rsidRDefault="00F37FFE" w:rsidP="0013023C">
            <w:pPr>
              <w:widowControl/>
              <w:jc w:val="center"/>
              <w:textAlignment w:val="center"/>
              <w:rPr>
                <w:rFonts w:ascii="仿宋" w:eastAsia="仿宋" w:hAnsi="仿宋" w:cs="仿宋"/>
                <w:b/>
                <w:color w:val="000000"/>
                <w:sz w:val="22"/>
                <w:szCs w:val="22"/>
              </w:rPr>
            </w:pPr>
            <w:r>
              <w:rPr>
                <w:rStyle w:val="font61"/>
                <w:rFonts w:ascii="仿宋" w:eastAsia="仿宋" w:hAnsi="仿宋" w:cs="仿宋" w:hint="default"/>
                <w:sz w:val="22"/>
                <w:szCs w:val="22"/>
              </w:rPr>
              <w:t>4.1.1</w:t>
            </w:r>
            <w:r>
              <w:rPr>
                <w:rStyle w:val="font71"/>
                <w:rFonts w:ascii="仿宋" w:eastAsia="仿宋" w:hAnsi="仿宋" w:cs="仿宋" w:hint="default"/>
              </w:rPr>
              <w:t>教师休息室的卫生差，饮水机不及时换水4分</w:t>
            </w:r>
          </w:p>
        </w:tc>
        <w:tc>
          <w:tcPr>
            <w:tcW w:w="406" w:type="dxa"/>
            <w:vMerge w:val="restart"/>
            <w:vAlign w:val="center"/>
          </w:tcPr>
          <w:p w14:paraId="66DC0A4F"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4分</w:t>
            </w:r>
          </w:p>
        </w:tc>
        <w:tc>
          <w:tcPr>
            <w:tcW w:w="667" w:type="dxa"/>
            <w:vMerge w:val="restart"/>
            <w:vAlign w:val="center"/>
          </w:tcPr>
          <w:p w14:paraId="228464F9"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教师投诉和每周不定期抽查至少1次</w:t>
            </w:r>
          </w:p>
        </w:tc>
        <w:tc>
          <w:tcPr>
            <w:tcW w:w="473" w:type="dxa"/>
            <w:vMerge w:val="restart"/>
            <w:vAlign w:val="center"/>
          </w:tcPr>
          <w:p w14:paraId="4C2269FD" w14:textId="77777777" w:rsidR="00F37FFE" w:rsidRDefault="00F37FFE" w:rsidP="0013023C">
            <w:pPr>
              <w:jc w:val="center"/>
              <w:rPr>
                <w:rFonts w:ascii="仿宋" w:eastAsia="仿宋" w:hAnsi="仿宋" w:cs="仿宋"/>
                <w:b/>
                <w:color w:val="000000"/>
                <w:sz w:val="22"/>
                <w:szCs w:val="22"/>
              </w:rPr>
            </w:pPr>
          </w:p>
        </w:tc>
      </w:tr>
      <w:tr w:rsidR="00F37FFE" w14:paraId="3C610F03" w14:textId="77777777" w:rsidTr="0013023C">
        <w:trPr>
          <w:trHeight w:val="824"/>
        </w:trPr>
        <w:tc>
          <w:tcPr>
            <w:tcW w:w="879" w:type="dxa"/>
            <w:vMerge/>
            <w:vAlign w:val="center"/>
          </w:tcPr>
          <w:p w14:paraId="0E51BA2E" w14:textId="77777777" w:rsidR="00F37FFE" w:rsidRDefault="00F37FFE" w:rsidP="0013023C">
            <w:pPr>
              <w:rPr>
                <w:rFonts w:ascii="仿宋" w:eastAsia="仿宋" w:hAnsi="仿宋" w:cs="仿宋"/>
                <w:b/>
                <w:color w:val="000000"/>
                <w:sz w:val="22"/>
                <w:szCs w:val="22"/>
              </w:rPr>
            </w:pPr>
          </w:p>
        </w:tc>
        <w:tc>
          <w:tcPr>
            <w:tcW w:w="4392" w:type="dxa"/>
            <w:vMerge/>
            <w:vAlign w:val="center"/>
          </w:tcPr>
          <w:p w14:paraId="70602C22" w14:textId="77777777" w:rsidR="00F37FFE" w:rsidRDefault="00F37FFE" w:rsidP="0013023C">
            <w:pPr>
              <w:jc w:val="left"/>
              <w:rPr>
                <w:rFonts w:ascii="仿宋" w:eastAsia="仿宋" w:hAnsi="仿宋" w:cs="仿宋"/>
                <w:color w:val="000000"/>
                <w:sz w:val="22"/>
                <w:szCs w:val="22"/>
              </w:rPr>
            </w:pPr>
          </w:p>
        </w:tc>
        <w:tc>
          <w:tcPr>
            <w:tcW w:w="1676" w:type="dxa"/>
            <w:vMerge/>
            <w:vAlign w:val="center"/>
          </w:tcPr>
          <w:p w14:paraId="348A01BF" w14:textId="77777777" w:rsidR="00F37FFE" w:rsidRDefault="00F37FFE" w:rsidP="0013023C">
            <w:pPr>
              <w:jc w:val="center"/>
              <w:rPr>
                <w:rFonts w:ascii="仿宋" w:eastAsia="仿宋" w:hAnsi="仿宋" w:cs="仿宋"/>
                <w:b/>
                <w:color w:val="000000"/>
                <w:sz w:val="22"/>
                <w:szCs w:val="22"/>
              </w:rPr>
            </w:pPr>
          </w:p>
        </w:tc>
        <w:tc>
          <w:tcPr>
            <w:tcW w:w="406" w:type="dxa"/>
            <w:vMerge/>
            <w:vAlign w:val="center"/>
          </w:tcPr>
          <w:p w14:paraId="2D71DDB8" w14:textId="77777777" w:rsidR="00F37FFE" w:rsidRDefault="00F37FFE" w:rsidP="0013023C">
            <w:pPr>
              <w:jc w:val="center"/>
              <w:rPr>
                <w:rFonts w:ascii="仿宋" w:eastAsia="仿宋" w:hAnsi="仿宋" w:cs="仿宋"/>
                <w:b/>
                <w:color w:val="000000"/>
                <w:sz w:val="22"/>
                <w:szCs w:val="22"/>
              </w:rPr>
            </w:pPr>
          </w:p>
        </w:tc>
        <w:tc>
          <w:tcPr>
            <w:tcW w:w="667" w:type="dxa"/>
            <w:vMerge/>
            <w:vAlign w:val="center"/>
          </w:tcPr>
          <w:p w14:paraId="0453B3D0" w14:textId="77777777" w:rsidR="00F37FFE" w:rsidRDefault="00F37FFE" w:rsidP="0013023C">
            <w:pPr>
              <w:jc w:val="center"/>
              <w:rPr>
                <w:rFonts w:ascii="仿宋" w:eastAsia="仿宋" w:hAnsi="仿宋" w:cs="仿宋"/>
                <w:color w:val="000000"/>
                <w:sz w:val="22"/>
                <w:szCs w:val="22"/>
              </w:rPr>
            </w:pPr>
          </w:p>
        </w:tc>
        <w:tc>
          <w:tcPr>
            <w:tcW w:w="473" w:type="dxa"/>
            <w:vMerge/>
            <w:vAlign w:val="center"/>
          </w:tcPr>
          <w:p w14:paraId="1A25EF7B" w14:textId="77777777" w:rsidR="00F37FFE" w:rsidRDefault="00F37FFE" w:rsidP="0013023C">
            <w:pPr>
              <w:jc w:val="center"/>
              <w:rPr>
                <w:rFonts w:ascii="仿宋" w:eastAsia="仿宋" w:hAnsi="仿宋" w:cs="仿宋"/>
                <w:b/>
                <w:color w:val="000000"/>
                <w:sz w:val="22"/>
                <w:szCs w:val="22"/>
              </w:rPr>
            </w:pPr>
          </w:p>
        </w:tc>
      </w:tr>
      <w:tr w:rsidR="00F37FFE" w14:paraId="147089ED" w14:textId="77777777" w:rsidTr="0013023C">
        <w:trPr>
          <w:trHeight w:val="495"/>
        </w:trPr>
        <w:tc>
          <w:tcPr>
            <w:tcW w:w="879" w:type="dxa"/>
            <w:vMerge/>
            <w:vAlign w:val="center"/>
          </w:tcPr>
          <w:p w14:paraId="7289AAF2" w14:textId="77777777" w:rsidR="00F37FFE" w:rsidRDefault="00F37FFE" w:rsidP="0013023C">
            <w:pPr>
              <w:rPr>
                <w:rFonts w:ascii="仿宋" w:eastAsia="仿宋" w:hAnsi="仿宋" w:cs="仿宋"/>
                <w:b/>
                <w:color w:val="000000"/>
                <w:sz w:val="22"/>
                <w:szCs w:val="22"/>
              </w:rPr>
            </w:pPr>
          </w:p>
        </w:tc>
        <w:tc>
          <w:tcPr>
            <w:tcW w:w="4392" w:type="dxa"/>
            <w:vAlign w:val="center"/>
          </w:tcPr>
          <w:p w14:paraId="26700359"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4.2做好大型活动的开水供应和茶杯清洗消毒工作。2分</w:t>
            </w:r>
          </w:p>
        </w:tc>
        <w:tc>
          <w:tcPr>
            <w:tcW w:w="1676" w:type="dxa"/>
            <w:vAlign w:val="center"/>
          </w:tcPr>
          <w:p w14:paraId="323D2382"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4.2.1开水供应不及时，茶杯消毒不彻底3分</w:t>
            </w:r>
          </w:p>
        </w:tc>
        <w:tc>
          <w:tcPr>
            <w:tcW w:w="406" w:type="dxa"/>
            <w:vAlign w:val="center"/>
          </w:tcPr>
          <w:p w14:paraId="6E87F236"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3分</w:t>
            </w:r>
          </w:p>
        </w:tc>
        <w:tc>
          <w:tcPr>
            <w:tcW w:w="667" w:type="dxa"/>
            <w:vAlign w:val="center"/>
          </w:tcPr>
          <w:p w14:paraId="70640676"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每月不定期抽查至少1次</w:t>
            </w:r>
          </w:p>
        </w:tc>
        <w:tc>
          <w:tcPr>
            <w:tcW w:w="473" w:type="dxa"/>
            <w:vAlign w:val="center"/>
          </w:tcPr>
          <w:p w14:paraId="4858DF04" w14:textId="77777777" w:rsidR="00F37FFE" w:rsidRDefault="00F37FFE" w:rsidP="0013023C">
            <w:pPr>
              <w:jc w:val="center"/>
              <w:rPr>
                <w:rFonts w:ascii="仿宋" w:eastAsia="仿宋" w:hAnsi="仿宋" w:cs="仿宋"/>
                <w:b/>
                <w:color w:val="000000"/>
                <w:sz w:val="22"/>
                <w:szCs w:val="22"/>
              </w:rPr>
            </w:pPr>
          </w:p>
        </w:tc>
      </w:tr>
      <w:tr w:rsidR="00F37FFE" w14:paraId="2B150ADC" w14:textId="77777777" w:rsidTr="0013023C">
        <w:trPr>
          <w:trHeight w:val="495"/>
        </w:trPr>
        <w:tc>
          <w:tcPr>
            <w:tcW w:w="879" w:type="dxa"/>
            <w:vMerge/>
            <w:vAlign w:val="center"/>
          </w:tcPr>
          <w:p w14:paraId="3C680B09" w14:textId="77777777" w:rsidR="00F37FFE" w:rsidRDefault="00F37FFE" w:rsidP="0013023C">
            <w:pPr>
              <w:rPr>
                <w:rFonts w:ascii="仿宋" w:eastAsia="仿宋" w:hAnsi="仿宋" w:cs="仿宋"/>
                <w:b/>
                <w:color w:val="000000"/>
                <w:sz w:val="22"/>
                <w:szCs w:val="22"/>
              </w:rPr>
            </w:pPr>
          </w:p>
        </w:tc>
        <w:tc>
          <w:tcPr>
            <w:tcW w:w="4392" w:type="dxa"/>
            <w:vAlign w:val="center"/>
          </w:tcPr>
          <w:p w14:paraId="7E7C2C1C"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4.3按时完成甲方安排的突击性的卫生清洁、会场布置和插彩旗等工作任务。2分</w:t>
            </w:r>
          </w:p>
        </w:tc>
        <w:tc>
          <w:tcPr>
            <w:tcW w:w="1676" w:type="dxa"/>
            <w:vAlign w:val="center"/>
          </w:tcPr>
          <w:p w14:paraId="7CB53830"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4.3.1甲方安排的突击性工作完成不好3分</w:t>
            </w:r>
          </w:p>
        </w:tc>
        <w:tc>
          <w:tcPr>
            <w:tcW w:w="406" w:type="dxa"/>
            <w:vAlign w:val="center"/>
          </w:tcPr>
          <w:p w14:paraId="4F3979C1"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3分</w:t>
            </w:r>
          </w:p>
        </w:tc>
        <w:tc>
          <w:tcPr>
            <w:tcW w:w="667" w:type="dxa"/>
            <w:vAlign w:val="center"/>
          </w:tcPr>
          <w:p w14:paraId="6B00C5BD"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工作记录</w:t>
            </w:r>
          </w:p>
        </w:tc>
        <w:tc>
          <w:tcPr>
            <w:tcW w:w="473" w:type="dxa"/>
            <w:vAlign w:val="center"/>
          </w:tcPr>
          <w:p w14:paraId="17AEE1B1" w14:textId="77777777" w:rsidR="00F37FFE" w:rsidRDefault="00F37FFE" w:rsidP="0013023C">
            <w:pPr>
              <w:jc w:val="center"/>
              <w:rPr>
                <w:rFonts w:ascii="仿宋" w:eastAsia="仿宋" w:hAnsi="仿宋" w:cs="仿宋"/>
                <w:b/>
                <w:color w:val="000000"/>
                <w:sz w:val="22"/>
                <w:szCs w:val="22"/>
              </w:rPr>
            </w:pPr>
          </w:p>
        </w:tc>
      </w:tr>
      <w:tr w:rsidR="00F37FFE" w14:paraId="31B8DC1F" w14:textId="77777777" w:rsidTr="0013023C">
        <w:trPr>
          <w:trHeight w:val="765"/>
        </w:trPr>
        <w:tc>
          <w:tcPr>
            <w:tcW w:w="879" w:type="dxa"/>
            <w:vMerge w:val="restart"/>
            <w:vAlign w:val="center"/>
          </w:tcPr>
          <w:p w14:paraId="614E5F4E" w14:textId="77777777" w:rsidR="00F37FFE" w:rsidRDefault="00F37FFE" w:rsidP="0013023C">
            <w:pPr>
              <w:widowControl/>
              <w:jc w:val="left"/>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五、教学科研楼房和道路维修（15分）</w:t>
            </w:r>
          </w:p>
        </w:tc>
        <w:tc>
          <w:tcPr>
            <w:tcW w:w="4392" w:type="dxa"/>
            <w:vAlign w:val="center"/>
          </w:tcPr>
          <w:p w14:paraId="16AB14D2"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5.1及时对各楼宇铁门窗、防盗门窗、木门窗、铝门窗的损坏情况向职能部门报告，限额内的要进行维修。4分</w:t>
            </w:r>
          </w:p>
        </w:tc>
        <w:tc>
          <w:tcPr>
            <w:tcW w:w="1676" w:type="dxa"/>
            <w:vAlign w:val="center"/>
          </w:tcPr>
          <w:p w14:paraId="3C4A7BD4"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5.1.1各楼宇铁门窗木门窗、铝门窗的损坏情况向职能部门报告和维修范围内的维修不及时4分</w:t>
            </w:r>
          </w:p>
        </w:tc>
        <w:tc>
          <w:tcPr>
            <w:tcW w:w="406" w:type="dxa"/>
            <w:vAlign w:val="center"/>
          </w:tcPr>
          <w:p w14:paraId="107D4F0F"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4分</w:t>
            </w:r>
          </w:p>
        </w:tc>
        <w:tc>
          <w:tcPr>
            <w:tcW w:w="667" w:type="dxa"/>
            <w:vAlign w:val="center"/>
          </w:tcPr>
          <w:p w14:paraId="324E9A2A"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每周不定期抽查至少1次和师生投诉</w:t>
            </w:r>
          </w:p>
        </w:tc>
        <w:tc>
          <w:tcPr>
            <w:tcW w:w="473" w:type="dxa"/>
            <w:vAlign w:val="center"/>
          </w:tcPr>
          <w:p w14:paraId="0C7CFB14" w14:textId="77777777" w:rsidR="00F37FFE" w:rsidRDefault="00F37FFE" w:rsidP="0013023C">
            <w:pPr>
              <w:jc w:val="center"/>
              <w:rPr>
                <w:rFonts w:ascii="仿宋" w:eastAsia="仿宋" w:hAnsi="仿宋" w:cs="仿宋"/>
                <w:b/>
                <w:color w:val="000000"/>
                <w:sz w:val="22"/>
                <w:szCs w:val="22"/>
              </w:rPr>
            </w:pPr>
          </w:p>
        </w:tc>
      </w:tr>
      <w:tr w:rsidR="00F37FFE" w14:paraId="4B2CAAC2" w14:textId="77777777" w:rsidTr="0013023C">
        <w:trPr>
          <w:trHeight w:val="630"/>
        </w:trPr>
        <w:tc>
          <w:tcPr>
            <w:tcW w:w="879" w:type="dxa"/>
            <w:vMerge/>
            <w:vAlign w:val="center"/>
          </w:tcPr>
          <w:p w14:paraId="1BE17166" w14:textId="77777777" w:rsidR="00F37FFE" w:rsidRDefault="00F37FFE" w:rsidP="0013023C">
            <w:pPr>
              <w:rPr>
                <w:rFonts w:ascii="仿宋" w:eastAsia="仿宋" w:hAnsi="仿宋" w:cs="仿宋"/>
                <w:b/>
                <w:color w:val="000000"/>
                <w:sz w:val="22"/>
                <w:szCs w:val="22"/>
              </w:rPr>
            </w:pPr>
          </w:p>
        </w:tc>
        <w:tc>
          <w:tcPr>
            <w:tcW w:w="4392" w:type="dxa"/>
            <w:vAlign w:val="center"/>
          </w:tcPr>
          <w:p w14:paraId="32C80B41"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5.2及时报告桌椅板凳、黑板、脚踏板、讲台损坏情况。维修范围内的要进行维修3分</w:t>
            </w:r>
          </w:p>
        </w:tc>
        <w:tc>
          <w:tcPr>
            <w:tcW w:w="1676" w:type="dxa"/>
            <w:vAlign w:val="center"/>
          </w:tcPr>
          <w:p w14:paraId="3F64951B"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5.2.1桌椅板凳、黑板、脚踏板、讲台的损坏情况报告或维修不及时3分</w:t>
            </w:r>
          </w:p>
        </w:tc>
        <w:tc>
          <w:tcPr>
            <w:tcW w:w="406" w:type="dxa"/>
            <w:vAlign w:val="center"/>
          </w:tcPr>
          <w:p w14:paraId="10B8F425"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3分</w:t>
            </w:r>
          </w:p>
        </w:tc>
        <w:tc>
          <w:tcPr>
            <w:tcW w:w="667" w:type="dxa"/>
            <w:vAlign w:val="center"/>
          </w:tcPr>
          <w:p w14:paraId="227ADFEC"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同上</w:t>
            </w:r>
          </w:p>
        </w:tc>
        <w:tc>
          <w:tcPr>
            <w:tcW w:w="473" w:type="dxa"/>
            <w:vAlign w:val="center"/>
          </w:tcPr>
          <w:p w14:paraId="5EED2837" w14:textId="77777777" w:rsidR="00F37FFE" w:rsidRDefault="00F37FFE" w:rsidP="0013023C">
            <w:pPr>
              <w:jc w:val="center"/>
              <w:rPr>
                <w:rFonts w:ascii="仿宋" w:eastAsia="仿宋" w:hAnsi="仿宋" w:cs="仿宋"/>
                <w:b/>
                <w:color w:val="000000"/>
                <w:sz w:val="22"/>
                <w:szCs w:val="22"/>
              </w:rPr>
            </w:pPr>
          </w:p>
        </w:tc>
      </w:tr>
      <w:tr w:rsidR="00F37FFE" w14:paraId="23DBB67C" w14:textId="77777777" w:rsidTr="0013023C">
        <w:trPr>
          <w:trHeight w:val="495"/>
        </w:trPr>
        <w:tc>
          <w:tcPr>
            <w:tcW w:w="879" w:type="dxa"/>
            <w:vMerge/>
            <w:vAlign w:val="center"/>
          </w:tcPr>
          <w:p w14:paraId="0B9FBA15" w14:textId="77777777" w:rsidR="00F37FFE" w:rsidRDefault="00F37FFE" w:rsidP="0013023C">
            <w:pPr>
              <w:rPr>
                <w:rFonts w:ascii="仿宋" w:eastAsia="仿宋" w:hAnsi="仿宋" w:cs="仿宋"/>
                <w:b/>
                <w:color w:val="000000"/>
                <w:sz w:val="22"/>
                <w:szCs w:val="22"/>
              </w:rPr>
            </w:pPr>
          </w:p>
        </w:tc>
        <w:tc>
          <w:tcPr>
            <w:tcW w:w="4392" w:type="dxa"/>
            <w:vAlign w:val="center"/>
          </w:tcPr>
          <w:p w14:paraId="09B276CC"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5.3及时更换损坏的天花板。2分</w:t>
            </w:r>
          </w:p>
        </w:tc>
        <w:tc>
          <w:tcPr>
            <w:tcW w:w="1676" w:type="dxa"/>
            <w:vAlign w:val="center"/>
          </w:tcPr>
          <w:p w14:paraId="1E84284F" w14:textId="77777777" w:rsidR="00F37FFE" w:rsidRDefault="00F37FFE" w:rsidP="0013023C">
            <w:pPr>
              <w:widowControl/>
              <w:jc w:val="center"/>
              <w:textAlignment w:val="center"/>
              <w:rPr>
                <w:rFonts w:ascii="仿宋" w:eastAsia="仿宋" w:hAnsi="仿宋" w:cs="仿宋"/>
                <w:b/>
                <w:color w:val="000000"/>
                <w:sz w:val="22"/>
                <w:szCs w:val="22"/>
              </w:rPr>
            </w:pPr>
            <w:r>
              <w:rPr>
                <w:rStyle w:val="font61"/>
                <w:rFonts w:ascii="仿宋" w:eastAsia="仿宋" w:hAnsi="仿宋" w:cs="仿宋" w:hint="default"/>
                <w:sz w:val="22"/>
                <w:szCs w:val="22"/>
              </w:rPr>
              <w:t>5.3.1</w:t>
            </w:r>
            <w:r>
              <w:rPr>
                <w:rStyle w:val="font71"/>
                <w:rFonts w:ascii="仿宋" w:eastAsia="仿宋" w:hAnsi="仿宋" w:cs="仿宋" w:hint="default"/>
              </w:rPr>
              <w:t>损坏的天花板更换不及时2分</w:t>
            </w:r>
          </w:p>
        </w:tc>
        <w:tc>
          <w:tcPr>
            <w:tcW w:w="406" w:type="dxa"/>
            <w:vAlign w:val="center"/>
          </w:tcPr>
          <w:p w14:paraId="4F0B1B04"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2分</w:t>
            </w:r>
          </w:p>
        </w:tc>
        <w:tc>
          <w:tcPr>
            <w:tcW w:w="667" w:type="dxa"/>
            <w:vAlign w:val="center"/>
          </w:tcPr>
          <w:p w14:paraId="78184AC2"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同上</w:t>
            </w:r>
          </w:p>
        </w:tc>
        <w:tc>
          <w:tcPr>
            <w:tcW w:w="473" w:type="dxa"/>
            <w:vAlign w:val="center"/>
          </w:tcPr>
          <w:p w14:paraId="56F8DA4E" w14:textId="77777777" w:rsidR="00F37FFE" w:rsidRDefault="00F37FFE" w:rsidP="0013023C">
            <w:pPr>
              <w:jc w:val="center"/>
              <w:rPr>
                <w:rFonts w:ascii="仿宋" w:eastAsia="仿宋" w:hAnsi="仿宋" w:cs="仿宋"/>
                <w:b/>
                <w:color w:val="000000"/>
                <w:sz w:val="22"/>
                <w:szCs w:val="22"/>
              </w:rPr>
            </w:pPr>
          </w:p>
        </w:tc>
      </w:tr>
      <w:tr w:rsidR="00F37FFE" w14:paraId="0B2793D6" w14:textId="77777777" w:rsidTr="0013023C">
        <w:trPr>
          <w:trHeight w:val="495"/>
        </w:trPr>
        <w:tc>
          <w:tcPr>
            <w:tcW w:w="879" w:type="dxa"/>
            <w:vMerge/>
            <w:vAlign w:val="center"/>
          </w:tcPr>
          <w:p w14:paraId="3EF465D9" w14:textId="77777777" w:rsidR="00F37FFE" w:rsidRDefault="00F37FFE" w:rsidP="0013023C">
            <w:pPr>
              <w:rPr>
                <w:rFonts w:ascii="仿宋" w:eastAsia="仿宋" w:hAnsi="仿宋" w:cs="仿宋"/>
                <w:b/>
                <w:color w:val="000000"/>
                <w:sz w:val="22"/>
                <w:szCs w:val="22"/>
              </w:rPr>
            </w:pPr>
          </w:p>
        </w:tc>
        <w:tc>
          <w:tcPr>
            <w:tcW w:w="4392" w:type="dxa"/>
            <w:vAlign w:val="center"/>
          </w:tcPr>
          <w:p w14:paraId="40F41584"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5.4及时修补室内、道路、广场破损的地面。3分</w:t>
            </w:r>
          </w:p>
        </w:tc>
        <w:tc>
          <w:tcPr>
            <w:tcW w:w="1676" w:type="dxa"/>
            <w:vAlign w:val="center"/>
          </w:tcPr>
          <w:p w14:paraId="6EEA4111" w14:textId="77777777" w:rsidR="00F37FFE" w:rsidRDefault="00F37FFE" w:rsidP="0013023C">
            <w:pPr>
              <w:widowControl/>
              <w:jc w:val="center"/>
              <w:textAlignment w:val="center"/>
              <w:rPr>
                <w:rFonts w:ascii="仿宋" w:eastAsia="仿宋" w:hAnsi="仿宋" w:cs="仿宋"/>
                <w:b/>
                <w:color w:val="000000"/>
                <w:sz w:val="22"/>
                <w:szCs w:val="22"/>
              </w:rPr>
            </w:pPr>
            <w:r>
              <w:rPr>
                <w:rStyle w:val="font61"/>
                <w:rFonts w:ascii="仿宋" w:eastAsia="仿宋" w:hAnsi="仿宋" w:cs="仿宋" w:hint="default"/>
                <w:sz w:val="22"/>
                <w:szCs w:val="22"/>
              </w:rPr>
              <w:t>5.4.1</w:t>
            </w:r>
            <w:r>
              <w:rPr>
                <w:rStyle w:val="font71"/>
                <w:rFonts w:ascii="仿宋" w:eastAsia="仿宋" w:hAnsi="仿宋" w:cs="仿宋" w:hint="default"/>
              </w:rPr>
              <w:t>室内、道路、广场破损的地面修补不及时3分</w:t>
            </w:r>
          </w:p>
        </w:tc>
        <w:tc>
          <w:tcPr>
            <w:tcW w:w="406" w:type="dxa"/>
            <w:vAlign w:val="center"/>
          </w:tcPr>
          <w:p w14:paraId="2BCF1A65"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3分</w:t>
            </w:r>
          </w:p>
        </w:tc>
        <w:tc>
          <w:tcPr>
            <w:tcW w:w="667" w:type="dxa"/>
            <w:vAlign w:val="center"/>
          </w:tcPr>
          <w:p w14:paraId="433459DA"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同上</w:t>
            </w:r>
          </w:p>
        </w:tc>
        <w:tc>
          <w:tcPr>
            <w:tcW w:w="473" w:type="dxa"/>
            <w:vAlign w:val="center"/>
          </w:tcPr>
          <w:p w14:paraId="4A67CCC6" w14:textId="77777777" w:rsidR="00F37FFE" w:rsidRDefault="00F37FFE" w:rsidP="0013023C">
            <w:pPr>
              <w:jc w:val="center"/>
              <w:rPr>
                <w:rFonts w:ascii="仿宋" w:eastAsia="仿宋" w:hAnsi="仿宋" w:cs="仿宋"/>
                <w:b/>
                <w:color w:val="000000"/>
                <w:sz w:val="22"/>
                <w:szCs w:val="22"/>
              </w:rPr>
            </w:pPr>
          </w:p>
        </w:tc>
      </w:tr>
      <w:tr w:rsidR="00F37FFE" w14:paraId="653899DE" w14:textId="77777777" w:rsidTr="0013023C">
        <w:trPr>
          <w:trHeight w:val="495"/>
        </w:trPr>
        <w:tc>
          <w:tcPr>
            <w:tcW w:w="879" w:type="dxa"/>
            <w:vMerge/>
            <w:vAlign w:val="center"/>
          </w:tcPr>
          <w:p w14:paraId="085F2C4C" w14:textId="77777777" w:rsidR="00F37FFE" w:rsidRDefault="00F37FFE" w:rsidP="0013023C">
            <w:pPr>
              <w:rPr>
                <w:rFonts w:ascii="仿宋" w:eastAsia="仿宋" w:hAnsi="仿宋" w:cs="仿宋"/>
                <w:b/>
                <w:color w:val="000000"/>
                <w:sz w:val="22"/>
                <w:szCs w:val="22"/>
              </w:rPr>
            </w:pPr>
          </w:p>
        </w:tc>
        <w:tc>
          <w:tcPr>
            <w:tcW w:w="4392" w:type="dxa"/>
            <w:vAlign w:val="center"/>
          </w:tcPr>
          <w:p w14:paraId="463311E3"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5.5及时报告各楼宇渗漏的天面、墙壁情况，做好应急处理。3分</w:t>
            </w:r>
          </w:p>
        </w:tc>
        <w:tc>
          <w:tcPr>
            <w:tcW w:w="1676" w:type="dxa"/>
            <w:vAlign w:val="center"/>
          </w:tcPr>
          <w:p w14:paraId="304206BC" w14:textId="77777777" w:rsidR="00F37FFE" w:rsidRDefault="00F37FFE" w:rsidP="0013023C">
            <w:pPr>
              <w:widowControl/>
              <w:jc w:val="center"/>
              <w:textAlignment w:val="center"/>
              <w:rPr>
                <w:rFonts w:ascii="仿宋" w:eastAsia="仿宋" w:hAnsi="仿宋" w:cs="仿宋"/>
                <w:b/>
                <w:color w:val="000000"/>
                <w:sz w:val="22"/>
                <w:szCs w:val="22"/>
              </w:rPr>
            </w:pPr>
            <w:r>
              <w:rPr>
                <w:rStyle w:val="font61"/>
                <w:rFonts w:ascii="仿宋" w:eastAsia="仿宋" w:hAnsi="仿宋" w:cs="仿宋" w:hint="default"/>
                <w:sz w:val="22"/>
                <w:szCs w:val="22"/>
              </w:rPr>
              <w:t>5.5.1</w:t>
            </w:r>
            <w:r>
              <w:rPr>
                <w:rStyle w:val="font71"/>
                <w:rFonts w:ascii="仿宋" w:eastAsia="仿宋" w:hAnsi="仿宋" w:cs="仿宋" w:hint="default"/>
              </w:rPr>
              <w:t>各楼宇渗漏的天面、墙壁报告不及时3分</w:t>
            </w:r>
          </w:p>
        </w:tc>
        <w:tc>
          <w:tcPr>
            <w:tcW w:w="406" w:type="dxa"/>
            <w:vAlign w:val="center"/>
          </w:tcPr>
          <w:p w14:paraId="700928E5"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3分</w:t>
            </w:r>
          </w:p>
        </w:tc>
        <w:tc>
          <w:tcPr>
            <w:tcW w:w="667" w:type="dxa"/>
            <w:vAlign w:val="center"/>
          </w:tcPr>
          <w:p w14:paraId="2A72C7CA"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同上</w:t>
            </w:r>
          </w:p>
        </w:tc>
        <w:tc>
          <w:tcPr>
            <w:tcW w:w="473" w:type="dxa"/>
            <w:vAlign w:val="center"/>
          </w:tcPr>
          <w:p w14:paraId="106747C2" w14:textId="77777777" w:rsidR="00F37FFE" w:rsidRDefault="00F37FFE" w:rsidP="0013023C">
            <w:pPr>
              <w:jc w:val="center"/>
              <w:rPr>
                <w:rFonts w:ascii="仿宋" w:eastAsia="仿宋" w:hAnsi="仿宋" w:cs="仿宋"/>
                <w:b/>
                <w:color w:val="000000"/>
                <w:sz w:val="22"/>
                <w:szCs w:val="22"/>
              </w:rPr>
            </w:pPr>
          </w:p>
        </w:tc>
      </w:tr>
      <w:tr w:rsidR="00F37FFE" w14:paraId="6B25930D" w14:textId="77777777" w:rsidTr="0013023C">
        <w:trPr>
          <w:trHeight w:val="495"/>
        </w:trPr>
        <w:tc>
          <w:tcPr>
            <w:tcW w:w="879" w:type="dxa"/>
            <w:vMerge w:val="restart"/>
            <w:vAlign w:val="center"/>
          </w:tcPr>
          <w:p w14:paraId="4773C2EC" w14:textId="77777777" w:rsidR="00F37FFE" w:rsidRDefault="00F37FFE" w:rsidP="0013023C">
            <w:pPr>
              <w:widowControl/>
              <w:jc w:val="left"/>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lastRenderedPageBreak/>
              <w:t xml:space="preserve">六、教室管理服务工作要求（10分） </w:t>
            </w:r>
          </w:p>
        </w:tc>
        <w:tc>
          <w:tcPr>
            <w:tcW w:w="4392" w:type="dxa"/>
            <w:vAlign w:val="center"/>
          </w:tcPr>
          <w:p w14:paraId="3F09B971"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6.1随时解决因特殊情况教室门被锁问题，做到随叫随到随开门。2分</w:t>
            </w:r>
          </w:p>
        </w:tc>
        <w:tc>
          <w:tcPr>
            <w:tcW w:w="1676" w:type="dxa"/>
            <w:vAlign w:val="center"/>
          </w:tcPr>
          <w:p w14:paraId="731BF87E"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6.1.1教室门门锁维修不及时，影响学生上课2分</w:t>
            </w:r>
          </w:p>
        </w:tc>
        <w:tc>
          <w:tcPr>
            <w:tcW w:w="406" w:type="dxa"/>
            <w:vAlign w:val="center"/>
          </w:tcPr>
          <w:p w14:paraId="1318EED1"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2分</w:t>
            </w:r>
          </w:p>
        </w:tc>
        <w:tc>
          <w:tcPr>
            <w:tcW w:w="667" w:type="dxa"/>
            <w:vAlign w:val="center"/>
          </w:tcPr>
          <w:p w14:paraId="3E8E70E9"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同上</w:t>
            </w:r>
          </w:p>
        </w:tc>
        <w:tc>
          <w:tcPr>
            <w:tcW w:w="473" w:type="dxa"/>
            <w:vAlign w:val="center"/>
          </w:tcPr>
          <w:p w14:paraId="798E8231" w14:textId="77777777" w:rsidR="00F37FFE" w:rsidRDefault="00F37FFE" w:rsidP="0013023C">
            <w:pPr>
              <w:jc w:val="center"/>
              <w:rPr>
                <w:rFonts w:ascii="仿宋" w:eastAsia="仿宋" w:hAnsi="仿宋" w:cs="仿宋"/>
                <w:b/>
                <w:color w:val="000000"/>
                <w:sz w:val="22"/>
                <w:szCs w:val="22"/>
              </w:rPr>
            </w:pPr>
          </w:p>
        </w:tc>
      </w:tr>
      <w:tr w:rsidR="00F37FFE" w14:paraId="43E9EE79" w14:textId="77777777" w:rsidTr="0013023C">
        <w:trPr>
          <w:trHeight w:val="495"/>
        </w:trPr>
        <w:tc>
          <w:tcPr>
            <w:tcW w:w="879" w:type="dxa"/>
            <w:vMerge/>
            <w:vAlign w:val="center"/>
          </w:tcPr>
          <w:p w14:paraId="1B87404D" w14:textId="77777777" w:rsidR="00F37FFE" w:rsidRDefault="00F37FFE" w:rsidP="0013023C">
            <w:pPr>
              <w:rPr>
                <w:rFonts w:ascii="仿宋" w:eastAsia="仿宋" w:hAnsi="仿宋" w:cs="仿宋"/>
                <w:b/>
                <w:color w:val="000000"/>
                <w:sz w:val="22"/>
                <w:szCs w:val="22"/>
              </w:rPr>
            </w:pPr>
          </w:p>
        </w:tc>
        <w:tc>
          <w:tcPr>
            <w:tcW w:w="4392" w:type="dxa"/>
            <w:vAlign w:val="center"/>
          </w:tcPr>
          <w:p w14:paraId="2EBA9713"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6.2及时清理课桌桌面，清洁教室，找回遗失的课桌椅，并摆放整齐3分</w:t>
            </w:r>
          </w:p>
        </w:tc>
        <w:tc>
          <w:tcPr>
            <w:tcW w:w="1676" w:type="dxa"/>
            <w:vAlign w:val="center"/>
          </w:tcPr>
          <w:p w14:paraId="47428A38" w14:textId="77777777" w:rsidR="00F37FFE" w:rsidRDefault="00F37FFE" w:rsidP="0013023C">
            <w:pPr>
              <w:widowControl/>
              <w:jc w:val="center"/>
              <w:textAlignment w:val="center"/>
              <w:rPr>
                <w:rFonts w:ascii="仿宋" w:eastAsia="仿宋" w:hAnsi="仿宋" w:cs="仿宋"/>
                <w:b/>
                <w:color w:val="000000"/>
                <w:sz w:val="22"/>
                <w:szCs w:val="22"/>
              </w:rPr>
            </w:pPr>
            <w:r>
              <w:rPr>
                <w:rStyle w:val="font61"/>
                <w:rFonts w:ascii="仿宋" w:eastAsia="仿宋" w:hAnsi="仿宋" w:cs="仿宋" w:hint="default"/>
                <w:sz w:val="22"/>
                <w:szCs w:val="22"/>
              </w:rPr>
              <w:t>6.3.1</w:t>
            </w:r>
            <w:r>
              <w:rPr>
                <w:rStyle w:val="font71"/>
                <w:rFonts w:ascii="仿宋" w:eastAsia="仿宋" w:hAnsi="仿宋" w:cs="仿宋" w:hint="default"/>
              </w:rPr>
              <w:t>教室桌面清理不及时，摆放不整齐3分</w:t>
            </w:r>
          </w:p>
        </w:tc>
        <w:tc>
          <w:tcPr>
            <w:tcW w:w="406" w:type="dxa"/>
            <w:vAlign w:val="center"/>
          </w:tcPr>
          <w:p w14:paraId="5EBD69C6"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3分</w:t>
            </w:r>
          </w:p>
        </w:tc>
        <w:tc>
          <w:tcPr>
            <w:tcW w:w="667" w:type="dxa"/>
            <w:vAlign w:val="center"/>
          </w:tcPr>
          <w:p w14:paraId="238FAC32"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w:t>
            </w:r>
          </w:p>
        </w:tc>
        <w:tc>
          <w:tcPr>
            <w:tcW w:w="473" w:type="dxa"/>
            <w:vAlign w:val="center"/>
          </w:tcPr>
          <w:p w14:paraId="59CDB6C8" w14:textId="77777777" w:rsidR="00F37FFE" w:rsidRDefault="00F37FFE" w:rsidP="0013023C">
            <w:pPr>
              <w:jc w:val="center"/>
              <w:rPr>
                <w:rFonts w:ascii="仿宋" w:eastAsia="仿宋" w:hAnsi="仿宋" w:cs="仿宋"/>
                <w:b/>
                <w:color w:val="000000"/>
                <w:sz w:val="22"/>
                <w:szCs w:val="22"/>
              </w:rPr>
            </w:pPr>
          </w:p>
        </w:tc>
      </w:tr>
      <w:tr w:rsidR="00F37FFE" w14:paraId="4C4FBE14" w14:textId="77777777" w:rsidTr="0013023C">
        <w:trPr>
          <w:trHeight w:val="540"/>
        </w:trPr>
        <w:tc>
          <w:tcPr>
            <w:tcW w:w="879" w:type="dxa"/>
            <w:vMerge/>
            <w:vAlign w:val="center"/>
          </w:tcPr>
          <w:p w14:paraId="006E6D4E" w14:textId="77777777" w:rsidR="00F37FFE" w:rsidRDefault="00F37FFE" w:rsidP="0013023C">
            <w:pPr>
              <w:rPr>
                <w:rFonts w:ascii="仿宋" w:eastAsia="仿宋" w:hAnsi="仿宋" w:cs="仿宋"/>
                <w:b/>
                <w:color w:val="000000"/>
                <w:sz w:val="22"/>
                <w:szCs w:val="22"/>
              </w:rPr>
            </w:pPr>
          </w:p>
        </w:tc>
        <w:tc>
          <w:tcPr>
            <w:tcW w:w="4392" w:type="dxa"/>
            <w:vAlign w:val="center"/>
          </w:tcPr>
          <w:p w14:paraId="2763F88B"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6.3每天及时关紧、关好教室及主楼走廊走道的门窗，确保天花板和玻璃不被风吹落。3分</w:t>
            </w:r>
          </w:p>
        </w:tc>
        <w:tc>
          <w:tcPr>
            <w:tcW w:w="1676" w:type="dxa"/>
            <w:vAlign w:val="center"/>
          </w:tcPr>
          <w:p w14:paraId="4142B09B" w14:textId="77777777" w:rsidR="00F37FFE" w:rsidRDefault="00F37FFE" w:rsidP="0013023C">
            <w:pPr>
              <w:widowControl/>
              <w:jc w:val="center"/>
              <w:textAlignment w:val="center"/>
              <w:rPr>
                <w:rFonts w:ascii="仿宋" w:eastAsia="仿宋" w:hAnsi="仿宋" w:cs="仿宋"/>
                <w:b/>
                <w:color w:val="000000"/>
                <w:sz w:val="22"/>
                <w:szCs w:val="22"/>
              </w:rPr>
            </w:pPr>
            <w:r>
              <w:rPr>
                <w:rStyle w:val="font61"/>
                <w:rFonts w:ascii="仿宋" w:eastAsia="仿宋" w:hAnsi="仿宋" w:cs="仿宋" w:hint="default"/>
                <w:sz w:val="22"/>
                <w:szCs w:val="22"/>
              </w:rPr>
              <w:t>6.4.1</w:t>
            </w:r>
            <w:r>
              <w:rPr>
                <w:rStyle w:val="font71"/>
                <w:rFonts w:ascii="仿宋" w:eastAsia="仿宋" w:hAnsi="仿宋" w:cs="仿宋" w:hint="default"/>
              </w:rPr>
              <w:t>教室及走廊的门窗关闭不及时，造成脱落3分</w:t>
            </w:r>
          </w:p>
        </w:tc>
        <w:tc>
          <w:tcPr>
            <w:tcW w:w="406" w:type="dxa"/>
            <w:vAlign w:val="center"/>
          </w:tcPr>
          <w:p w14:paraId="367E13EC"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3分</w:t>
            </w:r>
          </w:p>
        </w:tc>
        <w:tc>
          <w:tcPr>
            <w:tcW w:w="667" w:type="dxa"/>
            <w:vAlign w:val="center"/>
          </w:tcPr>
          <w:p w14:paraId="1DCF0C38"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w:t>
            </w:r>
          </w:p>
        </w:tc>
        <w:tc>
          <w:tcPr>
            <w:tcW w:w="473" w:type="dxa"/>
            <w:vMerge w:val="restart"/>
            <w:vAlign w:val="center"/>
          </w:tcPr>
          <w:p w14:paraId="2B147EC3" w14:textId="77777777" w:rsidR="00F37FFE" w:rsidRDefault="00F37FFE" w:rsidP="0013023C">
            <w:pPr>
              <w:jc w:val="center"/>
              <w:rPr>
                <w:rFonts w:ascii="仿宋" w:eastAsia="仿宋" w:hAnsi="仿宋" w:cs="仿宋"/>
                <w:b/>
                <w:color w:val="000000"/>
                <w:sz w:val="22"/>
                <w:szCs w:val="22"/>
              </w:rPr>
            </w:pPr>
          </w:p>
        </w:tc>
      </w:tr>
      <w:tr w:rsidR="00F37FFE" w14:paraId="5E9DD9FA" w14:textId="77777777" w:rsidTr="0013023C">
        <w:trPr>
          <w:trHeight w:val="495"/>
        </w:trPr>
        <w:tc>
          <w:tcPr>
            <w:tcW w:w="879" w:type="dxa"/>
            <w:vMerge/>
            <w:vAlign w:val="center"/>
          </w:tcPr>
          <w:p w14:paraId="2A3BEACC" w14:textId="77777777" w:rsidR="00F37FFE" w:rsidRDefault="00F37FFE" w:rsidP="0013023C">
            <w:pPr>
              <w:rPr>
                <w:rFonts w:ascii="仿宋" w:eastAsia="仿宋" w:hAnsi="仿宋" w:cs="仿宋"/>
                <w:b/>
                <w:color w:val="000000"/>
                <w:sz w:val="22"/>
                <w:szCs w:val="22"/>
              </w:rPr>
            </w:pPr>
          </w:p>
        </w:tc>
        <w:tc>
          <w:tcPr>
            <w:tcW w:w="4392" w:type="dxa"/>
            <w:vAlign w:val="center"/>
          </w:tcPr>
          <w:p w14:paraId="57AB4C4E"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6.4经常巡查并及时关好主楼厕所的水电，按规定时间关灯。2分</w:t>
            </w:r>
          </w:p>
        </w:tc>
        <w:tc>
          <w:tcPr>
            <w:tcW w:w="1676" w:type="dxa"/>
            <w:vAlign w:val="center"/>
          </w:tcPr>
          <w:p w14:paraId="619B2F04" w14:textId="77777777" w:rsidR="00F37FFE" w:rsidRDefault="00F37FFE" w:rsidP="0013023C">
            <w:pPr>
              <w:widowControl/>
              <w:jc w:val="center"/>
              <w:textAlignment w:val="center"/>
              <w:rPr>
                <w:rFonts w:ascii="仿宋" w:eastAsia="仿宋" w:hAnsi="仿宋" w:cs="仿宋"/>
                <w:b/>
                <w:color w:val="000000"/>
                <w:sz w:val="22"/>
                <w:szCs w:val="22"/>
              </w:rPr>
            </w:pPr>
            <w:r>
              <w:rPr>
                <w:rStyle w:val="font61"/>
                <w:rFonts w:ascii="仿宋" w:eastAsia="仿宋" w:hAnsi="仿宋" w:cs="仿宋" w:hint="default"/>
                <w:sz w:val="22"/>
                <w:szCs w:val="22"/>
              </w:rPr>
              <w:t>6.5.1</w:t>
            </w:r>
            <w:r>
              <w:rPr>
                <w:rStyle w:val="font71"/>
                <w:rFonts w:ascii="仿宋" w:eastAsia="仿宋" w:hAnsi="仿宋" w:cs="仿宋" w:hint="default"/>
              </w:rPr>
              <w:t>厕所的水电关闭不及时，造成浪费2分</w:t>
            </w:r>
          </w:p>
        </w:tc>
        <w:tc>
          <w:tcPr>
            <w:tcW w:w="406" w:type="dxa"/>
            <w:vAlign w:val="center"/>
          </w:tcPr>
          <w:p w14:paraId="19678EC3"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2分</w:t>
            </w:r>
          </w:p>
        </w:tc>
        <w:tc>
          <w:tcPr>
            <w:tcW w:w="667" w:type="dxa"/>
            <w:vAlign w:val="center"/>
          </w:tcPr>
          <w:p w14:paraId="34DC8E4E"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w:t>
            </w:r>
          </w:p>
        </w:tc>
        <w:tc>
          <w:tcPr>
            <w:tcW w:w="473" w:type="dxa"/>
            <w:vMerge/>
            <w:vAlign w:val="center"/>
          </w:tcPr>
          <w:p w14:paraId="0C4C1A69" w14:textId="77777777" w:rsidR="00F37FFE" w:rsidRDefault="00F37FFE" w:rsidP="0013023C">
            <w:pPr>
              <w:jc w:val="center"/>
              <w:rPr>
                <w:rFonts w:ascii="仿宋" w:eastAsia="仿宋" w:hAnsi="仿宋" w:cs="仿宋"/>
                <w:b/>
                <w:color w:val="000000"/>
                <w:sz w:val="22"/>
                <w:szCs w:val="22"/>
              </w:rPr>
            </w:pPr>
          </w:p>
        </w:tc>
      </w:tr>
      <w:tr w:rsidR="00F37FFE" w14:paraId="33C4DA4B" w14:textId="77777777" w:rsidTr="0013023C">
        <w:trPr>
          <w:trHeight w:val="555"/>
        </w:trPr>
        <w:tc>
          <w:tcPr>
            <w:tcW w:w="879" w:type="dxa"/>
            <w:vMerge w:val="restart"/>
            <w:vAlign w:val="center"/>
          </w:tcPr>
          <w:p w14:paraId="68C02F9F" w14:textId="77777777" w:rsidR="00F37FFE" w:rsidRDefault="00F37FFE" w:rsidP="0013023C">
            <w:pPr>
              <w:widowControl/>
              <w:jc w:val="left"/>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七、执行合同与承诺情况（10分）</w:t>
            </w:r>
          </w:p>
        </w:tc>
        <w:tc>
          <w:tcPr>
            <w:tcW w:w="4392" w:type="dxa"/>
            <w:vAlign w:val="center"/>
          </w:tcPr>
          <w:p w14:paraId="2FEFE4DE"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7.1服务态度良好，投诉率不超过万分之一，投诉处理率达100%；保洁率达100%、清洁及时率达100%、服务满意度达96%，维修服务回访率达100%。3分</w:t>
            </w:r>
          </w:p>
        </w:tc>
        <w:tc>
          <w:tcPr>
            <w:tcW w:w="1676" w:type="dxa"/>
            <w:vAlign w:val="center"/>
          </w:tcPr>
          <w:p w14:paraId="212BE707"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7.1.1服务态度不好，有投诉，满意度低3分</w:t>
            </w:r>
          </w:p>
        </w:tc>
        <w:tc>
          <w:tcPr>
            <w:tcW w:w="406" w:type="dxa"/>
            <w:vAlign w:val="center"/>
          </w:tcPr>
          <w:p w14:paraId="2C4AAADF"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1-3分</w:t>
            </w:r>
          </w:p>
        </w:tc>
        <w:tc>
          <w:tcPr>
            <w:tcW w:w="667" w:type="dxa"/>
            <w:vAlign w:val="center"/>
          </w:tcPr>
          <w:p w14:paraId="4789F0BF"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师生投诉和随机回访调查</w:t>
            </w:r>
          </w:p>
        </w:tc>
        <w:tc>
          <w:tcPr>
            <w:tcW w:w="473" w:type="dxa"/>
            <w:vAlign w:val="center"/>
          </w:tcPr>
          <w:p w14:paraId="11E5B105" w14:textId="77777777" w:rsidR="00F37FFE" w:rsidRDefault="00F37FFE" w:rsidP="0013023C">
            <w:pPr>
              <w:jc w:val="center"/>
              <w:rPr>
                <w:rFonts w:ascii="仿宋" w:eastAsia="仿宋" w:hAnsi="仿宋" w:cs="仿宋"/>
                <w:b/>
                <w:color w:val="000000"/>
                <w:sz w:val="22"/>
                <w:szCs w:val="22"/>
              </w:rPr>
            </w:pPr>
          </w:p>
        </w:tc>
      </w:tr>
      <w:tr w:rsidR="00F37FFE" w14:paraId="372A7CE0" w14:textId="77777777" w:rsidTr="0013023C">
        <w:trPr>
          <w:trHeight w:val="840"/>
        </w:trPr>
        <w:tc>
          <w:tcPr>
            <w:tcW w:w="879" w:type="dxa"/>
            <w:vMerge/>
            <w:vAlign w:val="center"/>
          </w:tcPr>
          <w:p w14:paraId="21F7420B" w14:textId="77777777" w:rsidR="00F37FFE" w:rsidRDefault="00F37FFE" w:rsidP="0013023C">
            <w:pPr>
              <w:rPr>
                <w:rFonts w:ascii="仿宋" w:eastAsia="仿宋" w:hAnsi="仿宋" w:cs="仿宋"/>
                <w:b/>
                <w:color w:val="000000"/>
                <w:sz w:val="22"/>
                <w:szCs w:val="22"/>
              </w:rPr>
            </w:pPr>
          </w:p>
        </w:tc>
        <w:tc>
          <w:tcPr>
            <w:tcW w:w="4392" w:type="dxa"/>
            <w:vAlign w:val="center"/>
          </w:tcPr>
          <w:p w14:paraId="25AD6ED3"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7.2严格履行合同和国家《物业管理条例》，自觉接受服务对象的监督，规范管理，依法经营管理。2分</w:t>
            </w:r>
          </w:p>
        </w:tc>
        <w:tc>
          <w:tcPr>
            <w:tcW w:w="1676" w:type="dxa"/>
            <w:vAlign w:val="center"/>
          </w:tcPr>
          <w:p w14:paraId="09814B6E" w14:textId="77777777" w:rsidR="00F37FFE" w:rsidRDefault="00F37FFE" w:rsidP="0013023C">
            <w:pPr>
              <w:widowControl/>
              <w:jc w:val="center"/>
              <w:textAlignment w:val="center"/>
              <w:rPr>
                <w:rFonts w:ascii="仿宋" w:eastAsia="仿宋" w:hAnsi="仿宋" w:cs="仿宋"/>
                <w:b/>
                <w:color w:val="000000"/>
                <w:sz w:val="22"/>
                <w:szCs w:val="22"/>
              </w:rPr>
            </w:pPr>
            <w:r>
              <w:rPr>
                <w:rStyle w:val="font61"/>
                <w:rFonts w:ascii="仿宋" w:eastAsia="仿宋" w:hAnsi="仿宋" w:cs="仿宋" w:hint="default"/>
                <w:sz w:val="22"/>
                <w:szCs w:val="22"/>
              </w:rPr>
              <w:t>7.2.1</w:t>
            </w:r>
            <w:r>
              <w:rPr>
                <w:rStyle w:val="font71"/>
                <w:rFonts w:ascii="仿宋" w:eastAsia="仿宋" w:hAnsi="仿宋" w:cs="仿宋" w:hint="default"/>
              </w:rPr>
              <w:t>管理不规范，不严格履行合同2分</w:t>
            </w:r>
          </w:p>
        </w:tc>
        <w:tc>
          <w:tcPr>
            <w:tcW w:w="406" w:type="dxa"/>
            <w:vAlign w:val="center"/>
          </w:tcPr>
          <w:p w14:paraId="403765F8"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2分</w:t>
            </w:r>
          </w:p>
        </w:tc>
        <w:tc>
          <w:tcPr>
            <w:tcW w:w="667" w:type="dxa"/>
            <w:vAlign w:val="center"/>
          </w:tcPr>
          <w:p w14:paraId="284FBEFA"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工作记录</w:t>
            </w:r>
          </w:p>
        </w:tc>
        <w:tc>
          <w:tcPr>
            <w:tcW w:w="473" w:type="dxa"/>
            <w:vAlign w:val="center"/>
          </w:tcPr>
          <w:p w14:paraId="165E352B" w14:textId="77777777" w:rsidR="00F37FFE" w:rsidRDefault="00F37FFE" w:rsidP="0013023C">
            <w:pPr>
              <w:jc w:val="center"/>
              <w:rPr>
                <w:rFonts w:ascii="仿宋" w:eastAsia="仿宋" w:hAnsi="仿宋" w:cs="仿宋"/>
                <w:b/>
                <w:color w:val="000000"/>
                <w:sz w:val="22"/>
                <w:szCs w:val="22"/>
              </w:rPr>
            </w:pPr>
          </w:p>
        </w:tc>
      </w:tr>
      <w:tr w:rsidR="00F37FFE" w14:paraId="2CAA7473" w14:textId="77777777" w:rsidTr="0013023C">
        <w:trPr>
          <w:trHeight w:val="570"/>
        </w:trPr>
        <w:tc>
          <w:tcPr>
            <w:tcW w:w="879" w:type="dxa"/>
            <w:vMerge/>
            <w:vAlign w:val="center"/>
          </w:tcPr>
          <w:p w14:paraId="74057770" w14:textId="77777777" w:rsidR="00F37FFE" w:rsidRDefault="00F37FFE" w:rsidP="0013023C">
            <w:pPr>
              <w:rPr>
                <w:rFonts w:ascii="仿宋" w:eastAsia="仿宋" w:hAnsi="仿宋" w:cs="仿宋"/>
                <w:b/>
                <w:color w:val="000000"/>
                <w:sz w:val="22"/>
                <w:szCs w:val="22"/>
              </w:rPr>
            </w:pPr>
          </w:p>
        </w:tc>
        <w:tc>
          <w:tcPr>
            <w:tcW w:w="4392" w:type="dxa"/>
            <w:vAlign w:val="center"/>
          </w:tcPr>
          <w:p w14:paraId="10C3EA44"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7.3主动与甲方沟通联系通报工作情况，主动听取各方意见和建议，虚心接受批评，有错必纠；积极热情帮助其它部门解决困难，共同搞好校园环境建设。2分</w:t>
            </w:r>
          </w:p>
        </w:tc>
        <w:tc>
          <w:tcPr>
            <w:tcW w:w="1676" w:type="dxa"/>
            <w:vAlign w:val="center"/>
          </w:tcPr>
          <w:p w14:paraId="46FEFFCE" w14:textId="77777777" w:rsidR="00F37FFE" w:rsidRDefault="00F37FFE" w:rsidP="0013023C">
            <w:pPr>
              <w:widowControl/>
              <w:jc w:val="center"/>
              <w:textAlignment w:val="center"/>
              <w:rPr>
                <w:rFonts w:ascii="仿宋" w:eastAsia="仿宋" w:hAnsi="仿宋" w:cs="仿宋"/>
                <w:b/>
                <w:color w:val="000000"/>
                <w:sz w:val="22"/>
                <w:szCs w:val="22"/>
              </w:rPr>
            </w:pPr>
            <w:r>
              <w:rPr>
                <w:rStyle w:val="font61"/>
                <w:rFonts w:ascii="仿宋" w:eastAsia="仿宋" w:hAnsi="仿宋" w:cs="仿宋" w:hint="default"/>
                <w:sz w:val="22"/>
                <w:szCs w:val="22"/>
              </w:rPr>
              <w:t>7.3.1</w:t>
            </w:r>
            <w:r>
              <w:rPr>
                <w:rStyle w:val="font71"/>
                <w:rFonts w:ascii="仿宋" w:eastAsia="仿宋" w:hAnsi="仿宋" w:cs="仿宋" w:hint="default"/>
              </w:rPr>
              <w:t>与甲方沟通不畅，不接受各方意见和建议2分</w:t>
            </w:r>
          </w:p>
        </w:tc>
        <w:tc>
          <w:tcPr>
            <w:tcW w:w="406" w:type="dxa"/>
            <w:vAlign w:val="center"/>
          </w:tcPr>
          <w:p w14:paraId="3FA85827"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2分</w:t>
            </w:r>
          </w:p>
        </w:tc>
        <w:tc>
          <w:tcPr>
            <w:tcW w:w="667" w:type="dxa"/>
            <w:vAlign w:val="center"/>
          </w:tcPr>
          <w:p w14:paraId="384AB399"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师生投诉和随机回访调查</w:t>
            </w:r>
          </w:p>
        </w:tc>
        <w:tc>
          <w:tcPr>
            <w:tcW w:w="473" w:type="dxa"/>
            <w:vAlign w:val="center"/>
          </w:tcPr>
          <w:p w14:paraId="24D8CFD9" w14:textId="77777777" w:rsidR="00F37FFE" w:rsidRDefault="00F37FFE" w:rsidP="0013023C">
            <w:pPr>
              <w:jc w:val="center"/>
              <w:rPr>
                <w:rFonts w:ascii="仿宋" w:eastAsia="仿宋" w:hAnsi="仿宋" w:cs="仿宋"/>
                <w:b/>
                <w:color w:val="000000"/>
                <w:sz w:val="22"/>
                <w:szCs w:val="22"/>
              </w:rPr>
            </w:pPr>
          </w:p>
        </w:tc>
      </w:tr>
      <w:tr w:rsidR="00F37FFE" w14:paraId="2F00C482" w14:textId="77777777" w:rsidTr="0013023C">
        <w:trPr>
          <w:trHeight w:val="540"/>
        </w:trPr>
        <w:tc>
          <w:tcPr>
            <w:tcW w:w="879" w:type="dxa"/>
            <w:vMerge/>
            <w:vAlign w:val="center"/>
          </w:tcPr>
          <w:p w14:paraId="22423798" w14:textId="77777777" w:rsidR="00F37FFE" w:rsidRDefault="00F37FFE" w:rsidP="0013023C">
            <w:pPr>
              <w:rPr>
                <w:rFonts w:ascii="仿宋" w:eastAsia="仿宋" w:hAnsi="仿宋" w:cs="仿宋"/>
                <w:b/>
                <w:color w:val="000000"/>
                <w:sz w:val="22"/>
                <w:szCs w:val="22"/>
              </w:rPr>
            </w:pPr>
          </w:p>
        </w:tc>
        <w:tc>
          <w:tcPr>
            <w:tcW w:w="4392" w:type="dxa"/>
            <w:vAlign w:val="center"/>
          </w:tcPr>
          <w:p w14:paraId="615B978F"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7.4按投标文件承诺配置常规管理人数和物资设备。2分</w:t>
            </w:r>
          </w:p>
        </w:tc>
        <w:tc>
          <w:tcPr>
            <w:tcW w:w="1676" w:type="dxa"/>
            <w:vAlign w:val="center"/>
          </w:tcPr>
          <w:p w14:paraId="11D244E2" w14:textId="77777777" w:rsidR="00F37FFE" w:rsidRDefault="00F37FFE" w:rsidP="0013023C">
            <w:pPr>
              <w:widowControl/>
              <w:jc w:val="center"/>
              <w:textAlignment w:val="center"/>
              <w:rPr>
                <w:rFonts w:ascii="仿宋" w:eastAsia="仿宋" w:hAnsi="仿宋" w:cs="仿宋"/>
                <w:b/>
                <w:color w:val="000000"/>
                <w:sz w:val="22"/>
                <w:szCs w:val="22"/>
              </w:rPr>
            </w:pPr>
            <w:r>
              <w:rPr>
                <w:rStyle w:val="font61"/>
                <w:rFonts w:ascii="仿宋" w:eastAsia="仿宋" w:hAnsi="仿宋" w:cs="仿宋" w:hint="default"/>
                <w:sz w:val="22"/>
                <w:szCs w:val="22"/>
              </w:rPr>
              <w:t>7.4.1不按</w:t>
            </w:r>
            <w:r>
              <w:rPr>
                <w:rStyle w:val="font71"/>
                <w:rFonts w:ascii="仿宋" w:eastAsia="仿宋" w:hAnsi="仿宋" w:cs="仿宋" w:hint="default"/>
              </w:rPr>
              <w:t>承诺配置常规管理人数和物资设备2分</w:t>
            </w:r>
          </w:p>
        </w:tc>
        <w:tc>
          <w:tcPr>
            <w:tcW w:w="406" w:type="dxa"/>
            <w:vAlign w:val="center"/>
          </w:tcPr>
          <w:p w14:paraId="4AA95636"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2分</w:t>
            </w:r>
          </w:p>
        </w:tc>
        <w:tc>
          <w:tcPr>
            <w:tcW w:w="667" w:type="dxa"/>
            <w:vAlign w:val="center"/>
          </w:tcPr>
          <w:p w14:paraId="5D5D33BA"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每月不定期抽查至少1次</w:t>
            </w:r>
          </w:p>
        </w:tc>
        <w:tc>
          <w:tcPr>
            <w:tcW w:w="473" w:type="dxa"/>
            <w:vAlign w:val="center"/>
          </w:tcPr>
          <w:p w14:paraId="5B9645CE" w14:textId="77777777" w:rsidR="00F37FFE" w:rsidRDefault="00F37FFE" w:rsidP="0013023C">
            <w:pPr>
              <w:jc w:val="center"/>
              <w:rPr>
                <w:rFonts w:ascii="仿宋" w:eastAsia="仿宋" w:hAnsi="仿宋" w:cs="仿宋"/>
                <w:b/>
                <w:color w:val="000000"/>
                <w:sz w:val="22"/>
                <w:szCs w:val="22"/>
              </w:rPr>
            </w:pPr>
          </w:p>
        </w:tc>
      </w:tr>
      <w:tr w:rsidR="00F37FFE" w14:paraId="46CFD02E" w14:textId="77777777" w:rsidTr="0013023C">
        <w:trPr>
          <w:trHeight w:val="495"/>
        </w:trPr>
        <w:tc>
          <w:tcPr>
            <w:tcW w:w="879" w:type="dxa"/>
            <w:vMerge/>
            <w:vAlign w:val="center"/>
          </w:tcPr>
          <w:p w14:paraId="4B7F6C71" w14:textId="77777777" w:rsidR="00F37FFE" w:rsidRDefault="00F37FFE" w:rsidP="0013023C">
            <w:pPr>
              <w:rPr>
                <w:rFonts w:ascii="仿宋" w:eastAsia="仿宋" w:hAnsi="仿宋" w:cs="仿宋"/>
                <w:b/>
                <w:color w:val="000000"/>
                <w:sz w:val="22"/>
                <w:szCs w:val="22"/>
              </w:rPr>
            </w:pPr>
          </w:p>
        </w:tc>
        <w:tc>
          <w:tcPr>
            <w:tcW w:w="4392" w:type="dxa"/>
            <w:vAlign w:val="center"/>
          </w:tcPr>
          <w:p w14:paraId="7270143F" w14:textId="77777777" w:rsidR="00F37FFE" w:rsidRDefault="00F37FFE" w:rsidP="0013023C">
            <w:pPr>
              <w:widowControl/>
              <w:jc w:val="left"/>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7.5遵守国家法律法规和五邑大学的规章制度。1分</w:t>
            </w:r>
          </w:p>
        </w:tc>
        <w:tc>
          <w:tcPr>
            <w:tcW w:w="1676" w:type="dxa"/>
            <w:vAlign w:val="center"/>
          </w:tcPr>
          <w:p w14:paraId="50C5B5FD" w14:textId="77777777" w:rsidR="00F37FFE" w:rsidRDefault="00F37FFE" w:rsidP="0013023C">
            <w:pPr>
              <w:widowControl/>
              <w:jc w:val="center"/>
              <w:textAlignment w:val="center"/>
              <w:rPr>
                <w:rFonts w:ascii="仿宋" w:eastAsia="仿宋" w:hAnsi="仿宋" w:cs="仿宋"/>
                <w:b/>
                <w:color w:val="000000"/>
                <w:sz w:val="22"/>
                <w:szCs w:val="22"/>
              </w:rPr>
            </w:pPr>
            <w:r>
              <w:rPr>
                <w:rStyle w:val="font61"/>
                <w:rFonts w:ascii="仿宋" w:eastAsia="仿宋" w:hAnsi="仿宋" w:cs="仿宋" w:hint="default"/>
                <w:sz w:val="22"/>
                <w:szCs w:val="22"/>
              </w:rPr>
              <w:t>7.5.1</w:t>
            </w:r>
            <w:r>
              <w:rPr>
                <w:rStyle w:val="font71"/>
                <w:rFonts w:ascii="仿宋" w:eastAsia="仿宋" w:hAnsi="仿宋" w:cs="仿宋" w:hint="default"/>
              </w:rPr>
              <w:t>违反五邑大学的规章制度1分</w:t>
            </w:r>
          </w:p>
        </w:tc>
        <w:tc>
          <w:tcPr>
            <w:tcW w:w="406" w:type="dxa"/>
            <w:vAlign w:val="center"/>
          </w:tcPr>
          <w:p w14:paraId="4BE3838D"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1分</w:t>
            </w:r>
          </w:p>
        </w:tc>
        <w:tc>
          <w:tcPr>
            <w:tcW w:w="667" w:type="dxa"/>
            <w:vAlign w:val="center"/>
          </w:tcPr>
          <w:p w14:paraId="723A8D7D"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工作记录</w:t>
            </w:r>
          </w:p>
        </w:tc>
        <w:tc>
          <w:tcPr>
            <w:tcW w:w="473" w:type="dxa"/>
            <w:vAlign w:val="center"/>
          </w:tcPr>
          <w:p w14:paraId="4B52E95F" w14:textId="77777777" w:rsidR="00F37FFE" w:rsidRDefault="00F37FFE" w:rsidP="0013023C">
            <w:pPr>
              <w:jc w:val="center"/>
              <w:rPr>
                <w:rFonts w:ascii="仿宋" w:eastAsia="仿宋" w:hAnsi="仿宋" w:cs="仿宋"/>
                <w:b/>
                <w:color w:val="000000"/>
                <w:sz w:val="22"/>
                <w:szCs w:val="22"/>
              </w:rPr>
            </w:pPr>
          </w:p>
        </w:tc>
      </w:tr>
      <w:tr w:rsidR="00F37FFE" w14:paraId="5DD11A69" w14:textId="77777777" w:rsidTr="0013023C">
        <w:trPr>
          <w:trHeight w:val="480"/>
        </w:trPr>
        <w:tc>
          <w:tcPr>
            <w:tcW w:w="879" w:type="dxa"/>
            <w:vAlign w:val="center"/>
          </w:tcPr>
          <w:p w14:paraId="2D72596B" w14:textId="77777777" w:rsidR="00F37FFE" w:rsidRDefault="00F37FFE" w:rsidP="0013023C">
            <w:pPr>
              <w:widowControl/>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合计</w:t>
            </w:r>
          </w:p>
        </w:tc>
        <w:tc>
          <w:tcPr>
            <w:tcW w:w="4392" w:type="dxa"/>
          </w:tcPr>
          <w:p w14:paraId="16DD1625" w14:textId="77777777" w:rsidR="00F37FFE" w:rsidRDefault="00F37FFE" w:rsidP="0013023C">
            <w:pPr>
              <w:rPr>
                <w:rFonts w:ascii="仿宋" w:eastAsia="仿宋" w:hAnsi="仿宋" w:cs="仿宋"/>
                <w:b/>
                <w:color w:val="000000"/>
                <w:sz w:val="22"/>
                <w:szCs w:val="22"/>
              </w:rPr>
            </w:pPr>
          </w:p>
        </w:tc>
        <w:tc>
          <w:tcPr>
            <w:tcW w:w="1676" w:type="dxa"/>
            <w:vAlign w:val="center"/>
          </w:tcPr>
          <w:p w14:paraId="3AA74CBA"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100</w:t>
            </w:r>
          </w:p>
        </w:tc>
        <w:tc>
          <w:tcPr>
            <w:tcW w:w="406" w:type="dxa"/>
          </w:tcPr>
          <w:p w14:paraId="3F3759C1" w14:textId="77777777" w:rsidR="00F37FFE" w:rsidRDefault="00F37FFE" w:rsidP="0013023C">
            <w:pPr>
              <w:jc w:val="center"/>
              <w:rPr>
                <w:rFonts w:ascii="仿宋" w:eastAsia="仿宋" w:hAnsi="仿宋" w:cs="仿宋"/>
                <w:color w:val="000000"/>
                <w:sz w:val="22"/>
                <w:szCs w:val="22"/>
              </w:rPr>
            </w:pPr>
          </w:p>
        </w:tc>
        <w:tc>
          <w:tcPr>
            <w:tcW w:w="667" w:type="dxa"/>
          </w:tcPr>
          <w:p w14:paraId="497B2751" w14:textId="77777777" w:rsidR="00F37FFE" w:rsidRDefault="00F37FFE" w:rsidP="0013023C">
            <w:pPr>
              <w:rPr>
                <w:rFonts w:ascii="仿宋" w:eastAsia="仿宋" w:hAnsi="仿宋" w:cs="仿宋"/>
                <w:color w:val="000000"/>
                <w:sz w:val="22"/>
                <w:szCs w:val="22"/>
              </w:rPr>
            </w:pPr>
          </w:p>
        </w:tc>
        <w:tc>
          <w:tcPr>
            <w:tcW w:w="473" w:type="dxa"/>
          </w:tcPr>
          <w:p w14:paraId="14A01EFA" w14:textId="77777777" w:rsidR="00F37FFE" w:rsidRDefault="00F37FFE" w:rsidP="0013023C">
            <w:pPr>
              <w:rPr>
                <w:rFonts w:ascii="仿宋" w:eastAsia="仿宋" w:hAnsi="仿宋" w:cs="仿宋"/>
                <w:b/>
                <w:color w:val="000000"/>
                <w:sz w:val="22"/>
                <w:szCs w:val="22"/>
              </w:rPr>
            </w:pPr>
          </w:p>
        </w:tc>
      </w:tr>
    </w:tbl>
    <w:p w14:paraId="3BE03875" w14:textId="77777777" w:rsidR="00F37FFE" w:rsidRDefault="00F37FFE" w:rsidP="00F37FFE">
      <w:pPr>
        <w:pStyle w:val="af1"/>
        <w:spacing w:line="480" w:lineRule="exact"/>
        <w:rPr>
          <w:rFonts w:ascii="仿宋" w:eastAsia="仿宋" w:hAnsi="仿宋" w:cs="仿宋"/>
          <w:sz w:val="22"/>
          <w:szCs w:val="22"/>
          <w:lang w:val="zh-CN"/>
        </w:rPr>
      </w:pPr>
      <w:bookmarkStart w:id="35" w:name="_GoBack"/>
      <w:bookmarkEnd w:id="35"/>
      <w:r>
        <w:rPr>
          <w:rFonts w:ascii="仿宋" w:eastAsia="仿宋" w:hAnsi="仿宋" w:cs="仿宋" w:hint="eastAsia"/>
          <w:sz w:val="22"/>
          <w:szCs w:val="22"/>
          <w:lang w:val="zh-CN"/>
        </w:rPr>
        <w:lastRenderedPageBreak/>
        <w:t>附件</w:t>
      </w:r>
      <w:r>
        <w:rPr>
          <w:rFonts w:ascii="仿宋" w:eastAsia="仿宋" w:hAnsi="仿宋" w:cs="仿宋" w:hint="eastAsia"/>
          <w:sz w:val="22"/>
          <w:szCs w:val="22"/>
        </w:rPr>
        <w:t>2</w:t>
      </w:r>
      <w:r>
        <w:rPr>
          <w:rFonts w:ascii="仿宋" w:eastAsia="仿宋" w:hAnsi="仿宋" w:cs="仿宋" w:hint="eastAsia"/>
          <w:sz w:val="22"/>
          <w:szCs w:val="22"/>
          <w:lang w:val="zh-CN"/>
        </w:rPr>
        <w:t>：校园物业（学生宿舍）管理服务质量标准与要求考核指标体系</w:t>
      </w:r>
    </w:p>
    <w:tbl>
      <w:tblPr>
        <w:tblW w:w="8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86"/>
        <w:gridCol w:w="649"/>
        <w:gridCol w:w="3694"/>
        <w:gridCol w:w="372"/>
        <w:gridCol w:w="2638"/>
        <w:gridCol w:w="254"/>
        <w:gridCol w:w="299"/>
      </w:tblGrid>
      <w:tr w:rsidR="00F37FFE" w14:paraId="741F87F2" w14:textId="77777777" w:rsidTr="0013023C">
        <w:trPr>
          <w:trHeight w:val="256"/>
        </w:trPr>
        <w:tc>
          <w:tcPr>
            <w:tcW w:w="586" w:type="dxa"/>
            <w:vAlign w:val="center"/>
          </w:tcPr>
          <w:p w14:paraId="23E2C390" w14:textId="77777777" w:rsidR="00F37FFE" w:rsidRDefault="00F37FFE" w:rsidP="0013023C">
            <w:pPr>
              <w:widowControl/>
              <w:jc w:val="center"/>
              <w:textAlignment w:val="center"/>
              <w:rPr>
                <w:rFonts w:ascii="仿宋" w:eastAsia="仿宋" w:hAnsi="仿宋" w:cs="仿宋"/>
                <w:b/>
                <w:color w:val="333333"/>
                <w:sz w:val="22"/>
                <w:szCs w:val="22"/>
              </w:rPr>
            </w:pPr>
            <w:r>
              <w:rPr>
                <w:rFonts w:ascii="仿宋" w:eastAsia="仿宋" w:hAnsi="仿宋" w:cs="仿宋" w:hint="eastAsia"/>
                <w:b/>
                <w:color w:val="333333"/>
                <w:kern w:val="0"/>
                <w:sz w:val="22"/>
                <w:szCs w:val="22"/>
              </w:rPr>
              <w:t>一级指标</w:t>
            </w:r>
          </w:p>
        </w:tc>
        <w:tc>
          <w:tcPr>
            <w:tcW w:w="649" w:type="dxa"/>
            <w:vAlign w:val="center"/>
          </w:tcPr>
          <w:p w14:paraId="4D7523BC" w14:textId="77777777" w:rsidR="00F37FFE" w:rsidRDefault="00F37FFE" w:rsidP="0013023C">
            <w:pPr>
              <w:widowControl/>
              <w:jc w:val="center"/>
              <w:textAlignment w:val="center"/>
              <w:rPr>
                <w:rFonts w:ascii="仿宋" w:eastAsia="仿宋" w:hAnsi="仿宋" w:cs="仿宋"/>
                <w:b/>
                <w:color w:val="333333"/>
                <w:sz w:val="22"/>
                <w:szCs w:val="22"/>
              </w:rPr>
            </w:pPr>
            <w:r>
              <w:rPr>
                <w:rFonts w:ascii="仿宋" w:eastAsia="仿宋" w:hAnsi="仿宋" w:cs="仿宋" w:hint="eastAsia"/>
                <w:b/>
                <w:color w:val="333333"/>
                <w:kern w:val="0"/>
                <w:sz w:val="22"/>
                <w:szCs w:val="22"/>
              </w:rPr>
              <w:t>二级指标</w:t>
            </w:r>
          </w:p>
        </w:tc>
        <w:tc>
          <w:tcPr>
            <w:tcW w:w="3694" w:type="dxa"/>
            <w:vAlign w:val="center"/>
          </w:tcPr>
          <w:p w14:paraId="21E8B485" w14:textId="77777777" w:rsidR="00F37FFE" w:rsidRDefault="00F37FFE" w:rsidP="0013023C">
            <w:pPr>
              <w:widowControl/>
              <w:jc w:val="center"/>
              <w:textAlignment w:val="center"/>
              <w:rPr>
                <w:rFonts w:ascii="仿宋" w:eastAsia="仿宋" w:hAnsi="仿宋" w:cs="仿宋"/>
                <w:b/>
                <w:color w:val="333333"/>
                <w:sz w:val="22"/>
                <w:szCs w:val="22"/>
              </w:rPr>
            </w:pPr>
            <w:r>
              <w:rPr>
                <w:rFonts w:ascii="仿宋" w:eastAsia="仿宋" w:hAnsi="仿宋" w:cs="仿宋" w:hint="eastAsia"/>
                <w:b/>
                <w:color w:val="333333"/>
                <w:kern w:val="0"/>
                <w:sz w:val="22"/>
                <w:szCs w:val="22"/>
              </w:rPr>
              <w:t>考核内容</w:t>
            </w:r>
          </w:p>
        </w:tc>
        <w:tc>
          <w:tcPr>
            <w:tcW w:w="372" w:type="dxa"/>
            <w:vAlign w:val="center"/>
          </w:tcPr>
          <w:p w14:paraId="77622842" w14:textId="77777777" w:rsidR="00F37FFE" w:rsidRDefault="00F37FFE" w:rsidP="0013023C">
            <w:pPr>
              <w:widowControl/>
              <w:jc w:val="center"/>
              <w:textAlignment w:val="center"/>
              <w:rPr>
                <w:rFonts w:ascii="仿宋" w:eastAsia="仿宋" w:hAnsi="仿宋" w:cs="仿宋"/>
                <w:b/>
                <w:color w:val="333333"/>
                <w:sz w:val="22"/>
                <w:szCs w:val="22"/>
              </w:rPr>
            </w:pPr>
            <w:r>
              <w:rPr>
                <w:rFonts w:ascii="仿宋" w:eastAsia="仿宋" w:hAnsi="仿宋" w:cs="仿宋" w:hint="eastAsia"/>
                <w:b/>
                <w:color w:val="333333"/>
                <w:kern w:val="0"/>
                <w:sz w:val="22"/>
                <w:szCs w:val="22"/>
              </w:rPr>
              <w:t>分值</w:t>
            </w:r>
          </w:p>
        </w:tc>
        <w:tc>
          <w:tcPr>
            <w:tcW w:w="2638" w:type="dxa"/>
            <w:vAlign w:val="center"/>
          </w:tcPr>
          <w:p w14:paraId="0BAF52EE" w14:textId="77777777" w:rsidR="00F37FFE" w:rsidRDefault="00F37FFE" w:rsidP="0013023C">
            <w:pPr>
              <w:widowControl/>
              <w:jc w:val="center"/>
              <w:textAlignment w:val="center"/>
              <w:rPr>
                <w:rFonts w:ascii="仿宋" w:eastAsia="仿宋" w:hAnsi="仿宋" w:cs="仿宋"/>
                <w:b/>
                <w:color w:val="333333"/>
                <w:sz w:val="22"/>
                <w:szCs w:val="22"/>
              </w:rPr>
            </w:pPr>
            <w:r>
              <w:rPr>
                <w:rFonts w:ascii="仿宋" w:eastAsia="仿宋" w:hAnsi="仿宋" w:cs="仿宋" w:hint="eastAsia"/>
                <w:b/>
                <w:color w:val="333333"/>
                <w:kern w:val="0"/>
                <w:sz w:val="22"/>
                <w:szCs w:val="22"/>
              </w:rPr>
              <w:t>扣分标准</w:t>
            </w:r>
          </w:p>
        </w:tc>
        <w:tc>
          <w:tcPr>
            <w:tcW w:w="254" w:type="dxa"/>
            <w:vAlign w:val="center"/>
          </w:tcPr>
          <w:p w14:paraId="600D3E1D"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评分</w:t>
            </w:r>
          </w:p>
        </w:tc>
        <w:tc>
          <w:tcPr>
            <w:tcW w:w="299" w:type="dxa"/>
            <w:vAlign w:val="center"/>
          </w:tcPr>
          <w:p w14:paraId="7714CD93" w14:textId="77777777" w:rsidR="00F37FFE" w:rsidRDefault="00F37FFE" w:rsidP="0013023C">
            <w:pPr>
              <w:widowControl/>
              <w:jc w:val="center"/>
              <w:textAlignment w:val="center"/>
              <w:rPr>
                <w:rFonts w:ascii="仿宋" w:eastAsia="仿宋" w:hAnsi="仿宋" w:cs="仿宋"/>
                <w:b/>
                <w:color w:val="333333"/>
                <w:sz w:val="22"/>
                <w:szCs w:val="22"/>
              </w:rPr>
            </w:pPr>
            <w:r>
              <w:rPr>
                <w:rFonts w:ascii="仿宋" w:eastAsia="仿宋" w:hAnsi="仿宋" w:cs="仿宋" w:hint="eastAsia"/>
                <w:b/>
                <w:color w:val="333333"/>
                <w:kern w:val="0"/>
                <w:sz w:val="22"/>
                <w:szCs w:val="22"/>
              </w:rPr>
              <w:t>评分依据</w:t>
            </w:r>
          </w:p>
        </w:tc>
      </w:tr>
      <w:tr w:rsidR="00F37FFE" w14:paraId="6DFECD50" w14:textId="77777777" w:rsidTr="0013023C">
        <w:trPr>
          <w:trHeight w:val="780"/>
        </w:trPr>
        <w:tc>
          <w:tcPr>
            <w:tcW w:w="586" w:type="dxa"/>
            <w:vMerge w:val="restart"/>
            <w:vAlign w:val="center"/>
          </w:tcPr>
          <w:p w14:paraId="78AF3F61" w14:textId="77777777" w:rsidR="00F37FFE" w:rsidRDefault="00F37FFE" w:rsidP="0013023C">
            <w:pPr>
              <w:widowControl/>
              <w:jc w:val="center"/>
              <w:textAlignment w:val="center"/>
              <w:rPr>
                <w:rFonts w:ascii="仿宋" w:eastAsia="仿宋" w:hAnsi="仿宋" w:cs="仿宋"/>
                <w:b/>
                <w:color w:val="333333"/>
                <w:sz w:val="22"/>
                <w:szCs w:val="22"/>
              </w:rPr>
            </w:pPr>
            <w:r>
              <w:rPr>
                <w:rStyle w:val="font41"/>
                <w:rFonts w:ascii="仿宋" w:eastAsia="仿宋" w:hAnsi="仿宋" w:cs="仿宋"/>
              </w:rPr>
              <w:t>1.</w:t>
            </w:r>
            <w:r>
              <w:rPr>
                <w:rFonts w:ascii="仿宋" w:eastAsia="仿宋" w:hAnsi="仿宋" w:cs="仿宋" w:hint="eastAsia"/>
                <w:b/>
                <w:color w:val="333333"/>
                <w:kern w:val="0"/>
                <w:sz w:val="22"/>
                <w:szCs w:val="22"/>
              </w:rPr>
              <w:t>基本服务</w:t>
            </w:r>
            <w:r>
              <w:rPr>
                <w:rStyle w:val="font41"/>
                <w:rFonts w:ascii="仿宋" w:eastAsia="仿宋" w:hAnsi="仿宋" w:cs="仿宋"/>
              </w:rPr>
              <w:br/>
              <w:t>30</w:t>
            </w:r>
            <w:r>
              <w:rPr>
                <w:rFonts w:ascii="仿宋" w:eastAsia="仿宋" w:hAnsi="仿宋" w:cs="仿宋" w:hint="eastAsia"/>
                <w:b/>
                <w:color w:val="333333"/>
                <w:kern w:val="0"/>
                <w:sz w:val="22"/>
                <w:szCs w:val="22"/>
              </w:rPr>
              <w:t>分</w:t>
            </w:r>
          </w:p>
        </w:tc>
        <w:tc>
          <w:tcPr>
            <w:tcW w:w="649" w:type="dxa"/>
            <w:vAlign w:val="center"/>
          </w:tcPr>
          <w:p w14:paraId="761F5ECD" w14:textId="77777777" w:rsidR="00F37FFE" w:rsidRDefault="00F37FFE" w:rsidP="0013023C">
            <w:pPr>
              <w:widowControl/>
              <w:jc w:val="left"/>
              <w:textAlignment w:val="center"/>
              <w:rPr>
                <w:rFonts w:ascii="仿宋" w:eastAsia="仿宋" w:hAnsi="仿宋" w:cs="仿宋"/>
                <w:color w:val="333333"/>
                <w:sz w:val="22"/>
                <w:szCs w:val="22"/>
              </w:rPr>
            </w:pPr>
            <w:r>
              <w:rPr>
                <w:rStyle w:val="font31"/>
                <w:rFonts w:ascii="仿宋" w:eastAsia="仿宋" w:hAnsi="仿宋" w:cs="仿宋"/>
              </w:rPr>
              <w:t>1.1</w:t>
            </w:r>
            <w:r>
              <w:rPr>
                <w:rStyle w:val="font21"/>
                <w:rFonts w:ascii="仿宋" w:eastAsia="仿宋" w:hAnsi="仿宋" w:cs="仿宋" w:hint="default"/>
              </w:rPr>
              <w:t>计划和总结</w:t>
            </w:r>
          </w:p>
        </w:tc>
        <w:tc>
          <w:tcPr>
            <w:tcW w:w="3694" w:type="dxa"/>
            <w:vAlign w:val="center"/>
          </w:tcPr>
          <w:p w14:paraId="2C84D456"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认真做好履约计划和总结工作，每周一提交宿舍管理服务工作小结，每月5日前提交上月工作总结和当月合同执行计划安排表。</w:t>
            </w:r>
          </w:p>
        </w:tc>
        <w:tc>
          <w:tcPr>
            <w:tcW w:w="372" w:type="dxa"/>
            <w:vAlign w:val="center"/>
          </w:tcPr>
          <w:p w14:paraId="7ED2B670" w14:textId="77777777" w:rsidR="00F37FFE" w:rsidRDefault="00F37FFE" w:rsidP="0013023C">
            <w:pPr>
              <w:widowControl/>
              <w:jc w:val="center"/>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4</w:t>
            </w:r>
          </w:p>
        </w:tc>
        <w:tc>
          <w:tcPr>
            <w:tcW w:w="2638" w:type="dxa"/>
            <w:vAlign w:val="center"/>
          </w:tcPr>
          <w:p w14:paraId="74ADE6AA"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不按时按要求提交有关材料每次扣1分。</w:t>
            </w:r>
          </w:p>
        </w:tc>
        <w:tc>
          <w:tcPr>
            <w:tcW w:w="254" w:type="dxa"/>
            <w:vAlign w:val="center"/>
          </w:tcPr>
          <w:p w14:paraId="4E76EAE3" w14:textId="77777777" w:rsidR="00F37FFE" w:rsidRDefault="00F37FFE" w:rsidP="0013023C">
            <w:pPr>
              <w:rPr>
                <w:rFonts w:ascii="仿宋" w:eastAsia="仿宋" w:hAnsi="仿宋" w:cs="仿宋"/>
                <w:color w:val="000000"/>
                <w:sz w:val="22"/>
                <w:szCs w:val="22"/>
              </w:rPr>
            </w:pPr>
          </w:p>
        </w:tc>
        <w:tc>
          <w:tcPr>
            <w:tcW w:w="299" w:type="dxa"/>
            <w:vAlign w:val="center"/>
          </w:tcPr>
          <w:p w14:paraId="431DEC4B" w14:textId="77777777" w:rsidR="00F37FFE" w:rsidRDefault="00F37FFE" w:rsidP="0013023C">
            <w:pPr>
              <w:rPr>
                <w:rFonts w:ascii="仿宋" w:eastAsia="仿宋" w:hAnsi="仿宋" w:cs="仿宋"/>
                <w:color w:val="000000"/>
                <w:sz w:val="22"/>
                <w:szCs w:val="22"/>
              </w:rPr>
            </w:pPr>
          </w:p>
        </w:tc>
      </w:tr>
      <w:tr w:rsidR="00F37FFE" w14:paraId="5131B6FB" w14:textId="77777777" w:rsidTr="0013023C">
        <w:trPr>
          <w:trHeight w:val="1275"/>
        </w:trPr>
        <w:tc>
          <w:tcPr>
            <w:tcW w:w="586" w:type="dxa"/>
            <w:vMerge/>
            <w:vAlign w:val="center"/>
          </w:tcPr>
          <w:p w14:paraId="63176E9F" w14:textId="77777777" w:rsidR="00F37FFE" w:rsidRDefault="00F37FFE" w:rsidP="0013023C">
            <w:pPr>
              <w:jc w:val="center"/>
              <w:rPr>
                <w:rFonts w:ascii="仿宋" w:eastAsia="仿宋" w:hAnsi="仿宋" w:cs="仿宋"/>
                <w:b/>
                <w:color w:val="333333"/>
                <w:sz w:val="22"/>
                <w:szCs w:val="22"/>
              </w:rPr>
            </w:pPr>
          </w:p>
        </w:tc>
        <w:tc>
          <w:tcPr>
            <w:tcW w:w="649" w:type="dxa"/>
            <w:vAlign w:val="center"/>
          </w:tcPr>
          <w:p w14:paraId="14FBADA5" w14:textId="77777777" w:rsidR="00F37FFE" w:rsidRDefault="00F37FFE" w:rsidP="0013023C">
            <w:pPr>
              <w:widowControl/>
              <w:jc w:val="left"/>
              <w:textAlignment w:val="center"/>
              <w:rPr>
                <w:rFonts w:ascii="仿宋" w:eastAsia="仿宋" w:hAnsi="仿宋" w:cs="仿宋"/>
                <w:color w:val="333333"/>
                <w:sz w:val="22"/>
                <w:szCs w:val="22"/>
              </w:rPr>
            </w:pPr>
            <w:r>
              <w:rPr>
                <w:rStyle w:val="font31"/>
                <w:rFonts w:ascii="仿宋" w:eastAsia="仿宋" w:hAnsi="仿宋" w:cs="仿宋"/>
              </w:rPr>
              <w:t>1.2</w:t>
            </w:r>
            <w:r>
              <w:rPr>
                <w:rStyle w:val="font21"/>
                <w:rFonts w:ascii="仿宋" w:eastAsia="仿宋" w:hAnsi="仿宋" w:cs="仿宋" w:hint="default"/>
              </w:rPr>
              <w:t>服务态度</w:t>
            </w:r>
          </w:p>
        </w:tc>
        <w:tc>
          <w:tcPr>
            <w:tcW w:w="3694" w:type="dxa"/>
            <w:vAlign w:val="center"/>
          </w:tcPr>
          <w:p w14:paraId="16414B4A"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根据实际需要健全工作制度；认真做好各类工作台账，做好服务人员、服务承诺和服务程序的公示；员工统一着装，佩戴标志，仪表端庄，行为规范，服务主动，热情礼貌；员工不得在工作时间从事与岗位职责无关的工作。</w:t>
            </w:r>
          </w:p>
        </w:tc>
        <w:tc>
          <w:tcPr>
            <w:tcW w:w="372" w:type="dxa"/>
            <w:vAlign w:val="center"/>
          </w:tcPr>
          <w:p w14:paraId="61F22023" w14:textId="77777777" w:rsidR="00F37FFE" w:rsidRDefault="00F37FFE" w:rsidP="0013023C">
            <w:pPr>
              <w:widowControl/>
              <w:jc w:val="center"/>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8</w:t>
            </w:r>
          </w:p>
        </w:tc>
        <w:tc>
          <w:tcPr>
            <w:tcW w:w="2638" w:type="dxa"/>
            <w:vAlign w:val="center"/>
          </w:tcPr>
          <w:p w14:paraId="20C7B8C8"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工作制度不健全扣1分；工作台账不健全扣1分；公示内容不健全扣1分；员工与老师或学生发生口角冲突每次扣1分，发生肢体冲突每次扣4分，情节严重的加倍扣分；员工在工作时间从事与岗位职责无关的工作每次扣1分。</w:t>
            </w:r>
          </w:p>
        </w:tc>
        <w:tc>
          <w:tcPr>
            <w:tcW w:w="254" w:type="dxa"/>
            <w:vAlign w:val="center"/>
          </w:tcPr>
          <w:p w14:paraId="290890DF" w14:textId="77777777" w:rsidR="00F37FFE" w:rsidRDefault="00F37FFE" w:rsidP="0013023C">
            <w:pPr>
              <w:rPr>
                <w:rFonts w:ascii="仿宋" w:eastAsia="仿宋" w:hAnsi="仿宋" w:cs="仿宋"/>
                <w:color w:val="000000"/>
                <w:sz w:val="22"/>
                <w:szCs w:val="22"/>
              </w:rPr>
            </w:pPr>
          </w:p>
        </w:tc>
        <w:tc>
          <w:tcPr>
            <w:tcW w:w="299" w:type="dxa"/>
            <w:vAlign w:val="center"/>
          </w:tcPr>
          <w:p w14:paraId="48AA880A" w14:textId="77777777" w:rsidR="00F37FFE" w:rsidRDefault="00F37FFE" w:rsidP="0013023C">
            <w:pPr>
              <w:rPr>
                <w:rFonts w:ascii="仿宋" w:eastAsia="仿宋" w:hAnsi="仿宋" w:cs="仿宋"/>
                <w:color w:val="000000"/>
                <w:sz w:val="22"/>
                <w:szCs w:val="22"/>
              </w:rPr>
            </w:pPr>
          </w:p>
        </w:tc>
      </w:tr>
      <w:tr w:rsidR="00F37FFE" w14:paraId="593D20BB" w14:textId="77777777" w:rsidTr="0013023C">
        <w:trPr>
          <w:trHeight w:val="1050"/>
        </w:trPr>
        <w:tc>
          <w:tcPr>
            <w:tcW w:w="586" w:type="dxa"/>
            <w:vMerge/>
            <w:vAlign w:val="center"/>
          </w:tcPr>
          <w:p w14:paraId="7B45A2BB" w14:textId="77777777" w:rsidR="00F37FFE" w:rsidRDefault="00F37FFE" w:rsidP="0013023C">
            <w:pPr>
              <w:jc w:val="center"/>
              <w:rPr>
                <w:rFonts w:ascii="仿宋" w:eastAsia="仿宋" w:hAnsi="仿宋" w:cs="仿宋"/>
                <w:b/>
                <w:color w:val="333333"/>
                <w:sz w:val="22"/>
                <w:szCs w:val="22"/>
              </w:rPr>
            </w:pPr>
          </w:p>
        </w:tc>
        <w:tc>
          <w:tcPr>
            <w:tcW w:w="649" w:type="dxa"/>
            <w:vAlign w:val="center"/>
          </w:tcPr>
          <w:p w14:paraId="3980E130" w14:textId="77777777" w:rsidR="00F37FFE" w:rsidRDefault="00F37FFE" w:rsidP="0013023C">
            <w:pPr>
              <w:widowControl/>
              <w:jc w:val="left"/>
              <w:textAlignment w:val="center"/>
              <w:rPr>
                <w:rFonts w:ascii="仿宋" w:eastAsia="仿宋" w:hAnsi="仿宋" w:cs="仿宋"/>
                <w:color w:val="333333"/>
                <w:sz w:val="22"/>
                <w:szCs w:val="22"/>
              </w:rPr>
            </w:pPr>
            <w:r>
              <w:rPr>
                <w:rStyle w:val="font31"/>
                <w:rFonts w:ascii="仿宋" w:eastAsia="仿宋" w:hAnsi="仿宋" w:cs="仿宋"/>
              </w:rPr>
              <w:t>1.3</w:t>
            </w:r>
            <w:r>
              <w:rPr>
                <w:rStyle w:val="font21"/>
                <w:rFonts w:ascii="仿宋" w:eastAsia="仿宋" w:hAnsi="仿宋" w:cs="仿宋" w:hint="default"/>
              </w:rPr>
              <w:t>接待来访来电服务</w:t>
            </w:r>
          </w:p>
        </w:tc>
        <w:tc>
          <w:tcPr>
            <w:tcW w:w="3694" w:type="dxa"/>
            <w:vAlign w:val="center"/>
          </w:tcPr>
          <w:p w14:paraId="204BAEA7" w14:textId="77777777" w:rsidR="00F37FFE" w:rsidRDefault="00F37FFE" w:rsidP="0013023C">
            <w:pPr>
              <w:widowControl/>
              <w:jc w:val="left"/>
              <w:textAlignment w:val="center"/>
              <w:rPr>
                <w:rFonts w:ascii="仿宋" w:eastAsia="仿宋" w:hAnsi="仿宋" w:cs="仿宋"/>
                <w:color w:val="333333"/>
                <w:sz w:val="22"/>
                <w:szCs w:val="22"/>
              </w:rPr>
            </w:pPr>
            <w:r>
              <w:rPr>
                <w:rStyle w:val="font21"/>
                <w:rFonts w:ascii="仿宋" w:eastAsia="仿宋" w:hAnsi="仿宋" w:cs="仿宋" w:hint="default"/>
              </w:rPr>
              <w:t>设立</w:t>
            </w:r>
            <w:r>
              <w:rPr>
                <w:rStyle w:val="font31"/>
                <w:rFonts w:ascii="仿宋" w:eastAsia="仿宋" w:hAnsi="仿宋" w:cs="仿宋"/>
              </w:rPr>
              <w:t>24</w:t>
            </w:r>
            <w:r>
              <w:rPr>
                <w:rStyle w:val="font21"/>
                <w:rFonts w:ascii="仿宋" w:eastAsia="仿宋" w:hAnsi="仿宋" w:cs="仿宋" w:hint="default"/>
              </w:rPr>
              <w:t>小时服务热线电话，及时授理住户一切报修、求助、建议、问询、质疑、投诉等需求，一般情况应在48小时内或在与住户约定的时间内处理并答复，对超出物业服务范畴的需求，也不得推诿，应及时协调有关责任单位处理并回复。</w:t>
            </w:r>
          </w:p>
        </w:tc>
        <w:tc>
          <w:tcPr>
            <w:tcW w:w="372" w:type="dxa"/>
            <w:vAlign w:val="center"/>
          </w:tcPr>
          <w:p w14:paraId="127809B3" w14:textId="77777777" w:rsidR="00F37FFE" w:rsidRDefault="00F37FFE" w:rsidP="0013023C">
            <w:pPr>
              <w:widowControl/>
              <w:jc w:val="center"/>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6</w:t>
            </w:r>
          </w:p>
        </w:tc>
        <w:tc>
          <w:tcPr>
            <w:tcW w:w="2638" w:type="dxa"/>
            <w:vAlign w:val="center"/>
          </w:tcPr>
          <w:p w14:paraId="2218C104"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没有做到24小时热线应答扣1分；热线电话无人应答每次扣1分；授理住户需求不及时或有推诿现象每次扣1分。</w:t>
            </w:r>
          </w:p>
        </w:tc>
        <w:tc>
          <w:tcPr>
            <w:tcW w:w="254" w:type="dxa"/>
            <w:vAlign w:val="center"/>
          </w:tcPr>
          <w:p w14:paraId="2AB177A4" w14:textId="77777777" w:rsidR="00F37FFE" w:rsidRDefault="00F37FFE" w:rsidP="0013023C">
            <w:pPr>
              <w:rPr>
                <w:rFonts w:ascii="仿宋" w:eastAsia="仿宋" w:hAnsi="仿宋" w:cs="仿宋"/>
                <w:color w:val="000000"/>
                <w:sz w:val="22"/>
                <w:szCs w:val="22"/>
              </w:rPr>
            </w:pPr>
          </w:p>
        </w:tc>
        <w:tc>
          <w:tcPr>
            <w:tcW w:w="299" w:type="dxa"/>
            <w:vAlign w:val="center"/>
          </w:tcPr>
          <w:p w14:paraId="7547A977" w14:textId="77777777" w:rsidR="00F37FFE" w:rsidRDefault="00F37FFE" w:rsidP="0013023C">
            <w:pPr>
              <w:rPr>
                <w:rFonts w:ascii="仿宋" w:eastAsia="仿宋" w:hAnsi="仿宋" w:cs="仿宋"/>
                <w:color w:val="000000"/>
                <w:sz w:val="22"/>
                <w:szCs w:val="22"/>
              </w:rPr>
            </w:pPr>
          </w:p>
        </w:tc>
      </w:tr>
      <w:tr w:rsidR="00F37FFE" w14:paraId="53F94794" w14:textId="77777777" w:rsidTr="0013023C">
        <w:trPr>
          <w:trHeight w:val="1140"/>
        </w:trPr>
        <w:tc>
          <w:tcPr>
            <w:tcW w:w="586" w:type="dxa"/>
            <w:vMerge/>
            <w:vAlign w:val="center"/>
          </w:tcPr>
          <w:p w14:paraId="191D925C" w14:textId="77777777" w:rsidR="00F37FFE" w:rsidRDefault="00F37FFE" w:rsidP="0013023C">
            <w:pPr>
              <w:jc w:val="center"/>
              <w:rPr>
                <w:rFonts w:ascii="仿宋" w:eastAsia="仿宋" w:hAnsi="仿宋" w:cs="仿宋"/>
                <w:b/>
                <w:color w:val="333333"/>
                <w:sz w:val="22"/>
                <w:szCs w:val="22"/>
              </w:rPr>
            </w:pPr>
          </w:p>
        </w:tc>
        <w:tc>
          <w:tcPr>
            <w:tcW w:w="649" w:type="dxa"/>
            <w:vAlign w:val="center"/>
          </w:tcPr>
          <w:p w14:paraId="1E848088" w14:textId="77777777" w:rsidR="00F37FFE" w:rsidRDefault="00F37FFE" w:rsidP="0013023C">
            <w:pPr>
              <w:widowControl/>
              <w:jc w:val="left"/>
              <w:textAlignment w:val="center"/>
              <w:rPr>
                <w:rFonts w:ascii="仿宋" w:eastAsia="仿宋" w:hAnsi="仿宋" w:cs="仿宋"/>
                <w:color w:val="333333"/>
                <w:sz w:val="22"/>
                <w:szCs w:val="22"/>
              </w:rPr>
            </w:pPr>
            <w:r>
              <w:rPr>
                <w:rStyle w:val="font31"/>
                <w:rFonts w:ascii="仿宋" w:eastAsia="仿宋" w:hAnsi="仿宋" w:cs="仿宋"/>
              </w:rPr>
              <w:t>1.4</w:t>
            </w:r>
            <w:r>
              <w:rPr>
                <w:rStyle w:val="font21"/>
                <w:rFonts w:ascii="仿宋" w:eastAsia="仿宋" w:hAnsi="仿宋" w:cs="仿宋" w:hint="default"/>
              </w:rPr>
              <w:t>报修服务</w:t>
            </w:r>
          </w:p>
        </w:tc>
        <w:tc>
          <w:tcPr>
            <w:tcW w:w="3694" w:type="dxa"/>
            <w:vAlign w:val="center"/>
          </w:tcPr>
          <w:p w14:paraId="5C43A238" w14:textId="77777777" w:rsidR="00F37FFE" w:rsidRDefault="00F37FFE" w:rsidP="0013023C">
            <w:pPr>
              <w:widowControl/>
              <w:jc w:val="left"/>
              <w:textAlignment w:val="center"/>
              <w:rPr>
                <w:rFonts w:ascii="仿宋" w:eastAsia="仿宋" w:hAnsi="仿宋" w:cs="仿宋"/>
                <w:color w:val="333333"/>
                <w:sz w:val="22"/>
                <w:szCs w:val="22"/>
              </w:rPr>
            </w:pPr>
            <w:r>
              <w:rPr>
                <w:rStyle w:val="font21"/>
                <w:rFonts w:ascii="仿宋" w:eastAsia="仿宋" w:hAnsi="仿宋" w:cs="仿宋" w:hint="default"/>
              </w:rPr>
              <w:t>急修（对严重影响宿舍正常生活的设施设备故障进行及时处理和修复，如下水道堵塞、爆水管、不正常停电等）必须</w:t>
            </w:r>
            <w:r>
              <w:rPr>
                <w:rStyle w:val="font31"/>
                <w:rFonts w:ascii="仿宋" w:eastAsia="仿宋" w:hAnsi="仿宋" w:cs="仿宋"/>
              </w:rPr>
              <w:t>20</w:t>
            </w:r>
            <w:r>
              <w:rPr>
                <w:rStyle w:val="font21"/>
                <w:rFonts w:ascii="仿宋" w:eastAsia="仿宋" w:hAnsi="仿宋" w:cs="仿宋" w:hint="default"/>
              </w:rPr>
              <w:t>分钟内到场；一般维修应在接报后</w:t>
            </w:r>
            <w:r>
              <w:rPr>
                <w:rStyle w:val="font31"/>
                <w:rFonts w:ascii="仿宋" w:eastAsia="仿宋" w:hAnsi="仿宋" w:cs="仿宋"/>
              </w:rPr>
              <w:t>2</w:t>
            </w:r>
            <w:r>
              <w:rPr>
                <w:rStyle w:val="font21"/>
                <w:rFonts w:ascii="仿宋" w:eastAsia="仿宋" w:hAnsi="仿宋" w:cs="仿宋" w:hint="default"/>
              </w:rPr>
              <w:t>小时内到场，</w:t>
            </w:r>
            <w:r>
              <w:rPr>
                <w:rStyle w:val="font31"/>
                <w:rFonts w:ascii="仿宋" w:eastAsia="仿宋" w:hAnsi="仿宋" w:cs="仿宋"/>
              </w:rPr>
              <w:t>48</w:t>
            </w:r>
            <w:r>
              <w:rPr>
                <w:rStyle w:val="font21"/>
                <w:rFonts w:ascii="仿宋" w:eastAsia="仿宋" w:hAnsi="仿宋" w:cs="仿宋" w:hint="default"/>
              </w:rPr>
              <w:t>小时内完成，不能完成的要向用户和监管部门说明理由并承诺预定完成时间。</w:t>
            </w:r>
          </w:p>
        </w:tc>
        <w:tc>
          <w:tcPr>
            <w:tcW w:w="372" w:type="dxa"/>
            <w:vAlign w:val="center"/>
          </w:tcPr>
          <w:p w14:paraId="29B31CC1" w14:textId="77777777" w:rsidR="00F37FFE" w:rsidRDefault="00F37FFE" w:rsidP="0013023C">
            <w:pPr>
              <w:widowControl/>
              <w:jc w:val="center"/>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12</w:t>
            </w:r>
          </w:p>
        </w:tc>
        <w:tc>
          <w:tcPr>
            <w:tcW w:w="2638" w:type="dxa"/>
            <w:vAlign w:val="center"/>
          </w:tcPr>
          <w:p w14:paraId="5762ECDB"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不按时响应或完成，且未向用户和监管部门说明理由并承诺预定完成时间的，一般报修服务每次扣1分，急修每次扣2分。</w:t>
            </w:r>
          </w:p>
        </w:tc>
        <w:tc>
          <w:tcPr>
            <w:tcW w:w="254" w:type="dxa"/>
            <w:vAlign w:val="center"/>
          </w:tcPr>
          <w:p w14:paraId="0925781C" w14:textId="77777777" w:rsidR="00F37FFE" w:rsidRDefault="00F37FFE" w:rsidP="0013023C">
            <w:pPr>
              <w:rPr>
                <w:rFonts w:ascii="仿宋" w:eastAsia="仿宋" w:hAnsi="仿宋" w:cs="仿宋"/>
                <w:color w:val="000000"/>
                <w:sz w:val="22"/>
                <w:szCs w:val="22"/>
              </w:rPr>
            </w:pPr>
          </w:p>
        </w:tc>
        <w:tc>
          <w:tcPr>
            <w:tcW w:w="299" w:type="dxa"/>
            <w:vAlign w:val="center"/>
          </w:tcPr>
          <w:p w14:paraId="7D7D88E2" w14:textId="77777777" w:rsidR="00F37FFE" w:rsidRDefault="00F37FFE" w:rsidP="0013023C">
            <w:pPr>
              <w:rPr>
                <w:rFonts w:ascii="仿宋" w:eastAsia="仿宋" w:hAnsi="仿宋" w:cs="仿宋"/>
                <w:color w:val="000000"/>
                <w:sz w:val="22"/>
                <w:szCs w:val="22"/>
              </w:rPr>
            </w:pPr>
          </w:p>
        </w:tc>
      </w:tr>
      <w:tr w:rsidR="00F37FFE" w14:paraId="126B0E0C" w14:textId="77777777" w:rsidTr="0013023C">
        <w:trPr>
          <w:trHeight w:val="1050"/>
        </w:trPr>
        <w:tc>
          <w:tcPr>
            <w:tcW w:w="586" w:type="dxa"/>
            <w:vMerge w:val="restart"/>
            <w:vAlign w:val="center"/>
          </w:tcPr>
          <w:p w14:paraId="1D3BCDD0" w14:textId="77777777" w:rsidR="00F37FFE" w:rsidRDefault="00F37FFE" w:rsidP="0013023C">
            <w:pPr>
              <w:widowControl/>
              <w:jc w:val="center"/>
              <w:textAlignment w:val="center"/>
              <w:rPr>
                <w:rFonts w:ascii="仿宋" w:eastAsia="仿宋" w:hAnsi="仿宋" w:cs="仿宋"/>
                <w:b/>
                <w:color w:val="333333"/>
                <w:sz w:val="22"/>
                <w:szCs w:val="22"/>
              </w:rPr>
            </w:pPr>
            <w:r>
              <w:rPr>
                <w:rStyle w:val="font41"/>
                <w:rFonts w:ascii="仿宋" w:eastAsia="仿宋" w:hAnsi="仿宋" w:cs="仿宋"/>
              </w:rPr>
              <w:t>2.</w:t>
            </w:r>
            <w:r>
              <w:rPr>
                <w:rFonts w:ascii="仿宋" w:eastAsia="仿宋" w:hAnsi="仿宋" w:cs="仿宋" w:hint="eastAsia"/>
                <w:b/>
                <w:color w:val="333333"/>
                <w:kern w:val="0"/>
                <w:sz w:val="22"/>
                <w:szCs w:val="22"/>
              </w:rPr>
              <w:t>卫生清洁</w:t>
            </w:r>
            <w:r>
              <w:rPr>
                <w:rStyle w:val="font41"/>
                <w:rFonts w:ascii="仿宋" w:eastAsia="仿宋" w:hAnsi="仿宋" w:cs="仿宋"/>
              </w:rPr>
              <w:br/>
              <w:t>20</w:t>
            </w:r>
            <w:r>
              <w:rPr>
                <w:rFonts w:ascii="仿宋" w:eastAsia="仿宋" w:hAnsi="仿宋" w:cs="仿宋" w:hint="eastAsia"/>
                <w:b/>
                <w:color w:val="333333"/>
                <w:kern w:val="0"/>
                <w:sz w:val="22"/>
                <w:szCs w:val="22"/>
              </w:rPr>
              <w:t>分</w:t>
            </w:r>
          </w:p>
        </w:tc>
        <w:tc>
          <w:tcPr>
            <w:tcW w:w="649" w:type="dxa"/>
            <w:vAlign w:val="center"/>
          </w:tcPr>
          <w:p w14:paraId="1A535E43" w14:textId="77777777" w:rsidR="00F37FFE" w:rsidRDefault="00F37FFE" w:rsidP="0013023C">
            <w:pPr>
              <w:widowControl/>
              <w:jc w:val="left"/>
              <w:textAlignment w:val="center"/>
              <w:rPr>
                <w:rFonts w:ascii="仿宋" w:eastAsia="仿宋" w:hAnsi="仿宋" w:cs="仿宋"/>
                <w:color w:val="333333"/>
                <w:sz w:val="22"/>
                <w:szCs w:val="22"/>
              </w:rPr>
            </w:pPr>
            <w:r>
              <w:rPr>
                <w:rStyle w:val="font31"/>
                <w:rFonts w:ascii="仿宋" w:eastAsia="仿宋" w:hAnsi="仿宋" w:cs="仿宋"/>
              </w:rPr>
              <w:t>2.1</w:t>
            </w:r>
            <w:r>
              <w:rPr>
                <w:rStyle w:val="font21"/>
                <w:rFonts w:ascii="仿宋" w:eastAsia="仿宋" w:hAnsi="仿宋" w:cs="仿宋" w:hint="default"/>
              </w:rPr>
              <w:t>区内道路、门厅</w:t>
            </w:r>
          </w:p>
        </w:tc>
        <w:tc>
          <w:tcPr>
            <w:tcW w:w="3694" w:type="dxa"/>
            <w:vAlign w:val="center"/>
          </w:tcPr>
          <w:p w14:paraId="0B53DE93" w14:textId="77777777" w:rsidR="00F37FFE" w:rsidRDefault="00F37FFE" w:rsidP="0013023C">
            <w:pPr>
              <w:widowControl/>
              <w:jc w:val="left"/>
              <w:textAlignment w:val="center"/>
              <w:rPr>
                <w:rFonts w:ascii="仿宋" w:eastAsia="仿宋" w:hAnsi="仿宋" w:cs="仿宋"/>
                <w:color w:val="333333"/>
                <w:sz w:val="22"/>
                <w:szCs w:val="22"/>
              </w:rPr>
            </w:pPr>
            <w:r>
              <w:rPr>
                <w:rStyle w:val="font21"/>
                <w:rFonts w:ascii="仿宋" w:eastAsia="仿宋" w:hAnsi="仿宋" w:cs="仿宋" w:hint="default"/>
              </w:rPr>
              <w:t>每天清扫</w:t>
            </w:r>
            <w:r>
              <w:rPr>
                <w:rStyle w:val="font31"/>
                <w:rFonts w:ascii="仿宋" w:eastAsia="仿宋" w:hAnsi="仿宋" w:cs="仿宋"/>
              </w:rPr>
              <w:t>2</w:t>
            </w:r>
            <w:r>
              <w:rPr>
                <w:rStyle w:val="font21"/>
                <w:rFonts w:ascii="仿宋" w:eastAsia="仿宋" w:hAnsi="仿宋" w:cs="仿宋" w:hint="default"/>
              </w:rPr>
              <w:t>次，门厅每天用水拖抹</w:t>
            </w:r>
            <w:r>
              <w:rPr>
                <w:rStyle w:val="font31"/>
                <w:rFonts w:ascii="仿宋" w:eastAsia="仿宋" w:hAnsi="仿宋" w:cs="仿宋"/>
              </w:rPr>
              <w:t>1</w:t>
            </w:r>
            <w:r>
              <w:rPr>
                <w:rStyle w:val="font21"/>
                <w:rFonts w:ascii="仿宋" w:eastAsia="仿宋" w:hAnsi="仿宋" w:cs="仿宋" w:hint="default"/>
              </w:rPr>
              <w:t>次，雨天随脏随抹；路面、门厅保洁时间为</w:t>
            </w:r>
            <w:r>
              <w:rPr>
                <w:rStyle w:val="font31"/>
                <w:rFonts w:ascii="仿宋" w:eastAsia="仿宋" w:hAnsi="仿宋" w:cs="仿宋"/>
              </w:rPr>
              <w:t>8</w:t>
            </w:r>
            <w:r>
              <w:rPr>
                <w:rStyle w:val="font21"/>
                <w:rFonts w:ascii="仿宋" w:eastAsia="仿宋" w:hAnsi="仿宋" w:cs="仿宋" w:hint="default"/>
              </w:rPr>
              <w:t>：</w:t>
            </w:r>
            <w:r>
              <w:rPr>
                <w:rStyle w:val="font31"/>
                <w:rFonts w:ascii="仿宋" w:eastAsia="仿宋" w:hAnsi="仿宋" w:cs="仿宋"/>
              </w:rPr>
              <w:t>00</w:t>
            </w:r>
            <w:r>
              <w:rPr>
                <w:rStyle w:val="font21"/>
                <w:rFonts w:ascii="仿宋" w:eastAsia="仿宋" w:hAnsi="仿宋" w:cs="仿宋" w:hint="default"/>
              </w:rPr>
              <w:t>－</w:t>
            </w:r>
            <w:r>
              <w:rPr>
                <w:rStyle w:val="font31"/>
                <w:rFonts w:ascii="仿宋" w:eastAsia="仿宋" w:hAnsi="仿宋" w:cs="仿宋"/>
              </w:rPr>
              <w:t>12</w:t>
            </w:r>
            <w:r>
              <w:rPr>
                <w:rStyle w:val="font21"/>
                <w:rFonts w:ascii="仿宋" w:eastAsia="仿宋" w:hAnsi="仿宋" w:cs="仿宋" w:hint="default"/>
              </w:rPr>
              <w:t>：</w:t>
            </w:r>
            <w:r>
              <w:rPr>
                <w:rStyle w:val="font31"/>
                <w:rFonts w:ascii="仿宋" w:eastAsia="仿宋" w:hAnsi="仿宋" w:cs="仿宋"/>
              </w:rPr>
              <w:t>00</w:t>
            </w:r>
            <w:r>
              <w:rPr>
                <w:rStyle w:val="font21"/>
                <w:rFonts w:ascii="仿宋" w:eastAsia="仿宋" w:hAnsi="仿宋" w:cs="仿宋" w:hint="default"/>
              </w:rPr>
              <w:t>、</w:t>
            </w:r>
            <w:r>
              <w:rPr>
                <w:rStyle w:val="font31"/>
                <w:rFonts w:ascii="仿宋" w:eastAsia="仿宋" w:hAnsi="仿宋" w:cs="仿宋"/>
              </w:rPr>
              <w:t>14</w:t>
            </w:r>
            <w:r>
              <w:rPr>
                <w:rStyle w:val="font21"/>
                <w:rFonts w:ascii="仿宋" w:eastAsia="仿宋" w:hAnsi="仿宋" w:cs="仿宋" w:hint="default"/>
              </w:rPr>
              <w:t>：</w:t>
            </w:r>
            <w:r>
              <w:rPr>
                <w:rStyle w:val="font31"/>
                <w:rFonts w:ascii="仿宋" w:eastAsia="仿宋" w:hAnsi="仿宋" w:cs="仿宋"/>
              </w:rPr>
              <w:t>00</w:t>
            </w:r>
            <w:r>
              <w:rPr>
                <w:rStyle w:val="font21"/>
                <w:rFonts w:ascii="仿宋" w:eastAsia="仿宋" w:hAnsi="仿宋" w:cs="仿宋" w:hint="default"/>
              </w:rPr>
              <w:t>－</w:t>
            </w:r>
            <w:r>
              <w:rPr>
                <w:rStyle w:val="font31"/>
                <w:rFonts w:ascii="仿宋" w:eastAsia="仿宋" w:hAnsi="仿宋" w:cs="仿宋"/>
              </w:rPr>
              <w:t>18</w:t>
            </w:r>
            <w:r>
              <w:rPr>
                <w:rStyle w:val="font21"/>
                <w:rFonts w:ascii="仿宋" w:eastAsia="仿宋" w:hAnsi="仿宋" w:cs="仿宋" w:hint="default"/>
              </w:rPr>
              <w:t>：</w:t>
            </w:r>
            <w:r>
              <w:rPr>
                <w:rStyle w:val="font31"/>
                <w:rFonts w:ascii="仿宋" w:eastAsia="仿宋" w:hAnsi="仿宋" w:cs="仿宋"/>
              </w:rPr>
              <w:t>00</w:t>
            </w:r>
            <w:r>
              <w:rPr>
                <w:rStyle w:val="font21"/>
                <w:rFonts w:ascii="仿宋" w:eastAsia="仿宋" w:hAnsi="仿宋" w:cs="仿宋" w:hint="default"/>
              </w:rPr>
              <w:t>，保洁员作不间断巡回保洁。要求做到地面干净、保持材料本色，无明显灰尘、污渍和杂物，无积水，无死角。</w:t>
            </w:r>
          </w:p>
        </w:tc>
        <w:tc>
          <w:tcPr>
            <w:tcW w:w="372" w:type="dxa"/>
            <w:vAlign w:val="center"/>
          </w:tcPr>
          <w:p w14:paraId="2B8E63A7" w14:textId="77777777" w:rsidR="00F37FFE" w:rsidRDefault="00F37FFE" w:rsidP="0013023C">
            <w:pPr>
              <w:widowControl/>
              <w:jc w:val="center"/>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3</w:t>
            </w:r>
          </w:p>
        </w:tc>
        <w:tc>
          <w:tcPr>
            <w:tcW w:w="2638" w:type="dxa"/>
            <w:vAlign w:val="center"/>
          </w:tcPr>
          <w:p w14:paraId="1091C4A1"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未按时按次清扫的扣1分；保洁时间缺岗的扣1分；地面不干净或有卫生死角每发现1次扣1分。</w:t>
            </w:r>
          </w:p>
        </w:tc>
        <w:tc>
          <w:tcPr>
            <w:tcW w:w="254" w:type="dxa"/>
            <w:vAlign w:val="center"/>
          </w:tcPr>
          <w:p w14:paraId="4331087D" w14:textId="77777777" w:rsidR="00F37FFE" w:rsidRDefault="00F37FFE" w:rsidP="0013023C">
            <w:pPr>
              <w:rPr>
                <w:rFonts w:ascii="仿宋" w:eastAsia="仿宋" w:hAnsi="仿宋" w:cs="仿宋"/>
                <w:color w:val="000000"/>
                <w:sz w:val="22"/>
                <w:szCs w:val="22"/>
              </w:rPr>
            </w:pPr>
          </w:p>
        </w:tc>
        <w:tc>
          <w:tcPr>
            <w:tcW w:w="299" w:type="dxa"/>
            <w:vAlign w:val="center"/>
          </w:tcPr>
          <w:p w14:paraId="4B1F7F7F" w14:textId="77777777" w:rsidR="00F37FFE" w:rsidRDefault="00F37FFE" w:rsidP="0013023C">
            <w:pPr>
              <w:rPr>
                <w:rFonts w:ascii="仿宋" w:eastAsia="仿宋" w:hAnsi="仿宋" w:cs="仿宋"/>
                <w:color w:val="000000"/>
                <w:sz w:val="22"/>
                <w:szCs w:val="22"/>
              </w:rPr>
            </w:pPr>
          </w:p>
        </w:tc>
      </w:tr>
      <w:tr w:rsidR="00F37FFE" w14:paraId="545E7330" w14:textId="77777777" w:rsidTr="0013023C">
        <w:trPr>
          <w:trHeight w:val="960"/>
        </w:trPr>
        <w:tc>
          <w:tcPr>
            <w:tcW w:w="586" w:type="dxa"/>
            <w:vMerge/>
            <w:vAlign w:val="center"/>
          </w:tcPr>
          <w:p w14:paraId="30068CD8" w14:textId="77777777" w:rsidR="00F37FFE" w:rsidRDefault="00F37FFE" w:rsidP="0013023C">
            <w:pPr>
              <w:jc w:val="center"/>
              <w:rPr>
                <w:rFonts w:ascii="仿宋" w:eastAsia="仿宋" w:hAnsi="仿宋" w:cs="仿宋"/>
                <w:b/>
                <w:color w:val="333333"/>
                <w:sz w:val="22"/>
                <w:szCs w:val="22"/>
              </w:rPr>
            </w:pPr>
          </w:p>
        </w:tc>
        <w:tc>
          <w:tcPr>
            <w:tcW w:w="649" w:type="dxa"/>
            <w:vAlign w:val="center"/>
          </w:tcPr>
          <w:p w14:paraId="065613F0" w14:textId="77777777" w:rsidR="00F37FFE" w:rsidRDefault="00F37FFE" w:rsidP="0013023C">
            <w:pPr>
              <w:widowControl/>
              <w:jc w:val="left"/>
              <w:textAlignment w:val="center"/>
              <w:rPr>
                <w:rFonts w:ascii="仿宋" w:eastAsia="仿宋" w:hAnsi="仿宋" w:cs="仿宋"/>
                <w:color w:val="333333"/>
                <w:sz w:val="22"/>
                <w:szCs w:val="22"/>
              </w:rPr>
            </w:pPr>
            <w:r>
              <w:rPr>
                <w:rStyle w:val="font31"/>
                <w:rFonts w:ascii="仿宋" w:eastAsia="仿宋" w:hAnsi="仿宋" w:cs="仿宋"/>
              </w:rPr>
              <w:t>2.2</w:t>
            </w:r>
            <w:r>
              <w:rPr>
                <w:rStyle w:val="font21"/>
                <w:rFonts w:ascii="仿宋" w:eastAsia="仿宋" w:hAnsi="仿宋" w:cs="仿宋" w:hint="default"/>
              </w:rPr>
              <w:t>走廊、通道</w:t>
            </w:r>
          </w:p>
        </w:tc>
        <w:tc>
          <w:tcPr>
            <w:tcW w:w="3694" w:type="dxa"/>
            <w:vAlign w:val="center"/>
          </w:tcPr>
          <w:p w14:paraId="2F478D05" w14:textId="77777777" w:rsidR="00F37FFE" w:rsidRDefault="00F37FFE" w:rsidP="0013023C">
            <w:pPr>
              <w:widowControl/>
              <w:jc w:val="left"/>
              <w:textAlignment w:val="center"/>
              <w:rPr>
                <w:rFonts w:ascii="仿宋" w:eastAsia="仿宋" w:hAnsi="仿宋" w:cs="仿宋"/>
                <w:color w:val="333333"/>
                <w:sz w:val="22"/>
                <w:szCs w:val="22"/>
              </w:rPr>
            </w:pPr>
            <w:r>
              <w:rPr>
                <w:rStyle w:val="font21"/>
                <w:rFonts w:ascii="仿宋" w:eastAsia="仿宋" w:hAnsi="仿宋" w:cs="仿宋" w:hint="default"/>
              </w:rPr>
              <w:t>走廊、通道每天清扫</w:t>
            </w:r>
            <w:r>
              <w:rPr>
                <w:rStyle w:val="font31"/>
                <w:rFonts w:ascii="仿宋" w:eastAsia="仿宋" w:hAnsi="仿宋" w:cs="仿宋"/>
              </w:rPr>
              <w:t>1</w:t>
            </w:r>
            <w:r>
              <w:rPr>
                <w:rStyle w:val="font21"/>
                <w:rFonts w:ascii="仿宋" w:eastAsia="仿宋" w:hAnsi="仿宋" w:cs="仿宋" w:hint="default"/>
              </w:rPr>
              <w:t>次，每月洗刷</w:t>
            </w:r>
            <w:r>
              <w:rPr>
                <w:rStyle w:val="font31"/>
                <w:rFonts w:ascii="仿宋" w:eastAsia="仿宋" w:hAnsi="仿宋" w:cs="仿宋"/>
              </w:rPr>
              <w:t>2</w:t>
            </w:r>
            <w:r>
              <w:rPr>
                <w:rStyle w:val="font21"/>
                <w:rFonts w:ascii="仿宋" w:eastAsia="仿宋" w:hAnsi="仿宋" w:cs="仿宋" w:hint="default"/>
              </w:rPr>
              <w:t>次。要求做到地面干净、保持材料本色，无明显灰尘、污渍和杂物，无积水；楼层垃圾通道口周边及挡板干净、无污渍和垃圾残留。</w:t>
            </w:r>
          </w:p>
        </w:tc>
        <w:tc>
          <w:tcPr>
            <w:tcW w:w="372" w:type="dxa"/>
            <w:vAlign w:val="center"/>
          </w:tcPr>
          <w:p w14:paraId="66F9C072" w14:textId="77777777" w:rsidR="00F37FFE" w:rsidRDefault="00F37FFE" w:rsidP="0013023C">
            <w:pPr>
              <w:widowControl/>
              <w:jc w:val="center"/>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5</w:t>
            </w:r>
          </w:p>
        </w:tc>
        <w:tc>
          <w:tcPr>
            <w:tcW w:w="2638" w:type="dxa"/>
            <w:vAlign w:val="center"/>
          </w:tcPr>
          <w:p w14:paraId="1658C822"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未按时按次清扫的扣1分；地面不干净、有杂物或有卫生死角每次扣1分。</w:t>
            </w:r>
          </w:p>
        </w:tc>
        <w:tc>
          <w:tcPr>
            <w:tcW w:w="254" w:type="dxa"/>
            <w:vAlign w:val="center"/>
          </w:tcPr>
          <w:p w14:paraId="67027759" w14:textId="77777777" w:rsidR="00F37FFE" w:rsidRDefault="00F37FFE" w:rsidP="0013023C">
            <w:pPr>
              <w:rPr>
                <w:rFonts w:ascii="仿宋" w:eastAsia="仿宋" w:hAnsi="仿宋" w:cs="仿宋"/>
                <w:color w:val="000000"/>
                <w:sz w:val="22"/>
                <w:szCs w:val="22"/>
              </w:rPr>
            </w:pPr>
          </w:p>
        </w:tc>
        <w:tc>
          <w:tcPr>
            <w:tcW w:w="299" w:type="dxa"/>
            <w:vAlign w:val="center"/>
          </w:tcPr>
          <w:p w14:paraId="64A9779B" w14:textId="77777777" w:rsidR="00F37FFE" w:rsidRDefault="00F37FFE" w:rsidP="0013023C">
            <w:pPr>
              <w:rPr>
                <w:rFonts w:ascii="仿宋" w:eastAsia="仿宋" w:hAnsi="仿宋" w:cs="仿宋"/>
                <w:color w:val="000000"/>
                <w:sz w:val="22"/>
                <w:szCs w:val="22"/>
              </w:rPr>
            </w:pPr>
          </w:p>
        </w:tc>
      </w:tr>
      <w:tr w:rsidR="00F37FFE" w14:paraId="632AC9F8" w14:textId="77777777" w:rsidTr="0013023C">
        <w:trPr>
          <w:trHeight w:val="690"/>
        </w:trPr>
        <w:tc>
          <w:tcPr>
            <w:tcW w:w="586" w:type="dxa"/>
            <w:vMerge/>
            <w:vAlign w:val="center"/>
          </w:tcPr>
          <w:p w14:paraId="4675D845" w14:textId="77777777" w:rsidR="00F37FFE" w:rsidRDefault="00F37FFE" w:rsidP="0013023C">
            <w:pPr>
              <w:jc w:val="center"/>
              <w:rPr>
                <w:rFonts w:ascii="仿宋" w:eastAsia="仿宋" w:hAnsi="仿宋" w:cs="仿宋"/>
                <w:b/>
                <w:color w:val="333333"/>
                <w:sz w:val="22"/>
                <w:szCs w:val="22"/>
              </w:rPr>
            </w:pPr>
          </w:p>
        </w:tc>
        <w:tc>
          <w:tcPr>
            <w:tcW w:w="649" w:type="dxa"/>
            <w:vAlign w:val="center"/>
          </w:tcPr>
          <w:p w14:paraId="31F6B51F" w14:textId="77777777" w:rsidR="00F37FFE" w:rsidRDefault="00F37FFE" w:rsidP="0013023C">
            <w:pPr>
              <w:widowControl/>
              <w:jc w:val="left"/>
              <w:textAlignment w:val="center"/>
              <w:rPr>
                <w:rFonts w:ascii="仿宋" w:eastAsia="仿宋" w:hAnsi="仿宋" w:cs="仿宋"/>
                <w:color w:val="333333"/>
                <w:sz w:val="22"/>
                <w:szCs w:val="22"/>
              </w:rPr>
            </w:pPr>
            <w:r>
              <w:rPr>
                <w:rStyle w:val="font31"/>
                <w:rFonts w:ascii="仿宋" w:eastAsia="仿宋" w:hAnsi="仿宋" w:cs="仿宋"/>
              </w:rPr>
              <w:t>2.3</w:t>
            </w:r>
            <w:r>
              <w:rPr>
                <w:rStyle w:val="font21"/>
                <w:rFonts w:ascii="仿宋" w:eastAsia="仿宋" w:hAnsi="仿宋" w:cs="仿宋" w:hint="default"/>
              </w:rPr>
              <w:t>楼梯、扶手</w:t>
            </w:r>
          </w:p>
        </w:tc>
        <w:tc>
          <w:tcPr>
            <w:tcW w:w="3694" w:type="dxa"/>
            <w:vAlign w:val="center"/>
          </w:tcPr>
          <w:p w14:paraId="608F28DF" w14:textId="77777777" w:rsidR="00F37FFE" w:rsidRDefault="00F37FFE" w:rsidP="0013023C">
            <w:pPr>
              <w:widowControl/>
              <w:jc w:val="left"/>
              <w:textAlignment w:val="center"/>
              <w:rPr>
                <w:rFonts w:ascii="仿宋" w:eastAsia="仿宋" w:hAnsi="仿宋" w:cs="仿宋"/>
                <w:color w:val="333333"/>
                <w:sz w:val="22"/>
                <w:szCs w:val="22"/>
              </w:rPr>
            </w:pPr>
            <w:r>
              <w:rPr>
                <w:rStyle w:val="font21"/>
                <w:rFonts w:ascii="仿宋" w:eastAsia="仿宋" w:hAnsi="仿宋" w:cs="仿宋" w:hint="default"/>
              </w:rPr>
              <w:t>楼梯每天清扫</w:t>
            </w:r>
            <w:r>
              <w:rPr>
                <w:rStyle w:val="font31"/>
                <w:rFonts w:ascii="仿宋" w:eastAsia="仿宋" w:hAnsi="仿宋" w:cs="仿宋"/>
              </w:rPr>
              <w:t>1</w:t>
            </w:r>
            <w:r>
              <w:rPr>
                <w:rStyle w:val="font21"/>
                <w:rFonts w:ascii="仿宋" w:eastAsia="仿宋" w:hAnsi="仿宋" w:cs="仿宋" w:hint="default"/>
              </w:rPr>
              <w:t>次，每月洗刷</w:t>
            </w:r>
            <w:r>
              <w:rPr>
                <w:rStyle w:val="font31"/>
                <w:rFonts w:ascii="仿宋" w:eastAsia="仿宋" w:hAnsi="仿宋" w:cs="仿宋"/>
              </w:rPr>
              <w:t>1</w:t>
            </w:r>
            <w:r>
              <w:rPr>
                <w:rStyle w:val="font21"/>
                <w:rFonts w:ascii="仿宋" w:eastAsia="仿宋" w:hAnsi="仿宋" w:cs="仿宋" w:hint="default"/>
              </w:rPr>
              <w:t>次；扶手每月水抹</w:t>
            </w:r>
            <w:r>
              <w:rPr>
                <w:rStyle w:val="font31"/>
                <w:rFonts w:ascii="仿宋" w:eastAsia="仿宋" w:hAnsi="仿宋" w:cs="仿宋"/>
              </w:rPr>
              <w:t>1</w:t>
            </w:r>
            <w:r>
              <w:rPr>
                <w:rStyle w:val="font21"/>
                <w:rFonts w:ascii="仿宋" w:eastAsia="仿宋" w:hAnsi="仿宋" w:cs="仿宋" w:hint="default"/>
              </w:rPr>
              <w:t>次。要求做到楼梯梯级走道和扶手干净，无明显污渍和杂物。</w:t>
            </w:r>
          </w:p>
        </w:tc>
        <w:tc>
          <w:tcPr>
            <w:tcW w:w="372" w:type="dxa"/>
            <w:vAlign w:val="center"/>
          </w:tcPr>
          <w:p w14:paraId="6F1FDF35" w14:textId="77777777" w:rsidR="00F37FFE" w:rsidRDefault="00F37FFE" w:rsidP="0013023C">
            <w:pPr>
              <w:widowControl/>
              <w:jc w:val="center"/>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3</w:t>
            </w:r>
          </w:p>
        </w:tc>
        <w:tc>
          <w:tcPr>
            <w:tcW w:w="2638" w:type="dxa"/>
            <w:vAlign w:val="center"/>
          </w:tcPr>
          <w:p w14:paraId="34C2D92F"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未按时按次清扫的扣1分；楼梯、扶手不干净或有卫生死角每次扣0.5分。</w:t>
            </w:r>
          </w:p>
        </w:tc>
        <w:tc>
          <w:tcPr>
            <w:tcW w:w="254" w:type="dxa"/>
            <w:vAlign w:val="center"/>
          </w:tcPr>
          <w:p w14:paraId="3212AD54" w14:textId="77777777" w:rsidR="00F37FFE" w:rsidRDefault="00F37FFE" w:rsidP="0013023C">
            <w:pPr>
              <w:rPr>
                <w:rFonts w:ascii="仿宋" w:eastAsia="仿宋" w:hAnsi="仿宋" w:cs="仿宋"/>
                <w:color w:val="000000"/>
                <w:sz w:val="22"/>
                <w:szCs w:val="22"/>
              </w:rPr>
            </w:pPr>
          </w:p>
        </w:tc>
        <w:tc>
          <w:tcPr>
            <w:tcW w:w="299" w:type="dxa"/>
            <w:vAlign w:val="center"/>
          </w:tcPr>
          <w:p w14:paraId="11902D69" w14:textId="77777777" w:rsidR="00F37FFE" w:rsidRDefault="00F37FFE" w:rsidP="0013023C">
            <w:pPr>
              <w:rPr>
                <w:rFonts w:ascii="仿宋" w:eastAsia="仿宋" w:hAnsi="仿宋" w:cs="仿宋"/>
                <w:color w:val="000000"/>
                <w:sz w:val="22"/>
                <w:szCs w:val="22"/>
              </w:rPr>
            </w:pPr>
          </w:p>
        </w:tc>
      </w:tr>
      <w:tr w:rsidR="00F37FFE" w14:paraId="646E83B0" w14:textId="77777777" w:rsidTr="0013023C">
        <w:trPr>
          <w:trHeight w:val="780"/>
        </w:trPr>
        <w:tc>
          <w:tcPr>
            <w:tcW w:w="586" w:type="dxa"/>
            <w:vMerge/>
            <w:vAlign w:val="center"/>
          </w:tcPr>
          <w:p w14:paraId="7B930B1A" w14:textId="77777777" w:rsidR="00F37FFE" w:rsidRDefault="00F37FFE" w:rsidP="0013023C">
            <w:pPr>
              <w:jc w:val="center"/>
              <w:rPr>
                <w:rFonts w:ascii="仿宋" w:eastAsia="仿宋" w:hAnsi="仿宋" w:cs="仿宋"/>
                <w:b/>
                <w:color w:val="333333"/>
                <w:sz w:val="22"/>
                <w:szCs w:val="22"/>
              </w:rPr>
            </w:pPr>
          </w:p>
        </w:tc>
        <w:tc>
          <w:tcPr>
            <w:tcW w:w="649" w:type="dxa"/>
            <w:vAlign w:val="center"/>
          </w:tcPr>
          <w:p w14:paraId="531DE6BF" w14:textId="77777777" w:rsidR="00F37FFE" w:rsidRDefault="00F37FFE" w:rsidP="0013023C">
            <w:pPr>
              <w:widowControl/>
              <w:jc w:val="left"/>
              <w:textAlignment w:val="center"/>
              <w:rPr>
                <w:rFonts w:ascii="仿宋" w:eastAsia="仿宋" w:hAnsi="仿宋" w:cs="仿宋"/>
                <w:color w:val="333333"/>
                <w:sz w:val="22"/>
                <w:szCs w:val="22"/>
              </w:rPr>
            </w:pPr>
            <w:r>
              <w:rPr>
                <w:rStyle w:val="font31"/>
                <w:rFonts w:ascii="仿宋" w:eastAsia="仿宋" w:hAnsi="仿宋" w:cs="仿宋"/>
              </w:rPr>
              <w:t xml:space="preserve">2.4 </w:t>
            </w:r>
            <w:r>
              <w:rPr>
                <w:rStyle w:val="font21"/>
                <w:rFonts w:ascii="仿宋" w:eastAsia="仿宋" w:hAnsi="仿宋" w:cs="仿宋" w:hint="default"/>
              </w:rPr>
              <w:t>可上人屋顶</w:t>
            </w:r>
          </w:p>
        </w:tc>
        <w:tc>
          <w:tcPr>
            <w:tcW w:w="3694" w:type="dxa"/>
            <w:vAlign w:val="center"/>
          </w:tcPr>
          <w:p w14:paraId="3D2A026E" w14:textId="77777777" w:rsidR="00F37FFE" w:rsidRDefault="00F37FFE" w:rsidP="0013023C">
            <w:pPr>
              <w:widowControl/>
              <w:jc w:val="left"/>
              <w:textAlignment w:val="center"/>
              <w:rPr>
                <w:rFonts w:ascii="仿宋" w:eastAsia="仿宋" w:hAnsi="仿宋" w:cs="仿宋"/>
                <w:color w:val="333333"/>
                <w:sz w:val="22"/>
                <w:szCs w:val="22"/>
              </w:rPr>
            </w:pPr>
            <w:r>
              <w:rPr>
                <w:rStyle w:val="font21"/>
                <w:rFonts w:ascii="仿宋" w:eastAsia="仿宋" w:hAnsi="仿宋" w:cs="仿宋" w:hint="default"/>
              </w:rPr>
              <w:t>每月清扫</w:t>
            </w:r>
            <w:r>
              <w:rPr>
                <w:rStyle w:val="font31"/>
                <w:rFonts w:ascii="仿宋" w:eastAsia="仿宋" w:hAnsi="仿宋" w:cs="仿宋"/>
              </w:rPr>
              <w:t>1</w:t>
            </w:r>
            <w:r>
              <w:rPr>
                <w:rStyle w:val="font21"/>
                <w:rFonts w:ascii="仿宋" w:eastAsia="仿宋" w:hAnsi="仿宋" w:cs="仿宋" w:hint="default"/>
              </w:rPr>
              <w:t>次，清理下水道口</w:t>
            </w:r>
            <w:r>
              <w:rPr>
                <w:rStyle w:val="font31"/>
                <w:rFonts w:ascii="仿宋" w:eastAsia="仿宋" w:hAnsi="仿宋" w:cs="仿宋"/>
              </w:rPr>
              <w:t>1</w:t>
            </w:r>
            <w:r>
              <w:rPr>
                <w:rStyle w:val="font21"/>
                <w:rFonts w:ascii="仿宋" w:eastAsia="仿宋" w:hAnsi="仿宋" w:cs="仿宋" w:hint="default"/>
              </w:rPr>
              <w:t>次。雨季每月清理下水道口</w:t>
            </w:r>
            <w:r>
              <w:rPr>
                <w:rStyle w:val="font31"/>
                <w:rFonts w:ascii="仿宋" w:eastAsia="仿宋" w:hAnsi="仿宋" w:cs="仿宋"/>
              </w:rPr>
              <w:t>2</w:t>
            </w:r>
            <w:r>
              <w:rPr>
                <w:rStyle w:val="font21"/>
                <w:rFonts w:ascii="仿宋" w:eastAsia="仿宋" w:hAnsi="仿宋" w:cs="仿宋" w:hint="default"/>
              </w:rPr>
              <w:t>次。要求屋顶不积水，地面干净、无泥沙和杂物。</w:t>
            </w:r>
          </w:p>
        </w:tc>
        <w:tc>
          <w:tcPr>
            <w:tcW w:w="372" w:type="dxa"/>
            <w:vAlign w:val="center"/>
          </w:tcPr>
          <w:p w14:paraId="0FAC1606" w14:textId="77777777" w:rsidR="00F37FFE" w:rsidRDefault="00F37FFE" w:rsidP="0013023C">
            <w:pPr>
              <w:widowControl/>
              <w:jc w:val="center"/>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2</w:t>
            </w:r>
          </w:p>
        </w:tc>
        <w:tc>
          <w:tcPr>
            <w:tcW w:w="2638" w:type="dxa"/>
            <w:vAlign w:val="center"/>
          </w:tcPr>
          <w:p w14:paraId="57D59269"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未按时按次清扫的扣1分；地面不干净或有卫生死角每次扣0.5分。</w:t>
            </w:r>
          </w:p>
        </w:tc>
        <w:tc>
          <w:tcPr>
            <w:tcW w:w="254" w:type="dxa"/>
            <w:vAlign w:val="center"/>
          </w:tcPr>
          <w:p w14:paraId="375EA2C2" w14:textId="77777777" w:rsidR="00F37FFE" w:rsidRDefault="00F37FFE" w:rsidP="0013023C">
            <w:pPr>
              <w:rPr>
                <w:rFonts w:ascii="仿宋" w:eastAsia="仿宋" w:hAnsi="仿宋" w:cs="仿宋"/>
                <w:color w:val="000000"/>
                <w:sz w:val="22"/>
                <w:szCs w:val="22"/>
              </w:rPr>
            </w:pPr>
          </w:p>
        </w:tc>
        <w:tc>
          <w:tcPr>
            <w:tcW w:w="299" w:type="dxa"/>
            <w:vAlign w:val="center"/>
          </w:tcPr>
          <w:p w14:paraId="4496B36F" w14:textId="77777777" w:rsidR="00F37FFE" w:rsidRDefault="00F37FFE" w:rsidP="0013023C">
            <w:pPr>
              <w:rPr>
                <w:rFonts w:ascii="仿宋" w:eastAsia="仿宋" w:hAnsi="仿宋" w:cs="仿宋"/>
                <w:color w:val="000000"/>
                <w:sz w:val="22"/>
                <w:szCs w:val="22"/>
              </w:rPr>
            </w:pPr>
          </w:p>
        </w:tc>
      </w:tr>
      <w:tr w:rsidR="00F37FFE" w14:paraId="36FBD1CB" w14:textId="77777777" w:rsidTr="0013023C">
        <w:trPr>
          <w:trHeight w:val="1095"/>
        </w:trPr>
        <w:tc>
          <w:tcPr>
            <w:tcW w:w="586" w:type="dxa"/>
            <w:vMerge/>
            <w:vAlign w:val="center"/>
          </w:tcPr>
          <w:p w14:paraId="7EBED305" w14:textId="77777777" w:rsidR="00F37FFE" w:rsidRDefault="00F37FFE" w:rsidP="0013023C">
            <w:pPr>
              <w:jc w:val="center"/>
              <w:rPr>
                <w:rFonts w:ascii="仿宋" w:eastAsia="仿宋" w:hAnsi="仿宋" w:cs="仿宋"/>
                <w:b/>
                <w:color w:val="333333"/>
                <w:sz w:val="22"/>
                <w:szCs w:val="22"/>
              </w:rPr>
            </w:pPr>
          </w:p>
        </w:tc>
        <w:tc>
          <w:tcPr>
            <w:tcW w:w="649" w:type="dxa"/>
            <w:vAlign w:val="center"/>
          </w:tcPr>
          <w:p w14:paraId="79B27015" w14:textId="77777777" w:rsidR="00F37FFE" w:rsidRDefault="00F37FFE" w:rsidP="0013023C">
            <w:pPr>
              <w:widowControl/>
              <w:jc w:val="left"/>
              <w:textAlignment w:val="center"/>
              <w:rPr>
                <w:rFonts w:ascii="仿宋" w:eastAsia="仿宋" w:hAnsi="仿宋" w:cs="仿宋"/>
                <w:color w:val="333333"/>
                <w:sz w:val="22"/>
                <w:szCs w:val="22"/>
              </w:rPr>
            </w:pPr>
            <w:r>
              <w:rPr>
                <w:rStyle w:val="font31"/>
                <w:rFonts w:ascii="仿宋" w:eastAsia="仿宋" w:hAnsi="仿宋" w:cs="仿宋"/>
              </w:rPr>
              <w:t xml:space="preserve">2.5 </w:t>
            </w:r>
            <w:r>
              <w:rPr>
                <w:rStyle w:val="font21"/>
                <w:rFonts w:ascii="仿宋" w:eastAsia="仿宋" w:hAnsi="仿宋" w:cs="仿宋" w:hint="default"/>
              </w:rPr>
              <w:t>室外墙壁和天花板</w:t>
            </w:r>
          </w:p>
        </w:tc>
        <w:tc>
          <w:tcPr>
            <w:tcW w:w="3694" w:type="dxa"/>
            <w:vAlign w:val="center"/>
          </w:tcPr>
          <w:p w14:paraId="4D82CCD7"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室外墙壁违规张贴物、悬挂物等每日清理一次，可清洁脚印、涂鸦、污渍等每周清洁一次；室外天花板每月清扫一次。要求墙壁无违规张贴物、悬挂物等，无可清洁脚印、涂鸦、污渍等，室外天花板干净。</w:t>
            </w:r>
          </w:p>
        </w:tc>
        <w:tc>
          <w:tcPr>
            <w:tcW w:w="372" w:type="dxa"/>
            <w:vAlign w:val="center"/>
          </w:tcPr>
          <w:p w14:paraId="2DF92DA5" w14:textId="77777777" w:rsidR="00F37FFE" w:rsidRDefault="00F37FFE" w:rsidP="0013023C">
            <w:pPr>
              <w:widowControl/>
              <w:jc w:val="center"/>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4</w:t>
            </w:r>
          </w:p>
        </w:tc>
        <w:tc>
          <w:tcPr>
            <w:tcW w:w="2638" w:type="dxa"/>
            <w:vAlign w:val="center"/>
          </w:tcPr>
          <w:p w14:paraId="4B58EF1A"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未按时按次清扫的扣1分；墙壁或天花板不干净每次扣0.5分。</w:t>
            </w:r>
          </w:p>
        </w:tc>
        <w:tc>
          <w:tcPr>
            <w:tcW w:w="254" w:type="dxa"/>
            <w:vAlign w:val="center"/>
          </w:tcPr>
          <w:p w14:paraId="2DD9A252" w14:textId="77777777" w:rsidR="00F37FFE" w:rsidRDefault="00F37FFE" w:rsidP="0013023C">
            <w:pPr>
              <w:rPr>
                <w:rFonts w:ascii="仿宋" w:eastAsia="仿宋" w:hAnsi="仿宋" w:cs="仿宋"/>
                <w:color w:val="000000"/>
                <w:sz w:val="22"/>
                <w:szCs w:val="22"/>
              </w:rPr>
            </w:pPr>
          </w:p>
        </w:tc>
        <w:tc>
          <w:tcPr>
            <w:tcW w:w="299" w:type="dxa"/>
            <w:vAlign w:val="center"/>
          </w:tcPr>
          <w:p w14:paraId="1134F085" w14:textId="77777777" w:rsidR="00F37FFE" w:rsidRDefault="00F37FFE" w:rsidP="0013023C">
            <w:pPr>
              <w:rPr>
                <w:rFonts w:ascii="仿宋" w:eastAsia="仿宋" w:hAnsi="仿宋" w:cs="仿宋"/>
                <w:color w:val="000000"/>
                <w:sz w:val="22"/>
                <w:szCs w:val="22"/>
              </w:rPr>
            </w:pPr>
          </w:p>
        </w:tc>
      </w:tr>
      <w:tr w:rsidR="00F37FFE" w14:paraId="36ACA9E4" w14:textId="77777777" w:rsidTr="0013023C">
        <w:trPr>
          <w:trHeight w:val="1321"/>
        </w:trPr>
        <w:tc>
          <w:tcPr>
            <w:tcW w:w="586" w:type="dxa"/>
            <w:vMerge/>
            <w:vAlign w:val="center"/>
          </w:tcPr>
          <w:p w14:paraId="75AC2A6A" w14:textId="77777777" w:rsidR="00F37FFE" w:rsidRDefault="00F37FFE" w:rsidP="0013023C">
            <w:pPr>
              <w:jc w:val="center"/>
              <w:rPr>
                <w:rFonts w:ascii="仿宋" w:eastAsia="仿宋" w:hAnsi="仿宋" w:cs="仿宋"/>
                <w:b/>
                <w:color w:val="333333"/>
                <w:sz w:val="22"/>
                <w:szCs w:val="22"/>
              </w:rPr>
            </w:pPr>
          </w:p>
        </w:tc>
        <w:tc>
          <w:tcPr>
            <w:tcW w:w="649" w:type="dxa"/>
            <w:vAlign w:val="center"/>
          </w:tcPr>
          <w:p w14:paraId="68E42442" w14:textId="77777777" w:rsidR="00F37FFE" w:rsidRDefault="00F37FFE" w:rsidP="0013023C">
            <w:pPr>
              <w:widowControl/>
              <w:jc w:val="left"/>
              <w:textAlignment w:val="center"/>
              <w:rPr>
                <w:rFonts w:ascii="仿宋" w:eastAsia="仿宋" w:hAnsi="仿宋" w:cs="仿宋"/>
                <w:color w:val="333333"/>
                <w:sz w:val="22"/>
                <w:szCs w:val="22"/>
              </w:rPr>
            </w:pPr>
            <w:r>
              <w:rPr>
                <w:rStyle w:val="font31"/>
                <w:rFonts w:ascii="仿宋" w:eastAsia="仿宋" w:hAnsi="仿宋" w:cs="仿宋"/>
              </w:rPr>
              <w:t xml:space="preserve">2.6 </w:t>
            </w:r>
            <w:r>
              <w:rPr>
                <w:rStyle w:val="font21"/>
                <w:rFonts w:ascii="仿宋" w:eastAsia="仿宋" w:hAnsi="仿宋" w:cs="仿宋" w:hint="default"/>
              </w:rPr>
              <w:t>室外公共设施</w:t>
            </w:r>
          </w:p>
        </w:tc>
        <w:tc>
          <w:tcPr>
            <w:tcW w:w="3694" w:type="dxa"/>
            <w:vAlign w:val="center"/>
          </w:tcPr>
          <w:p w14:paraId="134FECA5" w14:textId="77777777" w:rsidR="00F37FFE" w:rsidRDefault="00F37FFE" w:rsidP="0013023C">
            <w:pPr>
              <w:widowControl/>
              <w:jc w:val="left"/>
              <w:textAlignment w:val="center"/>
              <w:rPr>
                <w:rFonts w:ascii="仿宋" w:eastAsia="仿宋" w:hAnsi="仿宋" w:cs="仿宋"/>
                <w:color w:val="333333"/>
                <w:sz w:val="22"/>
                <w:szCs w:val="22"/>
              </w:rPr>
            </w:pPr>
            <w:r>
              <w:rPr>
                <w:rStyle w:val="font21"/>
                <w:rFonts w:ascii="仿宋" w:eastAsia="仿宋" w:hAnsi="仿宋" w:cs="仿宋" w:hint="default"/>
              </w:rPr>
              <w:t>亭、廊、护栏可倚人部位、凳、椅每月水抹</w:t>
            </w:r>
            <w:r>
              <w:rPr>
                <w:rStyle w:val="font31"/>
                <w:rFonts w:ascii="仿宋" w:eastAsia="仿宋" w:hAnsi="仿宋" w:cs="仿宋"/>
              </w:rPr>
              <w:t>1</w:t>
            </w:r>
            <w:r>
              <w:rPr>
                <w:rStyle w:val="font21"/>
                <w:rFonts w:ascii="仿宋" w:eastAsia="仿宋" w:hAnsi="仿宋" w:cs="仿宋" w:hint="default"/>
              </w:rPr>
              <w:t>次。高层楼宇梯间玻璃每月水抹</w:t>
            </w:r>
            <w:r>
              <w:rPr>
                <w:rStyle w:val="font31"/>
                <w:rFonts w:ascii="仿宋" w:eastAsia="仿宋" w:hAnsi="仿宋" w:cs="仿宋"/>
              </w:rPr>
              <w:t>1</w:t>
            </w:r>
            <w:r>
              <w:rPr>
                <w:rStyle w:val="font21"/>
                <w:rFonts w:ascii="仿宋" w:eastAsia="仿宋" w:hAnsi="仿宋" w:cs="仿宋" w:hint="default"/>
              </w:rPr>
              <w:t>次。防盗门窗、信报箱、消防箱、热水器、标识、宣传牌、岗亭等表面每月水抹</w:t>
            </w:r>
            <w:r>
              <w:rPr>
                <w:rStyle w:val="font31"/>
                <w:rFonts w:ascii="仿宋" w:eastAsia="仿宋" w:hAnsi="仿宋" w:cs="仿宋"/>
              </w:rPr>
              <w:t>1</w:t>
            </w:r>
            <w:r>
              <w:rPr>
                <w:rStyle w:val="font21"/>
                <w:rFonts w:ascii="仿宋" w:eastAsia="仿宋" w:hAnsi="仿宋" w:cs="仿宋" w:hint="default"/>
              </w:rPr>
              <w:t>次。健身（娱乐）设施每月水抹一次。要求做到公共设施表面干净，无明显污渍和杂物。</w:t>
            </w:r>
          </w:p>
        </w:tc>
        <w:tc>
          <w:tcPr>
            <w:tcW w:w="372" w:type="dxa"/>
            <w:vAlign w:val="center"/>
          </w:tcPr>
          <w:p w14:paraId="7C36224C" w14:textId="77777777" w:rsidR="00F37FFE" w:rsidRDefault="00F37FFE" w:rsidP="0013023C">
            <w:pPr>
              <w:widowControl/>
              <w:jc w:val="center"/>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3</w:t>
            </w:r>
          </w:p>
        </w:tc>
        <w:tc>
          <w:tcPr>
            <w:tcW w:w="2638" w:type="dxa"/>
            <w:vAlign w:val="center"/>
          </w:tcPr>
          <w:p w14:paraId="43CEABD4"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未按时按次清扫的扣1分；公共设施表面不干净每次扣0.5分。</w:t>
            </w:r>
          </w:p>
        </w:tc>
        <w:tc>
          <w:tcPr>
            <w:tcW w:w="254" w:type="dxa"/>
            <w:vAlign w:val="center"/>
          </w:tcPr>
          <w:p w14:paraId="6AA2C558" w14:textId="77777777" w:rsidR="00F37FFE" w:rsidRDefault="00F37FFE" w:rsidP="0013023C">
            <w:pPr>
              <w:rPr>
                <w:rFonts w:ascii="仿宋" w:eastAsia="仿宋" w:hAnsi="仿宋" w:cs="仿宋"/>
                <w:color w:val="000000"/>
                <w:sz w:val="22"/>
                <w:szCs w:val="22"/>
              </w:rPr>
            </w:pPr>
          </w:p>
        </w:tc>
        <w:tc>
          <w:tcPr>
            <w:tcW w:w="299" w:type="dxa"/>
            <w:vAlign w:val="center"/>
          </w:tcPr>
          <w:p w14:paraId="0179BF4D" w14:textId="77777777" w:rsidR="00F37FFE" w:rsidRDefault="00F37FFE" w:rsidP="0013023C">
            <w:pPr>
              <w:rPr>
                <w:rFonts w:ascii="仿宋" w:eastAsia="仿宋" w:hAnsi="仿宋" w:cs="仿宋"/>
                <w:color w:val="000000"/>
                <w:sz w:val="22"/>
                <w:szCs w:val="22"/>
              </w:rPr>
            </w:pPr>
          </w:p>
        </w:tc>
      </w:tr>
      <w:tr w:rsidR="00F37FFE" w14:paraId="1D45520F" w14:textId="77777777" w:rsidTr="0013023C">
        <w:trPr>
          <w:trHeight w:val="1140"/>
        </w:trPr>
        <w:tc>
          <w:tcPr>
            <w:tcW w:w="586" w:type="dxa"/>
            <w:vMerge w:val="restart"/>
            <w:vAlign w:val="center"/>
          </w:tcPr>
          <w:p w14:paraId="18FE5D28"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3.垃圾处理</w:t>
            </w:r>
            <w:r>
              <w:rPr>
                <w:rFonts w:ascii="仿宋" w:eastAsia="仿宋" w:hAnsi="仿宋" w:cs="仿宋" w:hint="eastAsia"/>
                <w:b/>
                <w:color w:val="000000"/>
                <w:kern w:val="0"/>
                <w:sz w:val="22"/>
                <w:szCs w:val="22"/>
              </w:rPr>
              <w:br/>
              <w:t>15分</w:t>
            </w:r>
          </w:p>
        </w:tc>
        <w:tc>
          <w:tcPr>
            <w:tcW w:w="649" w:type="dxa"/>
            <w:vAlign w:val="center"/>
          </w:tcPr>
          <w:p w14:paraId="714897DA" w14:textId="77777777" w:rsidR="00F37FFE" w:rsidRDefault="00F37FFE" w:rsidP="0013023C">
            <w:pPr>
              <w:widowControl/>
              <w:jc w:val="left"/>
              <w:textAlignment w:val="center"/>
              <w:rPr>
                <w:rFonts w:ascii="仿宋" w:eastAsia="仿宋" w:hAnsi="仿宋" w:cs="仿宋"/>
                <w:color w:val="333333"/>
                <w:sz w:val="22"/>
                <w:szCs w:val="22"/>
              </w:rPr>
            </w:pPr>
            <w:r>
              <w:rPr>
                <w:rStyle w:val="font31"/>
                <w:rFonts w:ascii="仿宋" w:eastAsia="仿宋" w:hAnsi="仿宋" w:cs="仿宋"/>
              </w:rPr>
              <w:t>3.1</w:t>
            </w:r>
            <w:r>
              <w:rPr>
                <w:rStyle w:val="font21"/>
                <w:rFonts w:ascii="仿宋" w:eastAsia="仿宋" w:hAnsi="仿宋" w:cs="仿宋" w:hint="default"/>
              </w:rPr>
              <w:t>洁具、容器和运输工具</w:t>
            </w:r>
          </w:p>
        </w:tc>
        <w:tc>
          <w:tcPr>
            <w:tcW w:w="3694" w:type="dxa"/>
            <w:vAlign w:val="center"/>
          </w:tcPr>
          <w:p w14:paraId="08F67B9D" w14:textId="77777777" w:rsidR="00F37FFE" w:rsidRDefault="00F37FFE" w:rsidP="0013023C">
            <w:pPr>
              <w:widowControl/>
              <w:jc w:val="left"/>
              <w:textAlignment w:val="center"/>
              <w:rPr>
                <w:rFonts w:ascii="仿宋" w:eastAsia="仿宋" w:hAnsi="仿宋" w:cs="仿宋"/>
                <w:color w:val="333333"/>
                <w:sz w:val="22"/>
                <w:szCs w:val="22"/>
              </w:rPr>
            </w:pPr>
            <w:r>
              <w:rPr>
                <w:rStyle w:val="font21"/>
                <w:rFonts w:ascii="仿宋" w:eastAsia="仿宋" w:hAnsi="仿宋" w:cs="仿宋" w:hint="default"/>
              </w:rPr>
              <w:t>洁具、容器和运输工具要标识清楚，及时回收，定点摆放，保持洁净。扫帚、拖把、垃圾铲等洁具随用随清洗；运输用大垃圾桶、手推车或机动车每天清洗一次。垃圾通道每周清洗一次，并喷洒消毒药物一次。容器和工具完好率为</w:t>
            </w:r>
            <w:r>
              <w:rPr>
                <w:rStyle w:val="font31"/>
                <w:rFonts w:ascii="仿宋" w:eastAsia="仿宋" w:hAnsi="仿宋" w:cs="仿宋"/>
              </w:rPr>
              <w:t>90</w:t>
            </w:r>
            <w:r>
              <w:rPr>
                <w:rStyle w:val="font21"/>
                <w:rFonts w:ascii="仿宋" w:eastAsia="仿宋" w:hAnsi="仿宋" w:cs="仿宋" w:hint="default"/>
              </w:rPr>
              <w:t>％以上。</w:t>
            </w:r>
          </w:p>
        </w:tc>
        <w:tc>
          <w:tcPr>
            <w:tcW w:w="372" w:type="dxa"/>
            <w:vAlign w:val="center"/>
          </w:tcPr>
          <w:p w14:paraId="72F0DB6C" w14:textId="77777777" w:rsidR="00F37FFE" w:rsidRDefault="00F37FFE" w:rsidP="0013023C">
            <w:pPr>
              <w:widowControl/>
              <w:jc w:val="center"/>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5</w:t>
            </w:r>
          </w:p>
        </w:tc>
        <w:tc>
          <w:tcPr>
            <w:tcW w:w="2638" w:type="dxa"/>
            <w:vAlign w:val="center"/>
          </w:tcPr>
          <w:p w14:paraId="1D1EB094"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洁具、容器和运输工具不按时清洗干净的、不按要求摆放的每次扣1分；垃圾桶通道不按时清洗和消毒的每次扣1分；容器和工具完好率低于90%的每次扣1分。</w:t>
            </w:r>
          </w:p>
        </w:tc>
        <w:tc>
          <w:tcPr>
            <w:tcW w:w="254" w:type="dxa"/>
            <w:vAlign w:val="center"/>
          </w:tcPr>
          <w:p w14:paraId="3D68D86F" w14:textId="77777777" w:rsidR="00F37FFE" w:rsidRDefault="00F37FFE" w:rsidP="0013023C">
            <w:pPr>
              <w:rPr>
                <w:rFonts w:ascii="仿宋" w:eastAsia="仿宋" w:hAnsi="仿宋" w:cs="仿宋"/>
                <w:color w:val="000000"/>
                <w:sz w:val="22"/>
                <w:szCs w:val="22"/>
              </w:rPr>
            </w:pPr>
          </w:p>
        </w:tc>
        <w:tc>
          <w:tcPr>
            <w:tcW w:w="299" w:type="dxa"/>
            <w:vAlign w:val="center"/>
          </w:tcPr>
          <w:p w14:paraId="7A43FCC7" w14:textId="77777777" w:rsidR="00F37FFE" w:rsidRDefault="00F37FFE" w:rsidP="0013023C">
            <w:pPr>
              <w:rPr>
                <w:rFonts w:ascii="仿宋" w:eastAsia="仿宋" w:hAnsi="仿宋" w:cs="仿宋"/>
                <w:color w:val="000000"/>
                <w:sz w:val="22"/>
                <w:szCs w:val="22"/>
              </w:rPr>
            </w:pPr>
          </w:p>
        </w:tc>
      </w:tr>
      <w:tr w:rsidR="00F37FFE" w14:paraId="0CE712E7" w14:textId="77777777" w:rsidTr="0013023C">
        <w:trPr>
          <w:trHeight w:val="1050"/>
        </w:trPr>
        <w:tc>
          <w:tcPr>
            <w:tcW w:w="586" w:type="dxa"/>
            <w:vMerge/>
            <w:vAlign w:val="center"/>
          </w:tcPr>
          <w:p w14:paraId="0769D55B" w14:textId="77777777" w:rsidR="00F37FFE" w:rsidRDefault="00F37FFE" w:rsidP="0013023C">
            <w:pPr>
              <w:jc w:val="center"/>
              <w:rPr>
                <w:rFonts w:ascii="仿宋" w:eastAsia="仿宋" w:hAnsi="仿宋" w:cs="仿宋"/>
                <w:b/>
                <w:color w:val="000000"/>
                <w:sz w:val="22"/>
                <w:szCs w:val="22"/>
              </w:rPr>
            </w:pPr>
          </w:p>
        </w:tc>
        <w:tc>
          <w:tcPr>
            <w:tcW w:w="649" w:type="dxa"/>
            <w:vAlign w:val="center"/>
          </w:tcPr>
          <w:p w14:paraId="022AB79D" w14:textId="77777777" w:rsidR="00F37FFE" w:rsidRDefault="00F37FFE" w:rsidP="0013023C">
            <w:pPr>
              <w:widowControl/>
              <w:jc w:val="left"/>
              <w:textAlignment w:val="center"/>
              <w:rPr>
                <w:rFonts w:ascii="仿宋" w:eastAsia="仿宋" w:hAnsi="仿宋" w:cs="仿宋"/>
                <w:color w:val="333333"/>
                <w:sz w:val="22"/>
                <w:szCs w:val="22"/>
              </w:rPr>
            </w:pPr>
            <w:r>
              <w:rPr>
                <w:rStyle w:val="font31"/>
                <w:rFonts w:ascii="仿宋" w:eastAsia="仿宋" w:hAnsi="仿宋" w:cs="仿宋"/>
              </w:rPr>
              <w:t>3.2</w:t>
            </w:r>
            <w:r>
              <w:rPr>
                <w:rStyle w:val="font21"/>
                <w:rFonts w:ascii="仿宋" w:eastAsia="仿宋" w:hAnsi="仿宋" w:cs="仿宋" w:hint="default"/>
              </w:rPr>
              <w:t>垃圾处理</w:t>
            </w:r>
          </w:p>
        </w:tc>
        <w:tc>
          <w:tcPr>
            <w:tcW w:w="3694" w:type="dxa"/>
            <w:vAlign w:val="center"/>
          </w:tcPr>
          <w:p w14:paraId="3BD2B450" w14:textId="77777777" w:rsidR="00F37FFE" w:rsidRDefault="00F37FFE" w:rsidP="0013023C">
            <w:pPr>
              <w:widowControl/>
              <w:jc w:val="left"/>
              <w:textAlignment w:val="center"/>
              <w:rPr>
                <w:rFonts w:ascii="仿宋" w:eastAsia="仿宋" w:hAnsi="仿宋" w:cs="仿宋"/>
                <w:color w:val="333333"/>
                <w:sz w:val="22"/>
                <w:szCs w:val="22"/>
              </w:rPr>
            </w:pPr>
            <w:r>
              <w:rPr>
                <w:rStyle w:val="font21"/>
                <w:rFonts w:ascii="仿宋" w:eastAsia="仿宋" w:hAnsi="仿宋" w:cs="仿宋" w:hint="default"/>
              </w:rPr>
              <w:t>每栋宿舍楼底层放置足够的运输用大垃圾桶。垃圾桶内的垃圾每天定时清运</w:t>
            </w:r>
            <w:r>
              <w:rPr>
                <w:rStyle w:val="font31"/>
                <w:rFonts w:ascii="仿宋" w:eastAsia="仿宋" w:hAnsi="仿宋" w:cs="仿宋"/>
              </w:rPr>
              <w:t>2</w:t>
            </w:r>
            <w:r>
              <w:rPr>
                <w:rStyle w:val="font21"/>
                <w:rFonts w:ascii="仿宋" w:eastAsia="仿宋" w:hAnsi="仿宋" w:cs="仿宋" w:hint="default"/>
              </w:rPr>
              <w:t>次，垃圾通道的垃圾每天定时清运</w:t>
            </w:r>
            <w:r>
              <w:rPr>
                <w:rStyle w:val="font31"/>
                <w:rFonts w:ascii="仿宋" w:eastAsia="仿宋" w:hAnsi="仿宋" w:cs="仿宋"/>
              </w:rPr>
              <w:t>1</w:t>
            </w:r>
            <w:r>
              <w:rPr>
                <w:rStyle w:val="font21"/>
                <w:rFonts w:ascii="仿宋" w:eastAsia="仿宋" w:hAnsi="仿宋" w:cs="仿宋" w:hint="default"/>
              </w:rPr>
              <w:t>次，清运时间要避开学生进出宿舍高峰时段，垃圾桶或垃圾通道的垃圾或脏水无外溢现象。垃圾统一运放到指定地点，收运过程无洒漏。</w:t>
            </w:r>
          </w:p>
        </w:tc>
        <w:tc>
          <w:tcPr>
            <w:tcW w:w="372" w:type="dxa"/>
            <w:vAlign w:val="center"/>
          </w:tcPr>
          <w:p w14:paraId="1D5C3656" w14:textId="77777777" w:rsidR="00F37FFE" w:rsidRDefault="00F37FFE" w:rsidP="0013023C">
            <w:pPr>
              <w:widowControl/>
              <w:jc w:val="center"/>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10</w:t>
            </w:r>
          </w:p>
        </w:tc>
        <w:tc>
          <w:tcPr>
            <w:tcW w:w="2638" w:type="dxa"/>
            <w:vAlign w:val="center"/>
          </w:tcPr>
          <w:p w14:paraId="759D407B"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不按时清运垃圾每次扣2分；垃圾桶或垃圾通道的垃圾或脏水有外溢每次扣1分；垃圾收运过程有洒漏每次扣1分。</w:t>
            </w:r>
          </w:p>
        </w:tc>
        <w:tc>
          <w:tcPr>
            <w:tcW w:w="254" w:type="dxa"/>
            <w:vAlign w:val="center"/>
          </w:tcPr>
          <w:p w14:paraId="2CBF9437" w14:textId="77777777" w:rsidR="00F37FFE" w:rsidRDefault="00F37FFE" w:rsidP="0013023C">
            <w:pPr>
              <w:rPr>
                <w:rFonts w:ascii="仿宋" w:eastAsia="仿宋" w:hAnsi="仿宋" w:cs="仿宋"/>
                <w:color w:val="000000"/>
                <w:sz w:val="22"/>
                <w:szCs w:val="22"/>
              </w:rPr>
            </w:pPr>
          </w:p>
        </w:tc>
        <w:tc>
          <w:tcPr>
            <w:tcW w:w="299" w:type="dxa"/>
            <w:vAlign w:val="center"/>
          </w:tcPr>
          <w:p w14:paraId="4CA5BA40" w14:textId="77777777" w:rsidR="00F37FFE" w:rsidRDefault="00F37FFE" w:rsidP="0013023C">
            <w:pPr>
              <w:rPr>
                <w:rFonts w:ascii="仿宋" w:eastAsia="仿宋" w:hAnsi="仿宋" w:cs="仿宋"/>
                <w:color w:val="000000"/>
                <w:sz w:val="22"/>
                <w:szCs w:val="22"/>
              </w:rPr>
            </w:pPr>
          </w:p>
        </w:tc>
      </w:tr>
      <w:tr w:rsidR="00F37FFE" w14:paraId="667F853B" w14:textId="77777777" w:rsidTr="0013023C">
        <w:trPr>
          <w:trHeight w:val="1140"/>
        </w:trPr>
        <w:tc>
          <w:tcPr>
            <w:tcW w:w="586" w:type="dxa"/>
            <w:vMerge w:val="restart"/>
            <w:vAlign w:val="center"/>
          </w:tcPr>
          <w:p w14:paraId="17CCDFBE" w14:textId="77777777" w:rsidR="00F37FFE" w:rsidRDefault="00F37FFE" w:rsidP="0013023C">
            <w:pPr>
              <w:widowControl/>
              <w:jc w:val="center"/>
              <w:textAlignment w:val="center"/>
              <w:rPr>
                <w:rFonts w:ascii="仿宋" w:eastAsia="仿宋" w:hAnsi="仿宋" w:cs="仿宋"/>
                <w:b/>
                <w:color w:val="333333"/>
                <w:sz w:val="22"/>
                <w:szCs w:val="22"/>
              </w:rPr>
            </w:pPr>
            <w:r>
              <w:rPr>
                <w:rStyle w:val="font41"/>
                <w:rFonts w:ascii="仿宋" w:eastAsia="仿宋" w:hAnsi="仿宋" w:cs="仿宋"/>
              </w:rPr>
              <w:t>4.</w:t>
            </w:r>
            <w:r>
              <w:rPr>
                <w:rFonts w:ascii="仿宋" w:eastAsia="仿宋" w:hAnsi="仿宋" w:cs="仿宋" w:hint="eastAsia"/>
                <w:b/>
                <w:color w:val="333333"/>
                <w:kern w:val="0"/>
                <w:sz w:val="22"/>
                <w:szCs w:val="22"/>
              </w:rPr>
              <w:t>固定资产维护维修</w:t>
            </w:r>
            <w:r>
              <w:rPr>
                <w:rStyle w:val="font41"/>
                <w:rFonts w:ascii="仿宋" w:eastAsia="仿宋" w:hAnsi="仿宋" w:cs="仿宋"/>
              </w:rPr>
              <w:br/>
              <w:t>15</w:t>
            </w:r>
            <w:r>
              <w:rPr>
                <w:rFonts w:ascii="仿宋" w:eastAsia="仿宋" w:hAnsi="仿宋" w:cs="仿宋" w:hint="eastAsia"/>
                <w:b/>
                <w:color w:val="333333"/>
                <w:kern w:val="0"/>
                <w:sz w:val="22"/>
                <w:szCs w:val="22"/>
              </w:rPr>
              <w:t>分</w:t>
            </w:r>
          </w:p>
        </w:tc>
        <w:tc>
          <w:tcPr>
            <w:tcW w:w="649" w:type="dxa"/>
            <w:vAlign w:val="center"/>
          </w:tcPr>
          <w:p w14:paraId="29B03BDD" w14:textId="77777777" w:rsidR="00F37FFE" w:rsidRDefault="00F37FFE" w:rsidP="0013023C">
            <w:pPr>
              <w:widowControl/>
              <w:jc w:val="left"/>
              <w:textAlignment w:val="center"/>
              <w:rPr>
                <w:rFonts w:ascii="仿宋" w:eastAsia="仿宋" w:hAnsi="仿宋" w:cs="仿宋"/>
                <w:color w:val="333333"/>
                <w:sz w:val="22"/>
                <w:szCs w:val="22"/>
              </w:rPr>
            </w:pPr>
            <w:r>
              <w:rPr>
                <w:rStyle w:val="font31"/>
                <w:rFonts w:ascii="仿宋" w:eastAsia="仿宋" w:hAnsi="仿宋" w:cs="仿宋"/>
              </w:rPr>
              <w:t>4.1</w:t>
            </w:r>
            <w:r>
              <w:rPr>
                <w:rStyle w:val="font21"/>
                <w:rFonts w:ascii="仿宋" w:eastAsia="仿宋" w:hAnsi="仿宋" w:cs="仿宋" w:hint="default"/>
              </w:rPr>
              <w:t>室外设施日常管理</w:t>
            </w:r>
          </w:p>
        </w:tc>
        <w:tc>
          <w:tcPr>
            <w:tcW w:w="3694" w:type="dxa"/>
            <w:vAlign w:val="center"/>
          </w:tcPr>
          <w:p w14:paraId="68F55DD5" w14:textId="77777777" w:rsidR="00F37FFE" w:rsidRDefault="00F37FFE" w:rsidP="0013023C">
            <w:pPr>
              <w:widowControl/>
              <w:jc w:val="left"/>
              <w:textAlignment w:val="center"/>
              <w:rPr>
                <w:rFonts w:ascii="仿宋" w:eastAsia="仿宋" w:hAnsi="仿宋" w:cs="仿宋"/>
                <w:sz w:val="22"/>
                <w:szCs w:val="22"/>
              </w:rPr>
            </w:pPr>
            <w:r>
              <w:rPr>
                <w:rStyle w:val="font21"/>
                <w:rFonts w:ascii="仿宋" w:eastAsia="仿宋" w:hAnsi="仿宋" w:cs="仿宋" w:hint="default"/>
                <w:color w:val="auto"/>
              </w:rPr>
              <w:t>每天对室外建筑物共有部分及附属设施、设备进行一次巡查，发现问题立即进行维修处理，确保各项设备设施和住宿生活环境正常。发现不能及时维修或非乙方责任范围的，应立即向有关职能部门报告。要有详细的日常巡查和维修工作记录。</w:t>
            </w:r>
            <w:r>
              <w:rPr>
                <w:rFonts w:ascii="仿宋" w:eastAsia="仿宋" w:hAnsi="仿宋" w:cs="仿宋" w:hint="eastAsia"/>
                <w:b/>
                <w:kern w:val="0"/>
                <w:sz w:val="22"/>
                <w:szCs w:val="22"/>
              </w:rPr>
              <w:t>不得违规使用宿舍公共空间。</w:t>
            </w:r>
          </w:p>
        </w:tc>
        <w:tc>
          <w:tcPr>
            <w:tcW w:w="372" w:type="dxa"/>
            <w:vAlign w:val="center"/>
          </w:tcPr>
          <w:p w14:paraId="281D9856" w14:textId="77777777" w:rsidR="00F37FFE" w:rsidRDefault="00F37FFE" w:rsidP="0013023C">
            <w:pPr>
              <w:widowControl/>
              <w:jc w:val="center"/>
              <w:textAlignment w:val="center"/>
              <w:rPr>
                <w:rFonts w:ascii="仿宋" w:eastAsia="仿宋" w:hAnsi="仿宋" w:cs="仿宋"/>
                <w:sz w:val="22"/>
                <w:szCs w:val="22"/>
              </w:rPr>
            </w:pPr>
            <w:r>
              <w:rPr>
                <w:rFonts w:ascii="仿宋" w:eastAsia="仿宋" w:hAnsi="仿宋" w:cs="仿宋" w:hint="eastAsia"/>
                <w:kern w:val="0"/>
                <w:sz w:val="22"/>
                <w:szCs w:val="22"/>
              </w:rPr>
              <w:t>5</w:t>
            </w:r>
          </w:p>
        </w:tc>
        <w:tc>
          <w:tcPr>
            <w:tcW w:w="2638" w:type="dxa"/>
            <w:vAlign w:val="center"/>
          </w:tcPr>
          <w:p w14:paraId="1269DA8F"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未及时处理室外设施报修或维修的每次扣1分。违规使用宿舍公共空间的每次扣1分。</w:t>
            </w:r>
          </w:p>
        </w:tc>
        <w:tc>
          <w:tcPr>
            <w:tcW w:w="254" w:type="dxa"/>
            <w:vAlign w:val="center"/>
          </w:tcPr>
          <w:p w14:paraId="01F26616" w14:textId="77777777" w:rsidR="00F37FFE" w:rsidRDefault="00F37FFE" w:rsidP="0013023C">
            <w:pPr>
              <w:rPr>
                <w:rFonts w:ascii="仿宋" w:eastAsia="仿宋" w:hAnsi="仿宋" w:cs="仿宋"/>
                <w:color w:val="000000"/>
                <w:sz w:val="22"/>
                <w:szCs w:val="22"/>
              </w:rPr>
            </w:pPr>
          </w:p>
        </w:tc>
        <w:tc>
          <w:tcPr>
            <w:tcW w:w="299" w:type="dxa"/>
            <w:vAlign w:val="center"/>
          </w:tcPr>
          <w:p w14:paraId="4B430E11" w14:textId="77777777" w:rsidR="00F37FFE" w:rsidRDefault="00F37FFE" w:rsidP="0013023C">
            <w:pPr>
              <w:rPr>
                <w:rFonts w:ascii="仿宋" w:eastAsia="仿宋" w:hAnsi="仿宋" w:cs="仿宋"/>
                <w:color w:val="000000"/>
                <w:sz w:val="22"/>
                <w:szCs w:val="22"/>
              </w:rPr>
            </w:pPr>
          </w:p>
        </w:tc>
      </w:tr>
      <w:tr w:rsidR="00F37FFE" w14:paraId="46B0CB56" w14:textId="77777777" w:rsidTr="0013023C">
        <w:trPr>
          <w:trHeight w:val="975"/>
        </w:trPr>
        <w:tc>
          <w:tcPr>
            <w:tcW w:w="586" w:type="dxa"/>
            <w:vMerge/>
            <w:vAlign w:val="center"/>
          </w:tcPr>
          <w:p w14:paraId="45271E39" w14:textId="77777777" w:rsidR="00F37FFE" w:rsidRDefault="00F37FFE" w:rsidP="0013023C">
            <w:pPr>
              <w:jc w:val="center"/>
              <w:rPr>
                <w:rFonts w:ascii="仿宋" w:eastAsia="仿宋" w:hAnsi="仿宋" w:cs="仿宋"/>
                <w:b/>
                <w:color w:val="333333"/>
                <w:sz w:val="22"/>
                <w:szCs w:val="22"/>
              </w:rPr>
            </w:pPr>
          </w:p>
        </w:tc>
        <w:tc>
          <w:tcPr>
            <w:tcW w:w="649" w:type="dxa"/>
            <w:vAlign w:val="center"/>
          </w:tcPr>
          <w:p w14:paraId="08BF38DE" w14:textId="77777777" w:rsidR="00F37FFE" w:rsidRDefault="00F37FFE" w:rsidP="0013023C">
            <w:pPr>
              <w:widowControl/>
              <w:jc w:val="left"/>
              <w:textAlignment w:val="center"/>
              <w:rPr>
                <w:rFonts w:ascii="仿宋" w:eastAsia="仿宋" w:hAnsi="仿宋" w:cs="仿宋"/>
                <w:color w:val="333333"/>
                <w:sz w:val="22"/>
                <w:szCs w:val="22"/>
              </w:rPr>
            </w:pPr>
            <w:r>
              <w:rPr>
                <w:rStyle w:val="font31"/>
                <w:rFonts w:ascii="仿宋" w:eastAsia="仿宋" w:hAnsi="仿宋" w:cs="仿宋"/>
              </w:rPr>
              <w:t xml:space="preserve">4.2 </w:t>
            </w:r>
            <w:r>
              <w:rPr>
                <w:rStyle w:val="font21"/>
                <w:rFonts w:ascii="仿宋" w:eastAsia="仿宋" w:hAnsi="仿宋" w:cs="仿宋" w:hint="default"/>
              </w:rPr>
              <w:t>室内设施日常管理</w:t>
            </w:r>
          </w:p>
        </w:tc>
        <w:tc>
          <w:tcPr>
            <w:tcW w:w="3694" w:type="dxa"/>
            <w:vAlign w:val="center"/>
          </w:tcPr>
          <w:p w14:paraId="2AF54D0E"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室内设施包括门窗、组合床柜、地面、墙面、天花板、晾衣铁链、下水道等等。进户门、床柜、椅子等要求编号管理。学生入住前做好详细的资产登记并要求学生签名确认，属于自然损耗的，免</w:t>
            </w:r>
            <w:r>
              <w:rPr>
                <w:rFonts w:ascii="仿宋" w:eastAsia="仿宋" w:hAnsi="仿宋" w:cs="仿宋" w:hint="eastAsia"/>
                <w:color w:val="333333"/>
                <w:kern w:val="0"/>
                <w:sz w:val="22"/>
                <w:szCs w:val="22"/>
              </w:rPr>
              <w:lastRenderedPageBreak/>
              <w:t>费维修，属于人为损坏或丢失的要求责任人照价赔偿，学生调宿或退宿时要做好资产核查登记。</w:t>
            </w:r>
          </w:p>
        </w:tc>
        <w:tc>
          <w:tcPr>
            <w:tcW w:w="372" w:type="dxa"/>
            <w:vAlign w:val="center"/>
          </w:tcPr>
          <w:p w14:paraId="1F99D29A" w14:textId="77777777" w:rsidR="00F37FFE" w:rsidRDefault="00F37FFE" w:rsidP="0013023C">
            <w:pPr>
              <w:widowControl/>
              <w:jc w:val="center"/>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lastRenderedPageBreak/>
              <w:t>4</w:t>
            </w:r>
          </w:p>
        </w:tc>
        <w:tc>
          <w:tcPr>
            <w:tcW w:w="2638" w:type="dxa"/>
            <w:vAlign w:val="center"/>
          </w:tcPr>
          <w:p w14:paraId="6B31207B"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进户门、床柜、椅子等未按要求编号管理的每次扣1分；未按要求做好资产核查登记的每次扣1分。</w:t>
            </w:r>
          </w:p>
        </w:tc>
        <w:tc>
          <w:tcPr>
            <w:tcW w:w="254" w:type="dxa"/>
            <w:vAlign w:val="center"/>
          </w:tcPr>
          <w:p w14:paraId="56B7F3E9" w14:textId="77777777" w:rsidR="00F37FFE" w:rsidRDefault="00F37FFE" w:rsidP="0013023C">
            <w:pPr>
              <w:rPr>
                <w:rFonts w:ascii="仿宋" w:eastAsia="仿宋" w:hAnsi="仿宋" w:cs="仿宋"/>
                <w:color w:val="000000"/>
                <w:sz w:val="22"/>
                <w:szCs w:val="22"/>
              </w:rPr>
            </w:pPr>
          </w:p>
        </w:tc>
        <w:tc>
          <w:tcPr>
            <w:tcW w:w="299" w:type="dxa"/>
            <w:vAlign w:val="center"/>
          </w:tcPr>
          <w:p w14:paraId="6A151AC4" w14:textId="77777777" w:rsidR="00F37FFE" w:rsidRDefault="00F37FFE" w:rsidP="0013023C">
            <w:pPr>
              <w:rPr>
                <w:rFonts w:ascii="仿宋" w:eastAsia="仿宋" w:hAnsi="仿宋" w:cs="仿宋"/>
                <w:color w:val="000000"/>
                <w:sz w:val="22"/>
                <w:szCs w:val="22"/>
              </w:rPr>
            </w:pPr>
          </w:p>
        </w:tc>
      </w:tr>
      <w:tr w:rsidR="00F37FFE" w14:paraId="4726D973" w14:textId="77777777" w:rsidTr="0013023C">
        <w:trPr>
          <w:trHeight w:val="1230"/>
        </w:trPr>
        <w:tc>
          <w:tcPr>
            <w:tcW w:w="586" w:type="dxa"/>
            <w:vMerge/>
            <w:vAlign w:val="center"/>
          </w:tcPr>
          <w:p w14:paraId="07757EEF" w14:textId="77777777" w:rsidR="00F37FFE" w:rsidRDefault="00F37FFE" w:rsidP="0013023C">
            <w:pPr>
              <w:jc w:val="center"/>
              <w:rPr>
                <w:rFonts w:ascii="仿宋" w:eastAsia="仿宋" w:hAnsi="仿宋" w:cs="仿宋"/>
                <w:b/>
                <w:color w:val="333333"/>
                <w:sz w:val="22"/>
                <w:szCs w:val="22"/>
              </w:rPr>
            </w:pPr>
          </w:p>
        </w:tc>
        <w:tc>
          <w:tcPr>
            <w:tcW w:w="649" w:type="dxa"/>
            <w:vAlign w:val="center"/>
          </w:tcPr>
          <w:p w14:paraId="41933E63" w14:textId="77777777" w:rsidR="00F37FFE" w:rsidRDefault="00F37FFE" w:rsidP="0013023C">
            <w:pPr>
              <w:widowControl/>
              <w:jc w:val="left"/>
              <w:textAlignment w:val="center"/>
              <w:rPr>
                <w:rFonts w:ascii="仿宋" w:eastAsia="仿宋" w:hAnsi="仿宋" w:cs="仿宋"/>
                <w:color w:val="333333"/>
                <w:sz w:val="22"/>
                <w:szCs w:val="22"/>
              </w:rPr>
            </w:pPr>
            <w:r>
              <w:rPr>
                <w:rStyle w:val="font31"/>
                <w:rFonts w:ascii="仿宋" w:eastAsia="仿宋" w:hAnsi="仿宋" w:cs="仿宋"/>
              </w:rPr>
              <w:t xml:space="preserve">4.3 </w:t>
            </w:r>
            <w:r>
              <w:rPr>
                <w:rStyle w:val="font21"/>
                <w:rFonts w:ascii="仿宋" w:eastAsia="仿宋" w:hAnsi="仿宋" w:cs="仿宋" w:hint="default"/>
              </w:rPr>
              <w:t>钥匙管理</w:t>
            </w:r>
          </w:p>
        </w:tc>
        <w:tc>
          <w:tcPr>
            <w:tcW w:w="3694" w:type="dxa"/>
            <w:vAlign w:val="center"/>
          </w:tcPr>
          <w:p w14:paraId="48CD3235" w14:textId="77777777" w:rsidR="00F37FFE" w:rsidRDefault="00F37FFE" w:rsidP="0013023C">
            <w:pPr>
              <w:widowControl/>
              <w:jc w:val="left"/>
              <w:textAlignment w:val="center"/>
              <w:rPr>
                <w:rFonts w:ascii="仿宋" w:eastAsia="仿宋" w:hAnsi="仿宋" w:cs="仿宋"/>
                <w:color w:val="333333"/>
                <w:sz w:val="22"/>
                <w:szCs w:val="22"/>
              </w:rPr>
            </w:pPr>
            <w:r>
              <w:rPr>
                <w:rStyle w:val="font21"/>
                <w:rFonts w:ascii="仿宋" w:eastAsia="仿宋" w:hAnsi="仿宋" w:cs="仿宋" w:hint="default"/>
              </w:rPr>
              <w:t>每间宿舍除按床位数配备钥匙外，要求至少配备</w:t>
            </w:r>
            <w:r>
              <w:rPr>
                <w:rStyle w:val="font31"/>
                <w:rFonts w:ascii="仿宋" w:eastAsia="仿宋" w:hAnsi="仿宋" w:cs="仿宋"/>
              </w:rPr>
              <w:t>2</w:t>
            </w:r>
            <w:r>
              <w:rPr>
                <w:rStyle w:val="font21"/>
                <w:rFonts w:ascii="仿宋" w:eastAsia="仿宋" w:hAnsi="仿宋" w:cs="仿宋" w:hint="default"/>
              </w:rPr>
              <w:t>把备用钥匙。宿舍钥匙须标识清楚、专柜锁存、专人管理、随缺随补。协助存放和管理防盗门、消防门、泵房门、电房门等各类公共设施的房门钥匙，非工作人员不得使用，紧急情况下须随时有人负责启用钥匙。各类钥匙的配制、使用和归还须有规范、详细的记录。</w:t>
            </w:r>
          </w:p>
        </w:tc>
        <w:tc>
          <w:tcPr>
            <w:tcW w:w="372" w:type="dxa"/>
            <w:vAlign w:val="center"/>
          </w:tcPr>
          <w:p w14:paraId="030BF7B8" w14:textId="77777777" w:rsidR="00F37FFE" w:rsidRDefault="00F37FFE" w:rsidP="0013023C">
            <w:pPr>
              <w:widowControl/>
              <w:jc w:val="center"/>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3</w:t>
            </w:r>
          </w:p>
        </w:tc>
        <w:tc>
          <w:tcPr>
            <w:tcW w:w="2638" w:type="dxa"/>
            <w:vAlign w:val="center"/>
          </w:tcPr>
          <w:p w14:paraId="7D2B06DC"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备用钥匙少于2根的每发现一次扣1分；因钥匙管理不当引发安全事件的每次扣2分；钥匙配制、使用和归还记录不规范、不详细扣1分。</w:t>
            </w:r>
          </w:p>
        </w:tc>
        <w:tc>
          <w:tcPr>
            <w:tcW w:w="254" w:type="dxa"/>
            <w:vAlign w:val="center"/>
          </w:tcPr>
          <w:p w14:paraId="76B32EE4" w14:textId="77777777" w:rsidR="00F37FFE" w:rsidRDefault="00F37FFE" w:rsidP="0013023C">
            <w:pPr>
              <w:rPr>
                <w:rFonts w:ascii="仿宋" w:eastAsia="仿宋" w:hAnsi="仿宋" w:cs="仿宋"/>
                <w:color w:val="000000"/>
                <w:sz w:val="22"/>
                <w:szCs w:val="22"/>
              </w:rPr>
            </w:pPr>
          </w:p>
        </w:tc>
        <w:tc>
          <w:tcPr>
            <w:tcW w:w="299" w:type="dxa"/>
            <w:vAlign w:val="center"/>
          </w:tcPr>
          <w:p w14:paraId="531AD33E" w14:textId="77777777" w:rsidR="00F37FFE" w:rsidRDefault="00F37FFE" w:rsidP="0013023C">
            <w:pPr>
              <w:rPr>
                <w:rFonts w:ascii="仿宋" w:eastAsia="仿宋" w:hAnsi="仿宋" w:cs="仿宋"/>
                <w:color w:val="000000"/>
                <w:sz w:val="22"/>
                <w:szCs w:val="22"/>
              </w:rPr>
            </w:pPr>
          </w:p>
        </w:tc>
      </w:tr>
      <w:tr w:rsidR="00F37FFE" w14:paraId="4A53AC67" w14:textId="77777777" w:rsidTr="0013023C">
        <w:trPr>
          <w:trHeight w:val="780"/>
        </w:trPr>
        <w:tc>
          <w:tcPr>
            <w:tcW w:w="586" w:type="dxa"/>
            <w:vMerge/>
            <w:vAlign w:val="center"/>
          </w:tcPr>
          <w:p w14:paraId="3870E825" w14:textId="77777777" w:rsidR="00F37FFE" w:rsidRDefault="00F37FFE" w:rsidP="0013023C">
            <w:pPr>
              <w:jc w:val="center"/>
              <w:rPr>
                <w:rFonts w:ascii="仿宋" w:eastAsia="仿宋" w:hAnsi="仿宋" w:cs="仿宋"/>
                <w:b/>
                <w:color w:val="333333"/>
                <w:sz w:val="22"/>
                <w:szCs w:val="22"/>
              </w:rPr>
            </w:pPr>
          </w:p>
        </w:tc>
        <w:tc>
          <w:tcPr>
            <w:tcW w:w="649" w:type="dxa"/>
            <w:vAlign w:val="center"/>
          </w:tcPr>
          <w:p w14:paraId="5E86A556" w14:textId="77777777" w:rsidR="00F37FFE" w:rsidRDefault="00F37FFE" w:rsidP="0013023C">
            <w:pPr>
              <w:widowControl/>
              <w:jc w:val="left"/>
              <w:textAlignment w:val="center"/>
              <w:rPr>
                <w:rFonts w:ascii="仿宋" w:eastAsia="仿宋" w:hAnsi="仿宋" w:cs="仿宋"/>
                <w:color w:val="333333"/>
                <w:sz w:val="22"/>
                <w:szCs w:val="22"/>
              </w:rPr>
            </w:pPr>
            <w:r>
              <w:rPr>
                <w:rStyle w:val="font31"/>
                <w:rFonts w:ascii="仿宋" w:eastAsia="仿宋" w:hAnsi="仿宋" w:cs="仿宋"/>
              </w:rPr>
              <w:t xml:space="preserve">4.4 </w:t>
            </w:r>
            <w:r>
              <w:rPr>
                <w:rStyle w:val="font21"/>
                <w:rFonts w:ascii="仿宋" w:eastAsia="仿宋" w:hAnsi="仿宋" w:cs="仿宋" w:hint="default"/>
              </w:rPr>
              <w:t>床位管理</w:t>
            </w:r>
          </w:p>
        </w:tc>
        <w:tc>
          <w:tcPr>
            <w:tcW w:w="3694" w:type="dxa"/>
            <w:vAlign w:val="center"/>
          </w:tcPr>
          <w:p w14:paraId="6E81C289"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建立空置房间和床位每月检查制度，防止出现擅自占用房间和床位的行为，防止空置房间出现水电或卫生安全隐患。未经学校允许，严禁私自安排人员入住学生宿舍。</w:t>
            </w:r>
          </w:p>
        </w:tc>
        <w:tc>
          <w:tcPr>
            <w:tcW w:w="372" w:type="dxa"/>
            <w:vAlign w:val="center"/>
          </w:tcPr>
          <w:p w14:paraId="0310EA00" w14:textId="77777777" w:rsidR="00F37FFE" w:rsidRDefault="00F37FFE" w:rsidP="0013023C">
            <w:pPr>
              <w:widowControl/>
              <w:jc w:val="center"/>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3</w:t>
            </w:r>
          </w:p>
        </w:tc>
        <w:tc>
          <w:tcPr>
            <w:tcW w:w="2638" w:type="dxa"/>
            <w:vAlign w:val="center"/>
          </w:tcPr>
          <w:p w14:paraId="3AEDA897"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发现擅自占用房间或床位行为或空置房间有安全隐患的每次扣1分；私自安排人员入住学生宿舍每次扣3分。</w:t>
            </w:r>
          </w:p>
        </w:tc>
        <w:tc>
          <w:tcPr>
            <w:tcW w:w="254" w:type="dxa"/>
            <w:vAlign w:val="center"/>
          </w:tcPr>
          <w:p w14:paraId="4A69713D" w14:textId="77777777" w:rsidR="00F37FFE" w:rsidRDefault="00F37FFE" w:rsidP="0013023C">
            <w:pPr>
              <w:rPr>
                <w:rFonts w:ascii="仿宋" w:eastAsia="仿宋" w:hAnsi="仿宋" w:cs="仿宋"/>
                <w:color w:val="000000"/>
                <w:sz w:val="22"/>
                <w:szCs w:val="22"/>
              </w:rPr>
            </w:pPr>
          </w:p>
        </w:tc>
        <w:tc>
          <w:tcPr>
            <w:tcW w:w="299" w:type="dxa"/>
            <w:vAlign w:val="center"/>
          </w:tcPr>
          <w:p w14:paraId="4A2A0D79" w14:textId="77777777" w:rsidR="00F37FFE" w:rsidRDefault="00F37FFE" w:rsidP="0013023C">
            <w:pPr>
              <w:rPr>
                <w:rFonts w:ascii="仿宋" w:eastAsia="仿宋" w:hAnsi="仿宋" w:cs="仿宋"/>
                <w:color w:val="000000"/>
                <w:sz w:val="22"/>
                <w:szCs w:val="22"/>
              </w:rPr>
            </w:pPr>
          </w:p>
        </w:tc>
      </w:tr>
      <w:tr w:rsidR="00F37FFE" w14:paraId="33830F5E" w14:textId="77777777" w:rsidTr="0013023C">
        <w:trPr>
          <w:trHeight w:val="870"/>
        </w:trPr>
        <w:tc>
          <w:tcPr>
            <w:tcW w:w="586" w:type="dxa"/>
            <w:vMerge w:val="restart"/>
            <w:vAlign w:val="center"/>
          </w:tcPr>
          <w:p w14:paraId="0709D645" w14:textId="77777777" w:rsidR="00F37FFE" w:rsidRDefault="00F37FFE" w:rsidP="0013023C">
            <w:pPr>
              <w:widowControl/>
              <w:jc w:val="center"/>
              <w:textAlignment w:val="center"/>
              <w:rPr>
                <w:rFonts w:ascii="仿宋" w:eastAsia="仿宋" w:hAnsi="仿宋" w:cs="仿宋"/>
                <w:b/>
                <w:color w:val="333333"/>
                <w:sz w:val="22"/>
                <w:szCs w:val="22"/>
              </w:rPr>
            </w:pPr>
            <w:r>
              <w:rPr>
                <w:rStyle w:val="font41"/>
                <w:rFonts w:ascii="仿宋" w:eastAsia="仿宋" w:hAnsi="仿宋" w:cs="仿宋"/>
              </w:rPr>
              <w:t>5.</w:t>
            </w:r>
            <w:r>
              <w:rPr>
                <w:rFonts w:ascii="仿宋" w:eastAsia="仿宋" w:hAnsi="仿宋" w:cs="仿宋" w:hint="eastAsia"/>
                <w:b/>
                <w:color w:val="333333"/>
                <w:kern w:val="0"/>
                <w:sz w:val="22"/>
                <w:szCs w:val="22"/>
              </w:rPr>
              <w:t>公共秩序协管</w:t>
            </w:r>
            <w:r>
              <w:rPr>
                <w:rStyle w:val="font41"/>
                <w:rFonts w:ascii="仿宋" w:eastAsia="仿宋" w:hAnsi="仿宋" w:cs="仿宋"/>
              </w:rPr>
              <w:br/>
              <w:t>20</w:t>
            </w:r>
            <w:r>
              <w:rPr>
                <w:rFonts w:ascii="仿宋" w:eastAsia="仿宋" w:hAnsi="仿宋" w:cs="仿宋" w:hint="eastAsia"/>
                <w:b/>
                <w:color w:val="333333"/>
                <w:kern w:val="0"/>
                <w:sz w:val="22"/>
                <w:szCs w:val="22"/>
              </w:rPr>
              <w:t>分</w:t>
            </w:r>
          </w:p>
        </w:tc>
        <w:tc>
          <w:tcPr>
            <w:tcW w:w="649" w:type="dxa"/>
            <w:vAlign w:val="center"/>
          </w:tcPr>
          <w:p w14:paraId="1F6DC94B" w14:textId="77777777" w:rsidR="00F37FFE" w:rsidRDefault="00F37FFE" w:rsidP="0013023C">
            <w:pPr>
              <w:widowControl/>
              <w:jc w:val="left"/>
              <w:textAlignment w:val="center"/>
              <w:rPr>
                <w:rFonts w:ascii="仿宋" w:eastAsia="仿宋" w:hAnsi="仿宋" w:cs="仿宋"/>
                <w:color w:val="333333"/>
                <w:sz w:val="22"/>
                <w:szCs w:val="22"/>
              </w:rPr>
            </w:pPr>
            <w:r>
              <w:rPr>
                <w:rStyle w:val="font31"/>
                <w:rFonts w:ascii="仿宋" w:eastAsia="仿宋" w:hAnsi="仿宋" w:cs="仿宋"/>
              </w:rPr>
              <w:t xml:space="preserve">5.1 </w:t>
            </w:r>
            <w:r>
              <w:rPr>
                <w:rStyle w:val="font21"/>
                <w:rFonts w:ascii="仿宋" w:eastAsia="仿宋" w:hAnsi="仿宋" w:cs="仿宋" w:hint="default"/>
              </w:rPr>
              <w:t>门岗执勤</w:t>
            </w:r>
          </w:p>
        </w:tc>
        <w:tc>
          <w:tcPr>
            <w:tcW w:w="3694" w:type="dxa"/>
            <w:vAlign w:val="center"/>
          </w:tcPr>
          <w:p w14:paraId="51D00CE0" w14:textId="77777777" w:rsidR="00F37FFE" w:rsidRDefault="00F37FFE" w:rsidP="0013023C">
            <w:pPr>
              <w:widowControl/>
              <w:jc w:val="left"/>
              <w:textAlignment w:val="center"/>
              <w:rPr>
                <w:rFonts w:ascii="仿宋" w:eastAsia="仿宋" w:hAnsi="仿宋" w:cs="仿宋"/>
                <w:color w:val="333333"/>
                <w:sz w:val="22"/>
                <w:szCs w:val="22"/>
              </w:rPr>
            </w:pPr>
            <w:r>
              <w:rPr>
                <w:rStyle w:val="font21"/>
                <w:rFonts w:ascii="仿宋" w:eastAsia="仿宋" w:hAnsi="仿宋" w:cs="仿宋" w:hint="default"/>
              </w:rPr>
              <w:t>学生宿舍区主要出入口严格执行</w:t>
            </w:r>
            <w:r>
              <w:rPr>
                <w:rStyle w:val="font31"/>
                <w:rFonts w:ascii="仿宋" w:eastAsia="仿宋" w:hAnsi="仿宋" w:cs="仿宋"/>
              </w:rPr>
              <w:t>24</w:t>
            </w:r>
            <w:r>
              <w:rPr>
                <w:rStyle w:val="font21"/>
                <w:rFonts w:ascii="仿宋" w:eastAsia="仿宋" w:hAnsi="仿宋" w:cs="仿宋" w:hint="default"/>
              </w:rPr>
              <w:t>小时门卫值班制度和学生宿舍会客管理制度；按要求做好各类登记和管理工作，有完备的工作记录，按时关闭宿舍大门和指定电源。</w:t>
            </w:r>
          </w:p>
        </w:tc>
        <w:tc>
          <w:tcPr>
            <w:tcW w:w="372" w:type="dxa"/>
            <w:vAlign w:val="center"/>
          </w:tcPr>
          <w:p w14:paraId="358AC3EB" w14:textId="77777777" w:rsidR="00F37FFE" w:rsidRDefault="00F37FFE" w:rsidP="0013023C">
            <w:pPr>
              <w:widowControl/>
              <w:jc w:val="center"/>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10</w:t>
            </w:r>
          </w:p>
        </w:tc>
        <w:tc>
          <w:tcPr>
            <w:tcW w:w="2638" w:type="dxa"/>
            <w:vAlign w:val="center"/>
          </w:tcPr>
          <w:p w14:paraId="278AE058"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不按要求做好登记和管理工作的每次扣2分。</w:t>
            </w:r>
          </w:p>
        </w:tc>
        <w:tc>
          <w:tcPr>
            <w:tcW w:w="254" w:type="dxa"/>
            <w:vAlign w:val="center"/>
          </w:tcPr>
          <w:p w14:paraId="15CD5EDF" w14:textId="77777777" w:rsidR="00F37FFE" w:rsidRDefault="00F37FFE" w:rsidP="0013023C">
            <w:pPr>
              <w:rPr>
                <w:rFonts w:ascii="仿宋" w:eastAsia="仿宋" w:hAnsi="仿宋" w:cs="仿宋"/>
                <w:color w:val="000000"/>
                <w:sz w:val="22"/>
                <w:szCs w:val="22"/>
              </w:rPr>
            </w:pPr>
          </w:p>
        </w:tc>
        <w:tc>
          <w:tcPr>
            <w:tcW w:w="299" w:type="dxa"/>
            <w:vAlign w:val="center"/>
          </w:tcPr>
          <w:p w14:paraId="02BD4EC2" w14:textId="77777777" w:rsidR="00F37FFE" w:rsidRDefault="00F37FFE" w:rsidP="0013023C">
            <w:pPr>
              <w:rPr>
                <w:rFonts w:ascii="仿宋" w:eastAsia="仿宋" w:hAnsi="仿宋" w:cs="仿宋"/>
                <w:color w:val="000000"/>
                <w:sz w:val="22"/>
                <w:szCs w:val="22"/>
              </w:rPr>
            </w:pPr>
          </w:p>
        </w:tc>
      </w:tr>
      <w:tr w:rsidR="00F37FFE" w14:paraId="53D4DA42" w14:textId="77777777" w:rsidTr="0013023C">
        <w:trPr>
          <w:trHeight w:val="1471"/>
        </w:trPr>
        <w:tc>
          <w:tcPr>
            <w:tcW w:w="586" w:type="dxa"/>
            <w:vMerge/>
            <w:vAlign w:val="center"/>
          </w:tcPr>
          <w:p w14:paraId="45F1470B" w14:textId="77777777" w:rsidR="00F37FFE" w:rsidRDefault="00F37FFE" w:rsidP="0013023C">
            <w:pPr>
              <w:jc w:val="center"/>
              <w:rPr>
                <w:rFonts w:ascii="仿宋" w:eastAsia="仿宋" w:hAnsi="仿宋" w:cs="仿宋"/>
                <w:b/>
                <w:color w:val="333333"/>
                <w:sz w:val="22"/>
                <w:szCs w:val="22"/>
              </w:rPr>
            </w:pPr>
          </w:p>
        </w:tc>
        <w:tc>
          <w:tcPr>
            <w:tcW w:w="649" w:type="dxa"/>
            <w:vAlign w:val="center"/>
          </w:tcPr>
          <w:p w14:paraId="543F3CD3" w14:textId="77777777" w:rsidR="00F37FFE" w:rsidRDefault="00F37FFE" w:rsidP="0013023C">
            <w:pPr>
              <w:widowControl/>
              <w:jc w:val="left"/>
              <w:textAlignment w:val="center"/>
              <w:rPr>
                <w:rFonts w:ascii="仿宋" w:eastAsia="仿宋" w:hAnsi="仿宋" w:cs="仿宋"/>
                <w:color w:val="333333"/>
                <w:sz w:val="22"/>
                <w:szCs w:val="22"/>
              </w:rPr>
            </w:pPr>
            <w:r>
              <w:rPr>
                <w:rStyle w:val="font31"/>
                <w:rFonts w:ascii="仿宋" w:eastAsia="仿宋" w:hAnsi="仿宋" w:cs="仿宋"/>
              </w:rPr>
              <w:t xml:space="preserve">5.2 </w:t>
            </w:r>
            <w:r>
              <w:rPr>
                <w:rStyle w:val="font21"/>
                <w:rFonts w:ascii="仿宋" w:eastAsia="仿宋" w:hAnsi="仿宋" w:cs="仿宋" w:hint="default"/>
              </w:rPr>
              <w:t>巡逻执勤</w:t>
            </w:r>
          </w:p>
        </w:tc>
        <w:tc>
          <w:tcPr>
            <w:tcW w:w="3694" w:type="dxa"/>
            <w:vAlign w:val="center"/>
          </w:tcPr>
          <w:p w14:paraId="190D3D9A"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上课时间段和休息时段重点巡查宿舍楼层，下课时间段重点看好宿舍区或宿舍楼大门。发现兜售快餐、推销、乱张贴、派传单的人员或其他外来可疑人员及时登记并将其逐出宿舍区，不服从管理的及时报校保卫部门处理。及时发现并清理公共走廊、护栏摆放物及外飘物。发现学生违规违纪要及时劝阻并登记上报学校宿管部门处理。</w:t>
            </w:r>
          </w:p>
        </w:tc>
        <w:tc>
          <w:tcPr>
            <w:tcW w:w="372" w:type="dxa"/>
            <w:vAlign w:val="center"/>
          </w:tcPr>
          <w:p w14:paraId="2C00F358" w14:textId="77777777" w:rsidR="00F37FFE" w:rsidRDefault="00F37FFE" w:rsidP="0013023C">
            <w:pPr>
              <w:widowControl/>
              <w:jc w:val="center"/>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6</w:t>
            </w:r>
          </w:p>
        </w:tc>
        <w:tc>
          <w:tcPr>
            <w:tcW w:w="2638" w:type="dxa"/>
            <w:vAlign w:val="center"/>
          </w:tcPr>
          <w:p w14:paraId="3B844BDD"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未及时发现并处理违规行为或安全隐患的每次扣1分。</w:t>
            </w:r>
          </w:p>
        </w:tc>
        <w:tc>
          <w:tcPr>
            <w:tcW w:w="254" w:type="dxa"/>
            <w:vAlign w:val="center"/>
          </w:tcPr>
          <w:p w14:paraId="5D5F2F68" w14:textId="77777777" w:rsidR="00F37FFE" w:rsidRDefault="00F37FFE" w:rsidP="0013023C">
            <w:pPr>
              <w:rPr>
                <w:rFonts w:ascii="仿宋" w:eastAsia="仿宋" w:hAnsi="仿宋" w:cs="仿宋"/>
                <w:color w:val="000000"/>
                <w:sz w:val="22"/>
                <w:szCs w:val="22"/>
              </w:rPr>
            </w:pPr>
          </w:p>
        </w:tc>
        <w:tc>
          <w:tcPr>
            <w:tcW w:w="299" w:type="dxa"/>
            <w:vAlign w:val="center"/>
          </w:tcPr>
          <w:p w14:paraId="27AA859F" w14:textId="77777777" w:rsidR="00F37FFE" w:rsidRDefault="00F37FFE" w:rsidP="0013023C">
            <w:pPr>
              <w:rPr>
                <w:rFonts w:ascii="仿宋" w:eastAsia="仿宋" w:hAnsi="仿宋" w:cs="仿宋"/>
                <w:color w:val="000000"/>
                <w:sz w:val="22"/>
                <w:szCs w:val="22"/>
              </w:rPr>
            </w:pPr>
          </w:p>
        </w:tc>
      </w:tr>
      <w:tr w:rsidR="00F37FFE" w14:paraId="65FC4EB2" w14:textId="77777777" w:rsidTr="0013023C">
        <w:trPr>
          <w:trHeight w:val="810"/>
        </w:trPr>
        <w:tc>
          <w:tcPr>
            <w:tcW w:w="586" w:type="dxa"/>
            <w:vMerge/>
            <w:vAlign w:val="center"/>
          </w:tcPr>
          <w:p w14:paraId="27C60A58" w14:textId="77777777" w:rsidR="00F37FFE" w:rsidRDefault="00F37FFE" w:rsidP="0013023C">
            <w:pPr>
              <w:jc w:val="center"/>
              <w:rPr>
                <w:rFonts w:ascii="仿宋" w:eastAsia="仿宋" w:hAnsi="仿宋" w:cs="仿宋"/>
                <w:b/>
                <w:color w:val="333333"/>
                <w:sz w:val="22"/>
                <w:szCs w:val="22"/>
              </w:rPr>
            </w:pPr>
          </w:p>
        </w:tc>
        <w:tc>
          <w:tcPr>
            <w:tcW w:w="649" w:type="dxa"/>
            <w:vAlign w:val="center"/>
          </w:tcPr>
          <w:p w14:paraId="738788D0" w14:textId="77777777" w:rsidR="00F37FFE" w:rsidRDefault="00F37FFE" w:rsidP="0013023C">
            <w:pPr>
              <w:widowControl/>
              <w:jc w:val="left"/>
              <w:textAlignment w:val="center"/>
              <w:rPr>
                <w:rFonts w:ascii="仿宋" w:eastAsia="仿宋" w:hAnsi="仿宋" w:cs="仿宋"/>
                <w:color w:val="333333"/>
                <w:sz w:val="22"/>
                <w:szCs w:val="22"/>
              </w:rPr>
            </w:pPr>
            <w:r>
              <w:rPr>
                <w:rStyle w:val="font31"/>
                <w:rFonts w:ascii="仿宋" w:eastAsia="仿宋" w:hAnsi="仿宋" w:cs="仿宋"/>
              </w:rPr>
              <w:t xml:space="preserve">5.3 </w:t>
            </w:r>
            <w:r>
              <w:rPr>
                <w:rStyle w:val="font21"/>
                <w:rFonts w:ascii="仿宋" w:eastAsia="仿宋" w:hAnsi="仿宋" w:cs="仿宋" w:hint="default"/>
              </w:rPr>
              <w:t>突发事件应急管理</w:t>
            </w:r>
          </w:p>
        </w:tc>
        <w:tc>
          <w:tcPr>
            <w:tcW w:w="3694" w:type="dxa"/>
            <w:vAlign w:val="center"/>
          </w:tcPr>
          <w:p w14:paraId="31989244"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出现吵架、斗殴、火灾、偷盗、伤害事故、学生急病、电梯困人等突发事件，要第一时间派人到现场，及时采取有效措施，同时速报学校主管部门，同时做好工作记录。</w:t>
            </w:r>
          </w:p>
        </w:tc>
        <w:tc>
          <w:tcPr>
            <w:tcW w:w="372" w:type="dxa"/>
            <w:vAlign w:val="center"/>
          </w:tcPr>
          <w:p w14:paraId="45301A89" w14:textId="77777777" w:rsidR="00F37FFE" w:rsidRDefault="00F37FFE" w:rsidP="0013023C">
            <w:pPr>
              <w:widowControl/>
              <w:jc w:val="center"/>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4</w:t>
            </w:r>
          </w:p>
        </w:tc>
        <w:tc>
          <w:tcPr>
            <w:tcW w:w="2638" w:type="dxa"/>
            <w:vAlign w:val="center"/>
          </w:tcPr>
          <w:p w14:paraId="6176DFD2"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未及时发现并处理突发事件的每次扣2分，情节严重的加倍扣分。</w:t>
            </w:r>
          </w:p>
        </w:tc>
        <w:tc>
          <w:tcPr>
            <w:tcW w:w="254" w:type="dxa"/>
            <w:vAlign w:val="center"/>
          </w:tcPr>
          <w:p w14:paraId="28756444" w14:textId="77777777" w:rsidR="00F37FFE" w:rsidRDefault="00F37FFE" w:rsidP="0013023C">
            <w:pPr>
              <w:rPr>
                <w:rFonts w:ascii="仿宋" w:eastAsia="仿宋" w:hAnsi="仿宋" w:cs="仿宋"/>
                <w:color w:val="000000"/>
                <w:sz w:val="22"/>
                <w:szCs w:val="22"/>
              </w:rPr>
            </w:pPr>
          </w:p>
        </w:tc>
        <w:tc>
          <w:tcPr>
            <w:tcW w:w="299" w:type="dxa"/>
            <w:vAlign w:val="center"/>
          </w:tcPr>
          <w:p w14:paraId="3A944A89" w14:textId="77777777" w:rsidR="00F37FFE" w:rsidRDefault="00F37FFE" w:rsidP="0013023C">
            <w:pPr>
              <w:rPr>
                <w:rFonts w:ascii="仿宋" w:eastAsia="仿宋" w:hAnsi="仿宋" w:cs="仿宋"/>
                <w:color w:val="000000"/>
                <w:sz w:val="22"/>
                <w:szCs w:val="22"/>
              </w:rPr>
            </w:pPr>
          </w:p>
        </w:tc>
      </w:tr>
      <w:tr w:rsidR="00F37FFE" w14:paraId="65B0A37B" w14:textId="77777777" w:rsidTr="0013023C">
        <w:trPr>
          <w:trHeight w:val="270"/>
        </w:trPr>
        <w:tc>
          <w:tcPr>
            <w:tcW w:w="586" w:type="dxa"/>
            <w:vAlign w:val="center"/>
          </w:tcPr>
          <w:p w14:paraId="1B63F635" w14:textId="77777777" w:rsidR="00F37FFE" w:rsidRDefault="00F37FFE" w:rsidP="0013023C">
            <w:pPr>
              <w:widowControl/>
              <w:jc w:val="center"/>
              <w:textAlignment w:val="center"/>
              <w:rPr>
                <w:rFonts w:ascii="仿宋" w:eastAsia="仿宋" w:hAnsi="仿宋" w:cs="仿宋"/>
                <w:b/>
                <w:color w:val="333333"/>
                <w:sz w:val="22"/>
                <w:szCs w:val="22"/>
              </w:rPr>
            </w:pPr>
            <w:r>
              <w:rPr>
                <w:rFonts w:ascii="仿宋" w:eastAsia="仿宋" w:hAnsi="仿宋" w:cs="仿宋" w:hint="eastAsia"/>
                <w:b/>
                <w:color w:val="333333"/>
                <w:kern w:val="0"/>
                <w:sz w:val="22"/>
                <w:szCs w:val="22"/>
              </w:rPr>
              <w:t>合计</w:t>
            </w:r>
          </w:p>
        </w:tc>
        <w:tc>
          <w:tcPr>
            <w:tcW w:w="649" w:type="dxa"/>
            <w:vAlign w:val="center"/>
          </w:tcPr>
          <w:p w14:paraId="64E9062D" w14:textId="77777777" w:rsidR="00F37FFE" w:rsidRDefault="00F37FFE" w:rsidP="0013023C">
            <w:pPr>
              <w:rPr>
                <w:rFonts w:ascii="仿宋" w:eastAsia="仿宋" w:hAnsi="仿宋" w:cs="仿宋"/>
                <w:color w:val="333333"/>
                <w:sz w:val="22"/>
                <w:szCs w:val="22"/>
              </w:rPr>
            </w:pPr>
          </w:p>
        </w:tc>
        <w:tc>
          <w:tcPr>
            <w:tcW w:w="3694" w:type="dxa"/>
            <w:vAlign w:val="center"/>
          </w:tcPr>
          <w:p w14:paraId="5A9ECBA8" w14:textId="77777777" w:rsidR="00F37FFE" w:rsidRDefault="00F37FFE" w:rsidP="0013023C">
            <w:pPr>
              <w:rPr>
                <w:rFonts w:ascii="仿宋" w:eastAsia="仿宋" w:hAnsi="仿宋" w:cs="仿宋"/>
                <w:color w:val="333333"/>
                <w:sz w:val="22"/>
                <w:szCs w:val="22"/>
              </w:rPr>
            </w:pPr>
          </w:p>
        </w:tc>
        <w:tc>
          <w:tcPr>
            <w:tcW w:w="372" w:type="dxa"/>
            <w:vAlign w:val="center"/>
          </w:tcPr>
          <w:p w14:paraId="18F7C7AC" w14:textId="77777777" w:rsidR="00F37FFE" w:rsidRDefault="00F37FFE" w:rsidP="0013023C">
            <w:pPr>
              <w:widowControl/>
              <w:jc w:val="center"/>
              <w:textAlignment w:val="center"/>
              <w:rPr>
                <w:rFonts w:ascii="仿宋" w:eastAsia="仿宋" w:hAnsi="仿宋" w:cs="仿宋"/>
                <w:b/>
                <w:color w:val="333333"/>
                <w:sz w:val="22"/>
                <w:szCs w:val="22"/>
              </w:rPr>
            </w:pPr>
            <w:r>
              <w:rPr>
                <w:rFonts w:ascii="仿宋" w:eastAsia="仿宋" w:hAnsi="仿宋" w:cs="仿宋" w:hint="eastAsia"/>
                <w:b/>
                <w:color w:val="333333"/>
                <w:kern w:val="0"/>
                <w:sz w:val="22"/>
                <w:szCs w:val="22"/>
              </w:rPr>
              <w:t>100</w:t>
            </w:r>
          </w:p>
        </w:tc>
        <w:tc>
          <w:tcPr>
            <w:tcW w:w="2638" w:type="dxa"/>
            <w:vAlign w:val="center"/>
          </w:tcPr>
          <w:p w14:paraId="74B3CA94" w14:textId="77777777" w:rsidR="00F37FFE" w:rsidRDefault="00F37FFE" w:rsidP="0013023C">
            <w:pPr>
              <w:rPr>
                <w:rFonts w:ascii="仿宋" w:eastAsia="仿宋" w:hAnsi="仿宋" w:cs="仿宋"/>
                <w:b/>
                <w:color w:val="333333"/>
                <w:sz w:val="22"/>
                <w:szCs w:val="22"/>
              </w:rPr>
            </w:pPr>
          </w:p>
        </w:tc>
        <w:tc>
          <w:tcPr>
            <w:tcW w:w="254" w:type="dxa"/>
            <w:vAlign w:val="center"/>
          </w:tcPr>
          <w:p w14:paraId="306F7957" w14:textId="77777777" w:rsidR="00F37FFE" w:rsidRDefault="00F37FFE" w:rsidP="0013023C">
            <w:pPr>
              <w:rPr>
                <w:rFonts w:ascii="仿宋" w:eastAsia="仿宋" w:hAnsi="仿宋" w:cs="仿宋"/>
                <w:b/>
                <w:color w:val="333333"/>
                <w:sz w:val="22"/>
                <w:szCs w:val="22"/>
              </w:rPr>
            </w:pPr>
          </w:p>
        </w:tc>
        <w:tc>
          <w:tcPr>
            <w:tcW w:w="299" w:type="dxa"/>
            <w:vAlign w:val="center"/>
          </w:tcPr>
          <w:p w14:paraId="3F8ED5E6" w14:textId="77777777" w:rsidR="00F37FFE" w:rsidRDefault="00F37FFE" w:rsidP="0013023C">
            <w:pPr>
              <w:rPr>
                <w:rFonts w:ascii="仿宋" w:eastAsia="仿宋" w:hAnsi="仿宋" w:cs="仿宋"/>
                <w:b/>
                <w:color w:val="000000"/>
                <w:sz w:val="22"/>
                <w:szCs w:val="22"/>
              </w:rPr>
            </w:pPr>
          </w:p>
        </w:tc>
      </w:tr>
      <w:tr w:rsidR="00F37FFE" w14:paraId="12EC473A" w14:textId="77777777" w:rsidTr="0013023C">
        <w:trPr>
          <w:trHeight w:val="277"/>
        </w:trPr>
        <w:tc>
          <w:tcPr>
            <w:tcW w:w="586" w:type="dxa"/>
            <w:vAlign w:val="center"/>
          </w:tcPr>
          <w:p w14:paraId="447C9819"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缺岗情况</w:t>
            </w:r>
          </w:p>
        </w:tc>
        <w:tc>
          <w:tcPr>
            <w:tcW w:w="7906" w:type="dxa"/>
            <w:gridSpan w:val="6"/>
            <w:vAlign w:val="center"/>
          </w:tcPr>
          <w:p w14:paraId="7AE3DEEE" w14:textId="77777777" w:rsidR="00F37FFE" w:rsidRDefault="00F37FFE" w:rsidP="0013023C">
            <w:pPr>
              <w:jc w:val="center"/>
              <w:rPr>
                <w:rFonts w:ascii="仿宋" w:eastAsia="仿宋" w:hAnsi="仿宋" w:cs="仿宋"/>
                <w:color w:val="333333"/>
                <w:sz w:val="22"/>
                <w:szCs w:val="22"/>
              </w:rPr>
            </w:pPr>
          </w:p>
        </w:tc>
      </w:tr>
      <w:tr w:rsidR="00F37FFE" w14:paraId="16A48F44" w14:textId="77777777" w:rsidTr="0013023C">
        <w:trPr>
          <w:trHeight w:val="420"/>
        </w:trPr>
        <w:tc>
          <w:tcPr>
            <w:tcW w:w="586" w:type="dxa"/>
            <w:vAlign w:val="center"/>
          </w:tcPr>
          <w:p w14:paraId="0D752BCE"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扣分说明</w:t>
            </w:r>
          </w:p>
        </w:tc>
        <w:tc>
          <w:tcPr>
            <w:tcW w:w="7906" w:type="dxa"/>
            <w:gridSpan w:val="6"/>
            <w:vAlign w:val="center"/>
          </w:tcPr>
          <w:p w14:paraId="631E25FF" w14:textId="77777777" w:rsidR="00F37FFE" w:rsidRDefault="00F37FFE" w:rsidP="0013023C">
            <w:pPr>
              <w:widowControl/>
              <w:jc w:val="center"/>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重复出现的情况将加倍扣分；对照《每月考核工作计划》，发现未执行的计划项目，其对应的考核项目该月的评分为“0”。</w:t>
            </w:r>
          </w:p>
        </w:tc>
      </w:tr>
      <w:tr w:rsidR="00F37FFE" w14:paraId="1AF2B84B" w14:textId="77777777" w:rsidTr="0013023C">
        <w:trPr>
          <w:trHeight w:val="286"/>
        </w:trPr>
        <w:tc>
          <w:tcPr>
            <w:tcW w:w="586" w:type="dxa"/>
            <w:vAlign w:val="center"/>
          </w:tcPr>
          <w:p w14:paraId="4218DF32" w14:textId="77777777" w:rsidR="00F37FFE" w:rsidRDefault="00F37FFE" w:rsidP="0013023C">
            <w:pPr>
              <w:widowControl/>
              <w:jc w:val="left"/>
              <w:textAlignment w:val="center"/>
              <w:rPr>
                <w:rFonts w:ascii="仿宋" w:eastAsia="仿宋" w:hAnsi="仿宋" w:cs="仿宋"/>
                <w:color w:val="333333"/>
                <w:sz w:val="22"/>
                <w:szCs w:val="22"/>
              </w:rPr>
            </w:pPr>
            <w:r>
              <w:rPr>
                <w:rFonts w:ascii="仿宋" w:eastAsia="仿宋" w:hAnsi="仿宋" w:cs="仿宋" w:hint="eastAsia"/>
                <w:color w:val="333333"/>
                <w:kern w:val="0"/>
                <w:sz w:val="22"/>
                <w:szCs w:val="22"/>
              </w:rPr>
              <w:t>考核人：</w:t>
            </w:r>
          </w:p>
        </w:tc>
        <w:tc>
          <w:tcPr>
            <w:tcW w:w="7906" w:type="dxa"/>
            <w:gridSpan w:val="6"/>
            <w:vAlign w:val="center"/>
          </w:tcPr>
          <w:p w14:paraId="4F37638B" w14:textId="77777777" w:rsidR="00F37FFE" w:rsidRDefault="00F37FFE" w:rsidP="0013023C">
            <w:pPr>
              <w:jc w:val="center"/>
              <w:rPr>
                <w:rFonts w:ascii="仿宋" w:eastAsia="仿宋" w:hAnsi="仿宋" w:cs="仿宋"/>
                <w:color w:val="333333"/>
                <w:sz w:val="22"/>
                <w:szCs w:val="22"/>
              </w:rPr>
            </w:pPr>
          </w:p>
        </w:tc>
      </w:tr>
    </w:tbl>
    <w:p w14:paraId="272981BD" w14:textId="408D3CB5" w:rsidR="00F37FFE" w:rsidRDefault="00F37FFE" w:rsidP="00F37FFE">
      <w:pPr>
        <w:widowControl/>
        <w:jc w:val="left"/>
      </w:pPr>
    </w:p>
    <w:p w14:paraId="7E62E9BA" w14:textId="77777777" w:rsidR="00F37FFE" w:rsidRDefault="00F37FFE" w:rsidP="00F37FFE">
      <w:pPr>
        <w:pStyle w:val="af1"/>
        <w:spacing w:line="480" w:lineRule="exact"/>
        <w:rPr>
          <w:rFonts w:ascii="仿宋" w:eastAsia="仿宋" w:hAnsi="仿宋" w:cs="仿宋"/>
          <w:sz w:val="22"/>
          <w:szCs w:val="22"/>
          <w:lang w:val="zh-CN"/>
        </w:rPr>
      </w:pPr>
      <w:r>
        <w:rPr>
          <w:rFonts w:ascii="仿宋" w:eastAsia="仿宋" w:hAnsi="仿宋" w:cs="仿宋" w:hint="eastAsia"/>
          <w:sz w:val="22"/>
          <w:szCs w:val="22"/>
          <w:lang w:val="zh-CN"/>
        </w:rPr>
        <w:lastRenderedPageBreak/>
        <w:t>附件</w:t>
      </w:r>
      <w:r>
        <w:rPr>
          <w:rFonts w:ascii="仿宋" w:eastAsia="仿宋" w:hAnsi="仿宋" w:cs="仿宋" w:hint="eastAsia"/>
          <w:sz w:val="22"/>
          <w:szCs w:val="22"/>
        </w:rPr>
        <w:t>3</w:t>
      </w:r>
      <w:r>
        <w:rPr>
          <w:rFonts w:ascii="仿宋" w:eastAsia="仿宋" w:hAnsi="仿宋" w:cs="仿宋" w:hint="eastAsia"/>
          <w:sz w:val="22"/>
          <w:szCs w:val="22"/>
          <w:lang w:val="zh-CN"/>
        </w:rPr>
        <w:t>：校园物业（教工住宅）管理服务质量标准与要求考核指标体系</w:t>
      </w:r>
    </w:p>
    <w:tbl>
      <w:tblPr>
        <w:tblW w:w="8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081"/>
        <w:gridCol w:w="3829"/>
        <w:gridCol w:w="2051"/>
        <w:gridCol w:w="433"/>
        <w:gridCol w:w="827"/>
        <w:gridCol w:w="271"/>
      </w:tblGrid>
      <w:tr w:rsidR="00F37FFE" w14:paraId="46D49353" w14:textId="77777777" w:rsidTr="0013023C">
        <w:trPr>
          <w:trHeight w:val="316"/>
        </w:trPr>
        <w:tc>
          <w:tcPr>
            <w:tcW w:w="1081" w:type="dxa"/>
            <w:vAlign w:val="center"/>
          </w:tcPr>
          <w:p w14:paraId="33AD7C02"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一级指标</w:t>
            </w:r>
          </w:p>
        </w:tc>
        <w:tc>
          <w:tcPr>
            <w:tcW w:w="3829" w:type="dxa"/>
            <w:vAlign w:val="center"/>
          </w:tcPr>
          <w:p w14:paraId="217B20E2"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二级指标</w:t>
            </w:r>
          </w:p>
        </w:tc>
        <w:tc>
          <w:tcPr>
            <w:tcW w:w="2051" w:type="dxa"/>
            <w:vAlign w:val="center"/>
          </w:tcPr>
          <w:p w14:paraId="0BA954DF"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指标内涵与评分标准</w:t>
            </w:r>
          </w:p>
        </w:tc>
        <w:tc>
          <w:tcPr>
            <w:tcW w:w="433" w:type="dxa"/>
            <w:vAlign w:val="center"/>
          </w:tcPr>
          <w:p w14:paraId="7A29AF86"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扣分标准</w:t>
            </w:r>
          </w:p>
        </w:tc>
        <w:tc>
          <w:tcPr>
            <w:tcW w:w="827" w:type="dxa"/>
            <w:vAlign w:val="center"/>
          </w:tcPr>
          <w:p w14:paraId="2C3F9095"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考核方式</w:t>
            </w:r>
          </w:p>
        </w:tc>
        <w:tc>
          <w:tcPr>
            <w:tcW w:w="271" w:type="dxa"/>
            <w:vAlign w:val="center"/>
          </w:tcPr>
          <w:p w14:paraId="1D9A62FF"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得分</w:t>
            </w:r>
          </w:p>
        </w:tc>
      </w:tr>
      <w:tr w:rsidR="00F37FFE" w14:paraId="7A5E71E0" w14:textId="77777777" w:rsidTr="0013023C">
        <w:trPr>
          <w:trHeight w:val="795"/>
        </w:trPr>
        <w:tc>
          <w:tcPr>
            <w:tcW w:w="1081" w:type="dxa"/>
            <w:vMerge w:val="restart"/>
            <w:vAlign w:val="center"/>
          </w:tcPr>
          <w:p w14:paraId="6424A3F4" w14:textId="77777777" w:rsidR="00F37FFE" w:rsidRDefault="00F37FFE" w:rsidP="0013023C">
            <w:pPr>
              <w:widowControl/>
              <w:jc w:val="left"/>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一、日常管理服务工作要求（25分）</w:t>
            </w:r>
          </w:p>
        </w:tc>
        <w:tc>
          <w:tcPr>
            <w:tcW w:w="3829" w:type="dxa"/>
            <w:vAlign w:val="center"/>
          </w:tcPr>
          <w:p w14:paraId="6CB2A872"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1.1每天清扫、每周拖地、每半月冲洗一次公共走廊及楼房周边区域；每周抹一次扶手栏杆；每月清扫和疏通一次天面阳台地漏5分</w:t>
            </w:r>
          </w:p>
        </w:tc>
        <w:tc>
          <w:tcPr>
            <w:tcW w:w="2051" w:type="dxa"/>
            <w:vAlign w:val="center"/>
          </w:tcPr>
          <w:p w14:paraId="1CF51155"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1.1.1没有按要求完成清扫地面和公共走廊、栏杆等5分</w:t>
            </w:r>
          </w:p>
        </w:tc>
        <w:tc>
          <w:tcPr>
            <w:tcW w:w="433" w:type="dxa"/>
            <w:vAlign w:val="center"/>
          </w:tcPr>
          <w:p w14:paraId="00A69D5C"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2-5分</w:t>
            </w:r>
          </w:p>
        </w:tc>
        <w:tc>
          <w:tcPr>
            <w:tcW w:w="827" w:type="dxa"/>
            <w:vAlign w:val="center"/>
          </w:tcPr>
          <w:p w14:paraId="12EF7DBC"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w:t>
            </w:r>
          </w:p>
        </w:tc>
        <w:tc>
          <w:tcPr>
            <w:tcW w:w="271" w:type="dxa"/>
            <w:vAlign w:val="center"/>
          </w:tcPr>
          <w:p w14:paraId="08B74854" w14:textId="77777777" w:rsidR="00F37FFE" w:rsidRDefault="00F37FFE" w:rsidP="0013023C">
            <w:pPr>
              <w:rPr>
                <w:rFonts w:ascii="仿宋" w:eastAsia="仿宋" w:hAnsi="仿宋" w:cs="仿宋"/>
                <w:b/>
                <w:color w:val="000000"/>
                <w:sz w:val="22"/>
                <w:szCs w:val="22"/>
              </w:rPr>
            </w:pPr>
          </w:p>
        </w:tc>
      </w:tr>
      <w:tr w:rsidR="00F37FFE" w14:paraId="11174879" w14:textId="77777777" w:rsidTr="0013023C">
        <w:trPr>
          <w:trHeight w:val="690"/>
        </w:trPr>
        <w:tc>
          <w:tcPr>
            <w:tcW w:w="1081" w:type="dxa"/>
            <w:vMerge/>
            <w:vAlign w:val="center"/>
          </w:tcPr>
          <w:p w14:paraId="14439F24" w14:textId="77777777" w:rsidR="00F37FFE" w:rsidRDefault="00F37FFE" w:rsidP="0013023C">
            <w:pPr>
              <w:rPr>
                <w:rFonts w:ascii="仿宋" w:eastAsia="仿宋" w:hAnsi="仿宋" w:cs="仿宋"/>
                <w:b/>
                <w:color w:val="000000"/>
                <w:sz w:val="22"/>
                <w:szCs w:val="22"/>
              </w:rPr>
            </w:pPr>
          </w:p>
        </w:tc>
        <w:tc>
          <w:tcPr>
            <w:tcW w:w="3829" w:type="dxa"/>
            <w:vMerge w:val="restart"/>
            <w:vAlign w:val="center"/>
          </w:tcPr>
          <w:p w14:paraId="013CF496"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1.2及时对防盗门、走廊（走道）门、楼顶天窗翻新油漆的，要及时向职能部门报告。墙面无污渍、目视无明显灰尘；瓷片、喷涂等墙面用纸巾擦拭100厘米无明显灰尘6分</w:t>
            </w:r>
          </w:p>
        </w:tc>
        <w:tc>
          <w:tcPr>
            <w:tcW w:w="2051" w:type="dxa"/>
            <w:vAlign w:val="center"/>
          </w:tcPr>
          <w:p w14:paraId="1A7FBD11"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1.2.1未及时对需要翻新油漆的走廊、防盗门、楼顶天窗向职能部门报告的，每次扣0.5分。</w:t>
            </w:r>
          </w:p>
        </w:tc>
        <w:tc>
          <w:tcPr>
            <w:tcW w:w="433" w:type="dxa"/>
            <w:vAlign w:val="center"/>
          </w:tcPr>
          <w:p w14:paraId="3184ECDA"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3分</w:t>
            </w:r>
          </w:p>
        </w:tc>
        <w:tc>
          <w:tcPr>
            <w:tcW w:w="827" w:type="dxa"/>
            <w:vMerge w:val="restart"/>
            <w:vAlign w:val="center"/>
          </w:tcPr>
          <w:p w14:paraId="537F2499"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w:t>
            </w:r>
          </w:p>
        </w:tc>
        <w:tc>
          <w:tcPr>
            <w:tcW w:w="271" w:type="dxa"/>
            <w:vAlign w:val="center"/>
          </w:tcPr>
          <w:p w14:paraId="4FABE905" w14:textId="77777777" w:rsidR="00F37FFE" w:rsidRDefault="00F37FFE" w:rsidP="0013023C">
            <w:pPr>
              <w:rPr>
                <w:rFonts w:ascii="仿宋" w:eastAsia="仿宋" w:hAnsi="仿宋" w:cs="仿宋"/>
                <w:b/>
                <w:color w:val="000000"/>
                <w:sz w:val="22"/>
                <w:szCs w:val="22"/>
              </w:rPr>
            </w:pPr>
          </w:p>
        </w:tc>
      </w:tr>
      <w:tr w:rsidR="00F37FFE" w14:paraId="1233A61E" w14:textId="77777777" w:rsidTr="0013023C">
        <w:trPr>
          <w:trHeight w:val="495"/>
        </w:trPr>
        <w:tc>
          <w:tcPr>
            <w:tcW w:w="1081" w:type="dxa"/>
            <w:vMerge/>
            <w:vAlign w:val="center"/>
          </w:tcPr>
          <w:p w14:paraId="454413C3" w14:textId="77777777" w:rsidR="00F37FFE" w:rsidRDefault="00F37FFE" w:rsidP="0013023C">
            <w:pPr>
              <w:rPr>
                <w:rFonts w:ascii="仿宋" w:eastAsia="仿宋" w:hAnsi="仿宋" w:cs="仿宋"/>
                <w:b/>
                <w:color w:val="000000"/>
                <w:sz w:val="22"/>
                <w:szCs w:val="22"/>
              </w:rPr>
            </w:pPr>
          </w:p>
        </w:tc>
        <w:tc>
          <w:tcPr>
            <w:tcW w:w="3829" w:type="dxa"/>
            <w:vMerge/>
            <w:vAlign w:val="center"/>
          </w:tcPr>
          <w:p w14:paraId="5FB6F675" w14:textId="77777777" w:rsidR="00F37FFE" w:rsidRDefault="00F37FFE" w:rsidP="0013023C">
            <w:pPr>
              <w:rPr>
                <w:rFonts w:ascii="仿宋" w:eastAsia="仿宋" w:hAnsi="仿宋" w:cs="仿宋"/>
                <w:color w:val="000000"/>
                <w:sz w:val="22"/>
                <w:szCs w:val="22"/>
              </w:rPr>
            </w:pPr>
          </w:p>
        </w:tc>
        <w:tc>
          <w:tcPr>
            <w:tcW w:w="2051" w:type="dxa"/>
            <w:vAlign w:val="center"/>
          </w:tcPr>
          <w:p w14:paraId="0919BF73"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1.2.2墙面有污渍，瓷片等墙面用纸巾擦拭明显有灰3分</w:t>
            </w:r>
          </w:p>
        </w:tc>
        <w:tc>
          <w:tcPr>
            <w:tcW w:w="433" w:type="dxa"/>
            <w:vAlign w:val="center"/>
          </w:tcPr>
          <w:p w14:paraId="3BD24331"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3分</w:t>
            </w:r>
          </w:p>
        </w:tc>
        <w:tc>
          <w:tcPr>
            <w:tcW w:w="827" w:type="dxa"/>
            <w:vMerge/>
            <w:vAlign w:val="center"/>
          </w:tcPr>
          <w:p w14:paraId="0C689348" w14:textId="77777777" w:rsidR="00F37FFE" w:rsidRDefault="00F37FFE" w:rsidP="0013023C">
            <w:pPr>
              <w:jc w:val="center"/>
              <w:rPr>
                <w:rFonts w:ascii="仿宋" w:eastAsia="仿宋" w:hAnsi="仿宋" w:cs="仿宋"/>
                <w:color w:val="000000"/>
                <w:sz w:val="22"/>
                <w:szCs w:val="22"/>
              </w:rPr>
            </w:pPr>
          </w:p>
        </w:tc>
        <w:tc>
          <w:tcPr>
            <w:tcW w:w="271" w:type="dxa"/>
            <w:vAlign w:val="center"/>
          </w:tcPr>
          <w:p w14:paraId="22E6FAE3" w14:textId="77777777" w:rsidR="00F37FFE" w:rsidRDefault="00F37FFE" w:rsidP="0013023C">
            <w:pPr>
              <w:rPr>
                <w:rFonts w:ascii="仿宋" w:eastAsia="仿宋" w:hAnsi="仿宋" w:cs="仿宋"/>
                <w:b/>
                <w:color w:val="000000"/>
                <w:sz w:val="22"/>
                <w:szCs w:val="22"/>
              </w:rPr>
            </w:pPr>
          </w:p>
        </w:tc>
      </w:tr>
      <w:tr w:rsidR="00F37FFE" w14:paraId="1041D844" w14:textId="77777777" w:rsidTr="0013023C">
        <w:trPr>
          <w:trHeight w:val="930"/>
        </w:trPr>
        <w:tc>
          <w:tcPr>
            <w:tcW w:w="1081" w:type="dxa"/>
            <w:vMerge/>
            <w:vAlign w:val="center"/>
          </w:tcPr>
          <w:p w14:paraId="62788398" w14:textId="77777777" w:rsidR="00F37FFE" w:rsidRDefault="00F37FFE" w:rsidP="0013023C">
            <w:pPr>
              <w:rPr>
                <w:rFonts w:ascii="仿宋" w:eastAsia="仿宋" w:hAnsi="仿宋" w:cs="仿宋"/>
                <w:b/>
                <w:color w:val="000000"/>
                <w:sz w:val="22"/>
                <w:szCs w:val="22"/>
              </w:rPr>
            </w:pPr>
          </w:p>
        </w:tc>
        <w:tc>
          <w:tcPr>
            <w:tcW w:w="3829" w:type="dxa"/>
            <w:vAlign w:val="center"/>
          </w:tcPr>
          <w:p w14:paraId="445D4EFC"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1.3经常提醒（警告）住户按规定投放垃圾，防止住户将垃圾堆放在楼梯、门口、通道等公共场所以及乱抛垃圾、杂物行为；及时巡查，如发现上述场所有垃圾的要及时清理，不留过夜。4分</w:t>
            </w:r>
          </w:p>
        </w:tc>
        <w:tc>
          <w:tcPr>
            <w:tcW w:w="2051" w:type="dxa"/>
            <w:vAlign w:val="center"/>
          </w:tcPr>
          <w:p w14:paraId="4AAC018C"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1.3.1垃圾清理不及时，住户有乱抛垃圾、杂物行为4分</w:t>
            </w:r>
          </w:p>
        </w:tc>
        <w:tc>
          <w:tcPr>
            <w:tcW w:w="433" w:type="dxa"/>
            <w:vAlign w:val="center"/>
          </w:tcPr>
          <w:p w14:paraId="43C43632"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4分</w:t>
            </w:r>
          </w:p>
        </w:tc>
        <w:tc>
          <w:tcPr>
            <w:tcW w:w="827" w:type="dxa"/>
            <w:vAlign w:val="center"/>
          </w:tcPr>
          <w:p w14:paraId="595FE9F0"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每月不定期抽查至少1次</w:t>
            </w:r>
          </w:p>
        </w:tc>
        <w:tc>
          <w:tcPr>
            <w:tcW w:w="271" w:type="dxa"/>
            <w:vAlign w:val="center"/>
          </w:tcPr>
          <w:p w14:paraId="4F9E8ADB" w14:textId="77777777" w:rsidR="00F37FFE" w:rsidRDefault="00F37FFE" w:rsidP="0013023C">
            <w:pPr>
              <w:rPr>
                <w:rFonts w:ascii="仿宋" w:eastAsia="仿宋" w:hAnsi="仿宋" w:cs="仿宋"/>
                <w:b/>
                <w:color w:val="000000"/>
                <w:sz w:val="22"/>
                <w:szCs w:val="22"/>
              </w:rPr>
            </w:pPr>
          </w:p>
        </w:tc>
      </w:tr>
      <w:tr w:rsidR="00F37FFE" w14:paraId="0C52AEBD" w14:textId="77777777" w:rsidTr="0013023C">
        <w:trPr>
          <w:trHeight w:val="600"/>
        </w:trPr>
        <w:tc>
          <w:tcPr>
            <w:tcW w:w="1081" w:type="dxa"/>
            <w:vMerge/>
            <w:vAlign w:val="center"/>
          </w:tcPr>
          <w:p w14:paraId="491260F9" w14:textId="77777777" w:rsidR="00F37FFE" w:rsidRDefault="00F37FFE" w:rsidP="0013023C">
            <w:pPr>
              <w:rPr>
                <w:rFonts w:ascii="仿宋" w:eastAsia="仿宋" w:hAnsi="仿宋" w:cs="仿宋"/>
                <w:b/>
                <w:color w:val="000000"/>
                <w:sz w:val="22"/>
                <w:szCs w:val="22"/>
              </w:rPr>
            </w:pPr>
          </w:p>
        </w:tc>
        <w:tc>
          <w:tcPr>
            <w:tcW w:w="3829" w:type="dxa"/>
            <w:vAlign w:val="center"/>
          </w:tcPr>
          <w:p w14:paraId="611F1A1B"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1.4工作中做到节约用水并及时向水电管理部门报告漏水现象4分</w:t>
            </w:r>
          </w:p>
        </w:tc>
        <w:tc>
          <w:tcPr>
            <w:tcW w:w="2051" w:type="dxa"/>
            <w:vAlign w:val="center"/>
          </w:tcPr>
          <w:p w14:paraId="01395BFF"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1.4.1工作中未节约用水 4分</w:t>
            </w:r>
          </w:p>
        </w:tc>
        <w:tc>
          <w:tcPr>
            <w:tcW w:w="433" w:type="dxa"/>
            <w:vAlign w:val="center"/>
          </w:tcPr>
          <w:p w14:paraId="108B057B"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4分</w:t>
            </w:r>
          </w:p>
        </w:tc>
        <w:tc>
          <w:tcPr>
            <w:tcW w:w="827" w:type="dxa"/>
            <w:vAlign w:val="center"/>
          </w:tcPr>
          <w:p w14:paraId="405DE9DF"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w:t>
            </w:r>
          </w:p>
        </w:tc>
        <w:tc>
          <w:tcPr>
            <w:tcW w:w="271" w:type="dxa"/>
            <w:vAlign w:val="center"/>
          </w:tcPr>
          <w:p w14:paraId="6DE1D91A" w14:textId="77777777" w:rsidR="00F37FFE" w:rsidRDefault="00F37FFE" w:rsidP="0013023C">
            <w:pPr>
              <w:rPr>
                <w:rFonts w:ascii="仿宋" w:eastAsia="仿宋" w:hAnsi="仿宋" w:cs="仿宋"/>
                <w:b/>
                <w:color w:val="000000"/>
                <w:sz w:val="22"/>
                <w:szCs w:val="22"/>
              </w:rPr>
            </w:pPr>
          </w:p>
        </w:tc>
      </w:tr>
      <w:tr w:rsidR="00F37FFE" w14:paraId="2E965040" w14:textId="77777777" w:rsidTr="0013023C">
        <w:trPr>
          <w:trHeight w:val="780"/>
        </w:trPr>
        <w:tc>
          <w:tcPr>
            <w:tcW w:w="1081" w:type="dxa"/>
            <w:vMerge/>
            <w:vAlign w:val="center"/>
          </w:tcPr>
          <w:p w14:paraId="5B06388A" w14:textId="77777777" w:rsidR="00F37FFE" w:rsidRDefault="00F37FFE" w:rsidP="0013023C">
            <w:pPr>
              <w:rPr>
                <w:rFonts w:ascii="仿宋" w:eastAsia="仿宋" w:hAnsi="仿宋" w:cs="仿宋"/>
                <w:b/>
                <w:color w:val="000000"/>
                <w:sz w:val="22"/>
                <w:szCs w:val="22"/>
              </w:rPr>
            </w:pPr>
          </w:p>
        </w:tc>
        <w:tc>
          <w:tcPr>
            <w:tcW w:w="3829" w:type="dxa"/>
            <w:vAlign w:val="center"/>
          </w:tcPr>
          <w:p w14:paraId="18B3E299"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1.5楼道梯间、走廊目视无纸屑、杂物、污迹，每个单元梯级烟头不超过2个，走廊100 m</w:t>
            </w:r>
            <w:r>
              <w:rPr>
                <w:rFonts w:ascii="仿宋" w:eastAsia="仿宋" w:hAnsi="仿宋" w:cs="仿宋" w:hint="eastAsia"/>
                <w:color w:val="000000"/>
                <w:kern w:val="0"/>
                <w:sz w:val="22"/>
                <w:szCs w:val="22"/>
                <w:vertAlign w:val="superscript"/>
              </w:rPr>
              <w:t>2</w:t>
            </w:r>
            <w:r>
              <w:rPr>
                <w:rFonts w:ascii="仿宋" w:eastAsia="仿宋" w:hAnsi="仿宋" w:cs="仿宋" w:hint="eastAsia"/>
                <w:color w:val="000000"/>
                <w:kern w:val="0"/>
                <w:sz w:val="22"/>
                <w:szCs w:val="22"/>
              </w:rPr>
              <w:t>米烟头不超过1个，目视天花板无明显灰尘、蜘蛛网。6分</w:t>
            </w:r>
          </w:p>
        </w:tc>
        <w:tc>
          <w:tcPr>
            <w:tcW w:w="2051" w:type="dxa"/>
            <w:vAlign w:val="center"/>
          </w:tcPr>
          <w:p w14:paraId="4808C09A"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1.5.1楼道梯间、走廊目视有纸屑、杂物、污迹6分</w:t>
            </w:r>
          </w:p>
        </w:tc>
        <w:tc>
          <w:tcPr>
            <w:tcW w:w="433" w:type="dxa"/>
            <w:vAlign w:val="center"/>
          </w:tcPr>
          <w:p w14:paraId="12D1B68E"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6分</w:t>
            </w:r>
          </w:p>
        </w:tc>
        <w:tc>
          <w:tcPr>
            <w:tcW w:w="827" w:type="dxa"/>
            <w:vAlign w:val="center"/>
          </w:tcPr>
          <w:p w14:paraId="12551A90"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w:t>
            </w:r>
          </w:p>
        </w:tc>
        <w:tc>
          <w:tcPr>
            <w:tcW w:w="271" w:type="dxa"/>
            <w:vAlign w:val="center"/>
          </w:tcPr>
          <w:p w14:paraId="65E8C9E5" w14:textId="77777777" w:rsidR="00F37FFE" w:rsidRDefault="00F37FFE" w:rsidP="0013023C">
            <w:pPr>
              <w:rPr>
                <w:rFonts w:ascii="仿宋" w:eastAsia="仿宋" w:hAnsi="仿宋" w:cs="仿宋"/>
                <w:b/>
                <w:color w:val="000000"/>
                <w:sz w:val="22"/>
                <w:szCs w:val="22"/>
              </w:rPr>
            </w:pPr>
          </w:p>
        </w:tc>
      </w:tr>
      <w:tr w:rsidR="00F37FFE" w14:paraId="65690AFF" w14:textId="77777777" w:rsidTr="0013023C">
        <w:trPr>
          <w:trHeight w:val="600"/>
        </w:trPr>
        <w:tc>
          <w:tcPr>
            <w:tcW w:w="1081" w:type="dxa"/>
            <w:vMerge w:val="restart"/>
            <w:vAlign w:val="center"/>
          </w:tcPr>
          <w:p w14:paraId="57917CF8" w14:textId="77777777" w:rsidR="00F37FFE" w:rsidRDefault="00F37FFE" w:rsidP="0013023C">
            <w:pPr>
              <w:widowControl/>
              <w:jc w:val="left"/>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二、日常维修服务工作定量要求（35分）</w:t>
            </w:r>
          </w:p>
        </w:tc>
        <w:tc>
          <w:tcPr>
            <w:tcW w:w="3829" w:type="dxa"/>
            <w:vMerge w:val="restart"/>
            <w:vAlign w:val="center"/>
          </w:tcPr>
          <w:p w14:paraId="03740825"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2.1及时疏通下水道排污通道（接报后一般不超过6小时完成任务），其他维修项目遇到紧急情况20分钟到场，能马上处理。7分</w:t>
            </w:r>
          </w:p>
        </w:tc>
        <w:tc>
          <w:tcPr>
            <w:tcW w:w="2051" w:type="dxa"/>
            <w:vAlign w:val="center"/>
          </w:tcPr>
          <w:p w14:paraId="156922F3"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2.1.1未及时疏通下水道排污通道4分</w:t>
            </w:r>
          </w:p>
        </w:tc>
        <w:tc>
          <w:tcPr>
            <w:tcW w:w="433" w:type="dxa"/>
            <w:vAlign w:val="center"/>
          </w:tcPr>
          <w:p w14:paraId="7D6E7DE5"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4分</w:t>
            </w:r>
          </w:p>
        </w:tc>
        <w:tc>
          <w:tcPr>
            <w:tcW w:w="827" w:type="dxa"/>
            <w:vMerge w:val="restart"/>
            <w:vAlign w:val="center"/>
          </w:tcPr>
          <w:p w14:paraId="12E0AE2F"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教工投诉和检查工作记录</w:t>
            </w:r>
          </w:p>
        </w:tc>
        <w:tc>
          <w:tcPr>
            <w:tcW w:w="271" w:type="dxa"/>
            <w:vAlign w:val="center"/>
          </w:tcPr>
          <w:p w14:paraId="5086FB71" w14:textId="77777777" w:rsidR="00F37FFE" w:rsidRDefault="00F37FFE" w:rsidP="0013023C">
            <w:pPr>
              <w:rPr>
                <w:rFonts w:ascii="仿宋" w:eastAsia="仿宋" w:hAnsi="仿宋" w:cs="仿宋"/>
                <w:b/>
                <w:color w:val="000000"/>
                <w:sz w:val="22"/>
                <w:szCs w:val="22"/>
              </w:rPr>
            </w:pPr>
          </w:p>
        </w:tc>
      </w:tr>
      <w:tr w:rsidR="00F37FFE" w14:paraId="4AA91E80" w14:textId="77777777" w:rsidTr="0013023C">
        <w:trPr>
          <w:trHeight w:val="600"/>
        </w:trPr>
        <w:tc>
          <w:tcPr>
            <w:tcW w:w="1081" w:type="dxa"/>
            <w:vMerge/>
            <w:vAlign w:val="center"/>
          </w:tcPr>
          <w:p w14:paraId="09D7B687" w14:textId="77777777" w:rsidR="00F37FFE" w:rsidRDefault="00F37FFE" w:rsidP="0013023C">
            <w:pPr>
              <w:rPr>
                <w:rFonts w:ascii="仿宋" w:eastAsia="仿宋" w:hAnsi="仿宋" w:cs="仿宋"/>
                <w:b/>
                <w:color w:val="000000"/>
                <w:sz w:val="22"/>
                <w:szCs w:val="22"/>
              </w:rPr>
            </w:pPr>
          </w:p>
        </w:tc>
        <w:tc>
          <w:tcPr>
            <w:tcW w:w="3829" w:type="dxa"/>
            <w:vMerge/>
            <w:vAlign w:val="center"/>
          </w:tcPr>
          <w:p w14:paraId="3381FD02" w14:textId="77777777" w:rsidR="00F37FFE" w:rsidRDefault="00F37FFE" w:rsidP="0013023C">
            <w:pPr>
              <w:rPr>
                <w:rFonts w:ascii="仿宋" w:eastAsia="仿宋" w:hAnsi="仿宋" w:cs="仿宋"/>
                <w:color w:val="000000"/>
                <w:sz w:val="22"/>
                <w:szCs w:val="22"/>
              </w:rPr>
            </w:pPr>
          </w:p>
        </w:tc>
        <w:tc>
          <w:tcPr>
            <w:tcW w:w="2051" w:type="dxa"/>
            <w:vAlign w:val="center"/>
          </w:tcPr>
          <w:p w14:paraId="1CD416C3"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2.1.2紧急情况未能马上处理3分</w:t>
            </w:r>
          </w:p>
        </w:tc>
        <w:tc>
          <w:tcPr>
            <w:tcW w:w="433" w:type="dxa"/>
            <w:vAlign w:val="center"/>
          </w:tcPr>
          <w:p w14:paraId="0F79F2F0"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3分</w:t>
            </w:r>
          </w:p>
        </w:tc>
        <w:tc>
          <w:tcPr>
            <w:tcW w:w="827" w:type="dxa"/>
            <w:vMerge/>
            <w:vAlign w:val="center"/>
          </w:tcPr>
          <w:p w14:paraId="54698839" w14:textId="77777777" w:rsidR="00F37FFE" w:rsidRDefault="00F37FFE" w:rsidP="0013023C">
            <w:pPr>
              <w:jc w:val="center"/>
              <w:rPr>
                <w:rFonts w:ascii="仿宋" w:eastAsia="仿宋" w:hAnsi="仿宋" w:cs="仿宋"/>
                <w:color w:val="000000"/>
                <w:sz w:val="22"/>
                <w:szCs w:val="22"/>
              </w:rPr>
            </w:pPr>
          </w:p>
        </w:tc>
        <w:tc>
          <w:tcPr>
            <w:tcW w:w="271" w:type="dxa"/>
            <w:vAlign w:val="center"/>
          </w:tcPr>
          <w:p w14:paraId="6F9BE4E5" w14:textId="77777777" w:rsidR="00F37FFE" w:rsidRDefault="00F37FFE" w:rsidP="0013023C">
            <w:pPr>
              <w:rPr>
                <w:rFonts w:ascii="仿宋" w:eastAsia="仿宋" w:hAnsi="仿宋" w:cs="仿宋"/>
                <w:b/>
                <w:color w:val="000000"/>
                <w:sz w:val="22"/>
                <w:szCs w:val="22"/>
              </w:rPr>
            </w:pPr>
          </w:p>
        </w:tc>
      </w:tr>
      <w:tr w:rsidR="00F37FFE" w14:paraId="0D4D04EC" w14:textId="77777777" w:rsidTr="0013023C">
        <w:trPr>
          <w:trHeight w:val="600"/>
        </w:trPr>
        <w:tc>
          <w:tcPr>
            <w:tcW w:w="1081" w:type="dxa"/>
            <w:vMerge/>
            <w:vAlign w:val="center"/>
          </w:tcPr>
          <w:p w14:paraId="5503F156" w14:textId="77777777" w:rsidR="00F37FFE" w:rsidRDefault="00F37FFE" w:rsidP="0013023C">
            <w:pPr>
              <w:rPr>
                <w:rFonts w:ascii="仿宋" w:eastAsia="仿宋" w:hAnsi="仿宋" w:cs="仿宋"/>
                <w:b/>
                <w:color w:val="000000"/>
                <w:sz w:val="22"/>
                <w:szCs w:val="22"/>
              </w:rPr>
            </w:pPr>
          </w:p>
        </w:tc>
        <w:tc>
          <w:tcPr>
            <w:tcW w:w="3829" w:type="dxa"/>
            <w:vAlign w:val="center"/>
          </w:tcPr>
          <w:p w14:paraId="134E4C1B"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2.2及时维修（更换）损坏的防盗门及其门锁（接报后一般不超过2小时完成）。5分</w:t>
            </w:r>
          </w:p>
        </w:tc>
        <w:tc>
          <w:tcPr>
            <w:tcW w:w="2051" w:type="dxa"/>
            <w:vAlign w:val="center"/>
          </w:tcPr>
          <w:p w14:paraId="3DCA75CF"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2.2.1未及时维修（更换）损坏的防盗门及其门锁5分</w:t>
            </w:r>
          </w:p>
        </w:tc>
        <w:tc>
          <w:tcPr>
            <w:tcW w:w="433" w:type="dxa"/>
            <w:vAlign w:val="center"/>
          </w:tcPr>
          <w:p w14:paraId="1B16636A"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5分</w:t>
            </w:r>
          </w:p>
        </w:tc>
        <w:tc>
          <w:tcPr>
            <w:tcW w:w="827" w:type="dxa"/>
            <w:vAlign w:val="center"/>
          </w:tcPr>
          <w:p w14:paraId="44F08B7C"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教工投诉和检查工作记录</w:t>
            </w:r>
          </w:p>
        </w:tc>
        <w:tc>
          <w:tcPr>
            <w:tcW w:w="271" w:type="dxa"/>
            <w:vAlign w:val="center"/>
          </w:tcPr>
          <w:p w14:paraId="5B23F3CE" w14:textId="77777777" w:rsidR="00F37FFE" w:rsidRDefault="00F37FFE" w:rsidP="0013023C">
            <w:pPr>
              <w:rPr>
                <w:rFonts w:ascii="仿宋" w:eastAsia="仿宋" w:hAnsi="仿宋" w:cs="仿宋"/>
                <w:b/>
                <w:color w:val="000000"/>
                <w:sz w:val="22"/>
                <w:szCs w:val="22"/>
              </w:rPr>
            </w:pPr>
          </w:p>
        </w:tc>
      </w:tr>
      <w:tr w:rsidR="00F37FFE" w14:paraId="34373C1B" w14:textId="77777777" w:rsidTr="0013023C">
        <w:trPr>
          <w:trHeight w:val="600"/>
        </w:trPr>
        <w:tc>
          <w:tcPr>
            <w:tcW w:w="1081" w:type="dxa"/>
            <w:vMerge/>
            <w:vAlign w:val="center"/>
          </w:tcPr>
          <w:p w14:paraId="5EC29877" w14:textId="77777777" w:rsidR="00F37FFE" w:rsidRDefault="00F37FFE" w:rsidP="0013023C">
            <w:pPr>
              <w:rPr>
                <w:rFonts w:ascii="仿宋" w:eastAsia="仿宋" w:hAnsi="仿宋" w:cs="仿宋"/>
                <w:b/>
                <w:color w:val="000000"/>
                <w:sz w:val="22"/>
                <w:szCs w:val="22"/>
              </w:rPr>
            </w:pPr>
          </w:p>
        </w:tc>
        <w:tc>
          <w:tcPr>
            <w:tcW w:w="3829" w:type="dxa"/>
            <w:vAlign w:val="center"/>
          </w:tcPr>
          <w:p w14:paraId="6A5FF90D"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2.3及时维修疏通天面上下水道口、下水道（接报后一般不超过1天完成）。5分</w:t>
            </w:r>
          </w:p>
        </w:tc>
        <w:tc>
          <w:tcPr>
            <w:tcW w:w="2051" w:type="dxa"/>
            <w:vAlign w:val="center"/>
          </w:tcPr>
          <w:p w14:paraId="7EE2502B"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2.3.1维修疏通天面上下水道口、下水道不及时5分</w:t>
            </w:r>
          </w:p>
        </w:tc>
        <w:tc>
          <w:tcPr>
            <w:tcW w:w="433" w:type="dxa"/>
            <w:vAlign w:val="center"/>
          </w:tcPr>
          <w:p w14:paraId="4B2A89C4"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5分</w:t>
            </w:r>
          </w:p>
        </w:tc>
        <w:tc>
          <w:tcPr>
            <w:tcW w:w="827" w:type="dxa"/>
            <w:vAlign w:val="center"/>
          </w:tcPr>
          <w:p w14:paraId="39F3FFB1"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w:t>
            </w:r>
          </w:p>
        </w:tc>
        <w:tc>
          <w:tcPr>
            <w:tcW w:w="271" w:type="dxa"/>
            <w:vAlign w:val="center"/>
          </w:tcPr>
          <w:p w14:paraId="60A4FAD2" w14:textId="77777777" w:rsidR="00F37FFE" w:rsidRDefault="00F37FFE" w:rsidP="0013023C">
            <w:pPr>
              <w:rPr>
                <w:rFonts w:ascii="仿宋" w:eastAsia="仿宋" w:hAnsi="仿宋" w:cs="仿宋"/>
                <w:b/>
                <w:color w:val="000000"/>
                <w:sz w:val="22"/>
                <w:szCs w:val="22"/>
              </w:rPr>
            </w:pPr>
          </w:p>
        </w:tc>
      </w:tr>
      <w:tr w:rsidR="00F37FFE" w14:paraId="53B47A81" w14:textId="77777777" w:rsidTr="0013023C">
        <w:trPr>
          <w:trHeight w:val="675"/>
        </w:trPr>
        <w:tc>
          <w:tcPr>
            <w:tcW w:w="1081" w:type="dxa"/>
            <w:vMerge/>
            <w:vAlign w:val="center"/>
          </w:tcPr>
          <w:p w14:paraId="4609AE47" w14:textId="77777777" w:rsidR="00F37FFE" w:rsidRDefault="00F37FFE" w:rsidP="0013023C">
            <w:pPr>
              <w:rPr>
                <w:rFonts w:ascii="仿宋" w:eastAsia="仿宋" w:hAnsi="仿宋" w:cs="仿宋"/>
                <w:b/>
                <w:color w:val="000000"/>
                <w:sz w:val="22"/>
                <w:szCs w:val="22"/>
              </w:rPr>
            </w:pPr>
          </w:p>
        </w:tc>
        <w:tc>
          <w:tcPr>
            <w:tcW w:w="3829" w:type="dxa"/>
            <w:vAlign w:val="center"/>
          </w:tcPr>
          <w:p w14:paraId="7C6FA4CB"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2.4及时向职能部门报告破损车棚情况。4分</w:t>
            </w:r>
          </w:p>
        </w:tc>
        <w:tc>
          <w:tcPr>
            <w:tcW w:w="2051" w:type="dxa"/>
            <w:vAlign w:val="center"/>
          </w:tcPr>
          <w:p w14:paraId="6211F921"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2.4.1未及时报告破损车棚的，每次扣0.5分。</w:t>
            </w:r>
          </w:p>
        </w:tc>
        <w:tc>
          <w:tcPr>
            <w:tcW w:w="433" w:type="dxa"/>
            <w:vAlign w:val="center"/>
          </w:tcPr>
          <w:p w14:paraId="668F4AB7"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4分</w:t>
            </w:r>
          </w:p>
        </w:tc>
        <w:tc>
          <w:tcPr>
            <w:tcW w:w="827" w:type="dxa"/>
            <w:vAlign w:val="center"/>
          </w:tcPr>
          <w:p w14:paraId="2232459E"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每月不定期抽查至少1次</w:t>
            </w:r>
          </w:p>
        </w:tc>
        <w:tc>
          <w:tcPr>
            <w:tcW w:w="271" w:type="dxa"/>
            <w:vAlign w:val="center"/>
          </w:tcPr>
          <w:p w14:paraId="7DA590E4" w14:textId="77777777" w:rsidR="00F37FFE" w:rsidRDefault="00F37FFE" w:rsidP="0013023C">
            <w:pPr>
              <w:rPr>
                <w:rFonts w:ascii="仿宋" w:eastAsia="仿宋" w:hAnsi="仿宋" w:cs="仿宋"/>
                <w:b/>
                <w:color w:val="000000"/>
                <w:sz w:val="22"/>
                <w:szCs w:val="22"/>
              </w:rPr>
            </w:pPr>
          </w:p>
        </w:tc>
      </w:tr>
      <w:tr w:rsidR="00F37FFE" w14:paraId="2848029A" w14:textId="77777777" w:rsidTr="0013023C">
        <w:trPr>
          <w:trHeight w:val="600"/>
        </w:trPr>
        <w:tc>
          <w:tcPr>
            <w:tcW w:w="1081" w:type="dxa"/>
            <w:vMerge/>
            <w:vAlign w:val="center"/>
          </w:tcPr>
          <w:p w14:paraId="4DCC947C" w14:textId="77777777" w:rsidR="00F37FFE" w:rsidRDefault="00F37FFE" w:rsidP="0013023C">
            <w:pPr>
              <w:rPr>
                <w:rFonts w:ascii="仿宋" w:eastAsia="仿宋" w:hAnsi="仿宋" w:cs="仿宋"/>
                <w:b/>
                <w:color w:val="000000"/>
                <w:sz w:val="22"/>
                <w:szCs w:val="22"/>
              </w:rPr>
            </w:pPr>
          </w:p>
        </w:tc>
        <w:tc>
          <w:tcPr>
            <w:tcW w:w="3829" w:type="dxa"/>
            <w:vMerge w:val="restart"/>
            <w:vAlign w:val="center"/>
          </w:tcPr>
          <w:p w14:paraId="3C6928EC"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2.5及时清理和疏通从宿舍到化粪池的排污管道，每半年清理一次化粪池。6分</w:t>
            </w:r>
          </w:p>
        </w:tc>
        <w:tc>
          <w:tcPr>
            <w:tcW w:w="2051" w:type="dxa"/>
            <w:vAlign w:val="center"/>
          </w:tcPr>
          <w:p w14:paraId="2953B157"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2.5.1未及时清理从宿舍到化粪池的排污管道3分</w:t>
            </w:r>
          </w:p>
        </w:tc>
        <w:tc>
          <w:tcPr>
            <w:tcW w:w="433" w:type="dxa"/>
            <w:vAlign w:val="center"/>
          </w:tcPr>
          <w:p w14:paraId="0AC714A6"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3分</w:t>
            </w:r>
          </w:p>
        </w:tc>
        <w:tc>
          <w:tcPr>
            <w:tcW w:w="827" w:type="dxa"/>
            <w:vMerge w:val="restart"/>
            <w:vAlign w:val="center"/>
          </w:tcPr>
          <w:p w14:paraId="126FE712"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教工投诉和检查工作记录</w:t>
            </w:r>
          </w:p>
        </w:tc>
        <w:tc>
          <w:tcPr>
            <w:tcW w:w="271" w:type="dxa"/>
            <w:vAlign w:val="center"/>
          </w:tcPr>
          <w:p w14:paraId="6A004AF2" w14:textId="77777777" w:rsidR="00F37FFE" w:rsidRDefault="00F37FFE" w:rsidP="0013023C">
            <w:pPr>
              <w:rPr>
                <w:rFonts w:ascii="仿宋" w:eastAsia="仿宋" w:hAnsi="仿宋" w:cs="仿宋"/>
                <w:b/>
                <w:color w:val="000000"/>
                <w:sz w:val="22"/>
                <w:szCs w:val="22"/>
              </w:rPr>
            </w:pPr>
          </w:p>
        </w:tc>
      </w:tr>
      <w:tr w:rsidR="00F37FFE" w14:paraId="543939AF" w14:textId="77777777" w:rsidTr="0013023C">
        <w:trPr>
          <w:trHeight w:val="600"/>
        </w:trPr>
        <w:tc>
          <w:tcPr>
            <w:tcW w:w="1081" w:type="dxa"/>
            <w:vMerge/>
            <w:vAlign w:val="center"/>
          </w:tcPr>
          <w:p w14:paraId="6D989BDE" w14:textId="77777777" w:rsidR="00F37FFE" w:rsidRDefault="00F37FFE" w:rsidP="0013023C">
            <w:pPr>
              <w:rPr>
                <w:rFonts w:ascii="仿宋" w:eastAsia="仿宋" w:hAnsi="仿宋" w:cs="仿宋"/>
                <w:b/>
                <w:color w:val="000000"/>
                <w:sz w:val="22"/>
                <w:szCs w:val="22"/>
              </w:rPr>
            </w:pPr>
          </w:p>
        </w:tc>
        <w:tc>
          <w:tcPr>
            <w:tcW w:w="3829" w:type="dxa"/>
            <w:vMerge/>
            <w:vAlign w:val="center"/>
          </w:tcPr>
          <w:p w14:paraId="12A09042" w14:textId="77777777" w:rsidR="00F37FFE" w:rsidRDefault="00F37FFE" w:rsidP="0013023C">
            <w:pPr>
              <w:rPr>
                <w:rFonts w:ascii="仿宋" w:eastAsia="仿宋" w:hAnsi="仿宋" w:cs="仿宋"/>
                <w:color w:val="000000"/>
                <w:sz w:val="22"/>
                <w:szCs w:val="22"/>
              </w:rPr>
            </w:pPr>
          </w:p>
        </w:tc>
        <w:tc>
          <w:tcPr>
            <w:tcW w:w="2051" w:type="dxa"/>
            <w:vAlign w:val="center"/>
          </w:tcPr>
          <w:p w14:paraId="34CAEA27"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2.5.2未按要求清理化粪池。3分</w:t>
            </w:r>
          </w:p>
        </w:tc>
        <w:tc>
          <w:tcPr>
            <w:tcW w:w="433" w:type="dxa"/>
            <w:vAlign w:val="center"/>
          </w:tcPr>
          <w:p w14:paraId="67859A28"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3分</w:t>
            </w:r>
          </w:p>
        </w:tc>
        <w:tc>
          <w:tcPr>
            <w:tcW w:w="827" w:type="dxa"/>
            <w:vMerge/>
            <w:vAlign w:val="center"/>
          </w:tcPr>
          <w:p w14:paraId="0B77CF05" w14:textId="77777777" w:rsidR="00F37FFE" w:rsidRDefault="00F37FFE" w:rsidP="0013023C">
            <w:pPr>
              <w:jc w:val="center"/>
              <w:rPr>
                <w:rFonts w:ascii="仿宋" w:eastAsia="仿宋" w:hAnsi="仿宋" w:cs="仿宋"/>
                <w:color w:val="000000"/>
                <w:sz w:val="22"/>
                <w:szCs w:val="22"/>
              </w:rPr>
            </w:pPr>
          </w:p>
        </w:tc>
        <w:tc>
          <w:tcPr>
            <w:tcW w:w="271" w:type="dxa"/>
            <w:vAlign w:val="center"/>
          </w:tcPr>
          <w:p w14:paraId="0E4DA82B" w14:textId="77777777" w:rsidR="00F37FFE" w:rsidRDefault="00F37FFE" w:rsidP="0013023C">
            <w:pPr>
              <w:rPr>
                <w:rFonts w:ascii="仿宋" w:eastAsia="仿宋" w:hAnsi="仿宋" w:cs="仿宋"/>
                <w:b/>
                <w:color w:val="000000"/>
                <w:sz w:val="22"/>
                <w:szCs w:val="22"/>
              </w:rPr>
            </w:pPr>
          </w:p>
        </w:tc>
      </w:tr>
      <w:tr w:rsidR="00F37FFE" w14:paraId="3755128A" w14:textId="77777777" w:rsidTr="0013023C">
        <w:trPr>
          <w:trHeight w:val="600"/>
        </w:trPr>
        <w:tc>
          <w:tcPr>
            <w:tcW w:w="1081" w:type="dxa"/>
            <w:vMerge/>
            <w:vAlign w:val="center"/>
          </w:tcPr>
          <w:p w14:paraId="3266D407" w14:textId="77777777" w:rsidR="00F37FFE" w:rsidRDefault="00F37FFE" w:rsidP="0013023C">
            <w:pPr>
              <w:rPr>
                <w:rFonts w:ascii="仿宋" w:eastAsia="仿宋" w:hAnsi="仿宋" w:cs="仿宋"/>
                <w:b/>
                <w:color w:val="000000"/>
                <w:sz w:val="22"/>
                <w:szCs w:val="22"/>
              </w:rPr>
            </w:pPr>
          </w:p>
        </w:tc>
        <w:tc>
          <w:tcPr>
            <w:tcW w:w="3829" w:type="dxa"/>
            <w:vAlign w:val="center"/>
          </w:tcPr>
          <w:p w14:paraId="2DE0E823"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2.6认真作好住户室内装修、维修的监督、管理和服务工作。4分</w:t>
            </w:r>
          </w:p>
        </w:tc>
        <w:tc>
          <w:tcPr>
            <w:tcW w:w="2051" w:type="dxa"/>
            <w:vAlign w:val="center"/>
          </w:tcPr>
          <w:p w14:paraId="28364728"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2.6.1对住户室内装修、维修的监督、管理不认真4分</w:t>
            </w:r>
          </w:p>
        </w:tc>
        <w:tc>
          <w:tcPr>
            <w:tcW w:w="433" w:type="dxa"/>
            <w:vAlign w:val="center"/>
          </w:tcPr>
          <w:p w14:paraId="45548519"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4分</w:t>
            </w:r>
          </w:p>
        </w:tc>
        <w:tc>
          <w:tcPr>
            <w:tcW w:w="827" w:type="dxa"/>
            <w:vAlign w:val="center"/>
          </w:tcPr>
          <w:p w14:paraId="5682F96E"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不定期检查</w:t>
            </w:r>
          </w:p>
        </w:tc>
        <w:tc>
          <w:tcPr>
            <w:tcW w:w="271" w:type="dxa"/>
            <w:vAlign w:val="center"/>
          </w:tcPr>
          <w:p w14:paraId="79A7D9A2" w14:textId="77777777" w:rsidR="00F37FFE" w:rsidRDefault="00F37FFE" w:rsidP="0013023C">
            <w:pPr>
              <w:rPr>
                <w:rFonts w:ascii="仿宋" w:eastAsia="仿宋" w:hAnsi="仿宋" w:cs="仿宋"/>
                <w:b/>
                <w:color w:val="000000"/>
                <w:sz w:val="22"/>
                <w:szCs w:val="22"/>
              </w:rPr>
            </w:pPr>
          </w:p>
        </w:tc>
      </w:tr>
      <w:tr w:rsidR="00F37FFE" w14:paraId="2FCD0352" w14:textId="77777777" w:rsidTr="0013023C">
        <w:trPr>
          <w:trHeight w:val="600"/>
        </w:trPr>
        <w:tc>
          <w:tcPr>
            <w:tcW w:w="1081" w:type="dxa"/>
            <w:vMerge/>
            <w:vAlign w:val="center"/>
          </w:tcPr>
          <w:p w14:paraId="55B5072E" w14:textId="77777777" w:rsidR="00F37FFE" w:rsidRDefault="00F37FFE" w:rsidP="0013023C">
            <w:pPr>
              <w:rPr>
                <w:rFonts w:ascii="仿宋" w:eastAsia="仿宋" w:hAnsi="仿宋" w:cs="仿宋"/>
                <w:b/>
                <w:color w:val="000000"/>
                <w:sz w:val="22"/>
                <w:szCs w:val="22"/>
              </w:rPr>
            </w:pPr>
          </w:p>
        </w:tc>
        <w:tc>
          <w:tcPr>
            <w:tcW w:w="3829" w:type="dxa"/>
            <w:vAlign w:val="center"/>
          </w:tcPr>
          <w:p w14:paraId="1CE161C1"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2.7及时督促基建、装修、维修改造工程的施工单位办理入校施工的监管手续。4分</w:t>
            </w:r>
          </w:p>
        </w:tc>
        <w:tc>
          <w:tcPr>
            <w:tcW w:w="2051" w:type="dxa"/>
            <w:vAlign w:val="center"/>
          </w:tcPr>
          <w:p w14:paraId="0D6FEE20"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2.7.1基建、维修改造工程的施工单位入校施工手续的办理不认真。4分</w:t>
            </w:r>
          </w:p>
        </w:tc>
        <w:tc>
          <w:tcPr>
            <w:tcW w:w="433" w:type="dxa"/>
            <w:vAlign w:val="center"/>
          </w:tcPr>
          <w:p w14:paraId="1A0F0045"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4分</w:t>
            </w:r>
          </w:p>
        </w:tc>
        <w:tc>
          <w:tcPr>
            <w:tcW w:w="827" w:type="dxa"/>
            <w:vAlign w:val="center"/>
          </w:tcPr>
          <w:p w14:paraId="4C8A04D9"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随机抽查</w:t>
            </w:r>
          </w:p>
        </w:tc>
        <w:tc>
          <w:tcPr>
            <w:tcW w:w="271" w:type="dxa"/>
            <w:vAlign w:val="center"/>
          </w:tcPr>
          <w:p w14:paraId="65E8D1FF" w14:textId="77777777" w:rsidR="00F37FFE" w:rsidRDefault="00F37FFE" w:rsidP="0013023C">
            <w:pPr>
              <w:rPr>
                <w:rFonts w:ascii="仿宋" w:eastAsia="仿宋" w:hAnsi="仿宋" w:cs="仿宋"/>
                <w:b/>
                <w:color w:val="000000"/>
                <w:sz w:val="22"/>
                <w:szCs w:val="22"/>
              </w:rPr>
            </w:pPr>
          </w:p>
        </w:tc>
      </w:tr>
      <w:tr w:rsidR="00F37FFE" w14:paraId="2DC0656C" w14:textId="77777777" w:rsidTr="0013023C">
        <w:trPr>
          <w:trHeight w:val="600"/>
        </w:trPr>
        <w:tc>
          <w:tcPr>
            <w:tcW w:w="1081" w:type="dxa"/>
            <w:vMerge w:val="restart"/>
            <w:vAlign w:val="center"/>
          </w:tcPr>
          <w:p w14:paraId="670538E7" w14:textId="77777777" w:rsidR="00F37FFE" w:rsidRDefault="00F37FFE" w:rsidP="0013023C">
            <w:pPr>
              <w:widowControl/>
              <w:jc w:val="left"/>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三、其它管理、服务要求（30分）</w:t>
            </w:r>
          </w:p>
        </w:tc>
        <w:tc>
          <w:tcPr>
            <w:tcW w:w="3829" w:type="dxa"/>
            <w:vMerge w:val="restart"/>
            <w:vAlign w:val="center"/>
          </w:tcPr>
          <w:p w14:paraId="4E64E722"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3.1及时检查、制止和纠正住户损坏房屋承重结构、破坏房屋外貌和擅自改变房屋用途的违规行为。5分</w:t>
            </w:r>
          </w:p>
        </w:tc>
        <w:tc>
          <w:tcPr>
            <w:tcW w:w="2051" w:type="dxa"/>
            <w:vMerge w:val="restart"/>
            <w:vAlign w:val="center"/>
          </w:tcPr>
          <w:p w14:paraId="1003EECD"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3.1.1未及时检查、制止住户损坏房屋承重结构和擅自改变房屋用途的违规行为。5分</w:t>
            </w:r>
          </w:p>
        </w:tc>
        <w:tc>
          <w:tcPr>
            <w:tcW w:w="433" w:type="dxa"/>
            <w:vMerge w:val="restart"/>
            <w:vAlign w:val="center"/>
          </w:tcPr>
          <w:p w14:paraId="01ECF416"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3-5分</w:t>
            </w:r>
          </w:p>
        </w:tc>
        <w:tc>
          <w:tcPr>
            <w:tcW w:w="827" w:type="dxa"/>
            <w:vAlign w:val="center"/>
          </w:tcPr>
          <w:p w14:paraId="7A5C99A6"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教工投诉和</w:t>
            </w:r>
          </w:p>
        </w:tc>
        <w:tc>
          <w:tcPr>
            <w:tcW w:w="271" w:type="dxa"/>
            <w:vMerge w:val="restart"/>
            <w:vAlign w:val="center"/>
          </w:tcPr>
          <w:p w14:paraId="4D7F7536" w14:textId="77777777" w:rsidR="00F37FFE" w:rsidRDefault="00F37FFE" w:rsidP="0013023C">
            <w:pPr>
              <w:rPr>
                <w:rFonts w:ascii="仿宋" w:eastAsia="仿宋" w:hAnsi="仿宋" w:cs="仿宋"/>
                <w:b/>
                <w:color w:val="000000"/>
                <w:sz w:val="22"/>
                <w:szCs w:val="22"/>
              </w:rPr>
            </w:pPr>
          </w:p>
        </w:tc>
      </w:tr>
      <w:tr w:rsidR="00F37FFE" w14:paraId="70E42361" w14:textId="77777777" w:rsidTr="0013023C">
        <w:trPr>
          <w:trHeight w:val="675"/>
        </w:trPr>
        <w:tc>
          <w:tcPr>
            <w:tcW w:w="1081" w:type="dxa"/>
            <w:vMerge/>
            <w:vAlign w:val="center"/>
          </w:tcPr>
          <w:p w14:paraId="48FF9AAE" w14:textId="77777777" w:rsidR="00F37FFE" w:rsidRDefault="00F37FFE" w:rsidP="0013023C">
            <w:pPr>
              <w:rPr>
                <w:rFonts w:ascii="仿宋" w:eastAsia="仿宋" w:hAnsi="仿宋" w:cs="仿宋"/>
                <w:b/>
                <w:color w:val="000000"/>
                <w:sz w:val="22"/>
                <w:szCs w:val="22"/>
              </w:rPr>
            </w:pPr>
          </w:p>
        </w:tc>
        <w:tc>
          <w:tcPr>
            <w:tcW w:w="3829" w:type="dxa"/>
            <w:vMerge/>
            <w:vAlign w:val="center"/>
          </w:tcPr>
          <w:p w14:paraId="10DDD2C4" w14:textId="77777777" w:rsidR="00F37FFE" w:rsidRDefault="00F37FFE" w:rsidP="0013023C">
            <w:pPr>
              <w:rPr>
                <w:rFonts w:ascii="仿宋" w:eastAsia="仿宋" w:hAnsi="仿宋" w:cs="仿宋"/>
                <w:color w:val="000000"/>
                <w:sz w:val="22"/>
                <w:szCs w:val="22"/>
              </w:rPr>
            </w:pPr>
          </w:p>
        </w:tc>
        <w:tc>
          <w:tcPr>
            <w:tcW w:w="2051" w:type="dxa"/>
            <w:vMerge/>
            <w:vAlign w:val="center"/>
          </w:tcPr>
          <w:p w14:paraId="28EB5C9B" w14:textId="77777777" w:rsidR="00F37FFE" w:rsidRDefault="00F37FFE" w:rsidP="0013023C">
            <w:pPr>
              <w:rPr>
                <w:rFonts w:ascii="仿宋" w:eastAsia="仿宋" w:hAnsi="仿宋" w:cs="仿宋"/>
                <w:color w:val="000000"/>
                <w:sz w:val="22"/>
                <w:szCs w:val="22"/>
              </w:rPr>
            </w:pPr>
          </w:p>
        </w:tc>
        <w:tc>
          <w:tcPr>
            <w:tcW w:w="433" w:type="dxa"/>
            <w:vMerge/>
            <w:vAlign w:val="center"/>
          </w:tcPr>
          <w:p w14:paraId="684C7103" w14:textId="77777777" w:rsidR="00F37FFE" w:rsidRDefault="00F37FFE" w:rsidP="0013023C">
            <w:pPr>
              <w:jc w:val="center"/>
              <w:rPr>
                <w:rFonts w:ascii="仿宋" w:eastAsia="仿宋" w:hAnsi="仿宋" w:cs="仿宋"/>
                <w:b/>
                <w:color w:val="000000"/>
                <w:sz w:val="22"/>
                <w:szCs w:val="22"/>
              </w:rPr>
            </w:pPr>
          </w:p>
        </w:tc>
        <w:tc>
          <w:tcPr>
            <w:tcW w:w="827" w:type="dxa"/>
            <w:vAlign w:val="center"/>
          </w:tcPr>
          <w:p w14:paraId="57985D99"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随机检查</w:t>
            </w:r>
          </w:p>
        </w:tc>
        <w:tc>
          <w:tcPr>
            <w:tcW w:w="271" w:type="dxa"/>
            <w:vMerge/>
            <w:vAlign w:val="center"/>
          </w:tcPr>
          <w:p w14:paraId="0B4BAACD" w14:textId="77777777" w:rsidR="00F37FFE" w:rsidRDefault="00F37FFE" w:rsidP="0013023C">
            <w:pPr>
              <w:rPr>
                <w:rFonts w:ascii="仿宋" w:eastAsia="仿宋" w:hAnsi="仿宋" w:cs="仿宋"/>
                <w:b/>
                <w:color w:val="000000"/>
                <w:sz w:val="22"/>
                <w:szCs w:val="22"/>
              </w:rPr>
            </w:pPr>
          </w:p>
        </w:tc>
      </w:tr>
      <w:tr w:rsidR="00F37FFE" w14:paraId="62BACB9B" w14:textId="77777777" w:rsidTr="0013023C">
        <w:trPr>
          <w:trHeight w:val="600"/>
        </w:trPr>
        <w:tc>
          <w:tcPr>
            <w:tcW w:w="1081" w:type="dxa"/>
            <w:vMerge/>
            <w:vAlign w:val="center"/>
          </w:tcPr>
          <w:p w14:paraId="7B2E472E" w14:textId="77777777" w:rsidR="00F37FFE" w:rsidRDefault="00F37FFE" w:rsidP="0013023C">
            <w:pPr>
              <w:rPr>
                <w:rFonts w:ascii="仿宋" w:eastAsia="仿宋" w:hAnsi="仿宋" w:cs="仿宋"/>
                <w:b/>
                <w:color w:val="000000"/>
                <w:sz w:val="22"/>
                <w:szCs w:val="22"/>
              </w:rPr>
            </w:pPr>
          </w:p>
        </w:tc>
        <w:tc>
          <w:tcPr>
            <w:tcW w:w="3829" w:type="dxa"/>
            <w:vAlign w:val="center"/>
          </w:tcPr>
          <w:p w14:paraId="396DB529"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3.2及时制止违章搭建行为以及私自安装太阳能热水器、私建水池等设施的违规行为。5分</w:t>
            </w:r>
          </w:p>
        </w:tc>
        <w:tc>
          <w:tcPr>
            <w:tcW w:w="2051" w:type="dxa"/>
            <w:vAlign w:val="center"/>
          </w:tcPr>
          <w:p w14:paraId="40CBACB4"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3.2.1未制止违章搭建行为以及私自安装太阳能热水器、私建水池等设施的违规行为。5分</w:t>
            </w:r>
          </w:p>
        </w:tc>
        <w:tc>
          <w:tcPr>
            <w:tcW w:w="433" w:type="dxa"/>
            <w:vAlign w:val="center"/>
          </w:tcPr>
          <w:p w14:paraId="60AD41D1"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3-5分</w:t>
            </w:r>
          </w:p>
        </w:tc>
        <w:tc>
          <w:tcPr>
            <w:tcW w:w="827" w:type="dxa"/>
            <w:vAlign w:val="center"/>
          </w:tcPr>
          <w:p w14:paraId="71C2D341"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同上</w:t>
            </w:r>
          </w:p>
        </w:tc>
        <w:tc>
          <w:tcPr>
            <w:tcW w:w="271" w:type="dxa"/>
            <w:vAlign w:val="center"/>
          </w:tcPr>
          <w:p w14:paraId="5A2F46C5" w14:textId="77777777" w:rsidR="00F37FFE" w:rsidRDefault="00F37FFE" w:rsidP="0013023C">
            <w:pPr>
              <w:rPr>
                <w:rFonts w:ascii="仿宋" w:eastAsia="仿宋" w:hAnsi="仿宋" w:cs="仿宋"/>
                <w:b/>
                <w:color w:val="000000"/>
                <w:sz w:val="22"/>
                <w:szCs w:val="22"/>
              </w:rPr>
            </w:pPr>
          </w:p>
        </w:tc>
      </w:tr>
      <w:tr w:rsidR="00F37FFE" w14:paraId="6B2DE8C8" w14:textId="77777777" w:rsidTr="0013023C">
        <w:trPr>
          <w:trHeight w:val="600"/>
        </w:trPr>
        <w:tc>
          <w:tcPr>
            <w:tcW w:w="1081" w:type="dxa"/>
            <w:vMerge/>
            <w:vAlign w:val="center"/>
          </w:tcPr>
          <w:p w14:paraId="3321E38F" w14:textId="77777777" w:rsidR="00F37FFE" w:rsidRDefault="00F37FFE" w:rsidP="0013023C">
            <w:pPr>
              <w:rPr>
                <w:rFonts w:ascii="仿宋" w:eastAsia="仿宋" w:hAnsi="仿宋" w:cs="仿宋"/>
                <w:b/>
                <w:color w:val="000000"/>
                <w:sz w:val="22"/>
                <w:szCs w:val="22"/>
              </w:rPr>
            </w:pPr>
          </w:p>
        </w:tc>
        <w:tc>
          <w:tcPr>
            <w:tcW w:w="3829" w:type="dxa"/>
            <w:vAlign w:val="center"/>
          </w:tcPr>
          <w:p w14:paraId="3623AE28"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3.3及时检查、制止和纠正住户室内外存放易燃、易爆、剧毒、放射性等危险物品的违规行为。5分</w:t>
            </w:r>
          </w:p>
        </w:tc>
        <w:tc>
          <w:tcPr>
            <w:tcW w:w="2051" w:type="dxa"/>
            <w:vAlign w:val="center"/>
          </w:tcPr>
          <w:p w14:paraId="11DCF9C5"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3.31未检查住户室内外存放易燃、易爆、剧毒、放射性等危险物品的违规行为。5分</w:t>
            </w:r>
          </w:p>
        </w:tc>
        <w:tc>
          <w:tcPr>
            <w:tcW w:w="433" w:type="dxa"/>
            <w:vAlign w:val="center"/>
          </w:tcPr>
          <w:p w14:paraId="6566A7BF"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3-5分</w:t>
            </w:r>
          </w:p>
        </w:tc>
        <w:tc>
          <w:tcPr>
            <w:tcW w:w="827" w:type="dxa"/>
            <w:vAlign w:val="center"/>
          </w:tcPr>
          <w:p w14:paraId="2E3E3888"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同上</w:t>
            </w:r>
          </w:p>
        </w:tc>
        <w:tc>
          <w:tcPr>
            <w:tcW w:w="271" w:type="dxa"/>
            <w:vAlign w:val="center"/>
          </w:tcPr>
          <w:p w14:paraId="240B93B2" w14:textId="77777777" w:rsidR="00F37FFE" w:rsidRDefault="00F37FFE" w:rsidP="0013023C">
            <w:pPr>
              <w:rPr>
                <w:rFonts w:ascii="仿宋" w:eastAsia="仿宋" w:hAnsi="仿宋" w:cs="仿宋"/>
                <w:b/>
                <w:color w:val="000000"/>
                <w:sz w:val="22"/>
                <w:szCs w:val="22"/>
              </w:rPr>
            </w:pPr>
          </w:p>
        </w:tc>
      </w:tr>
      <w:tr w:rsidR="00F37FFE" w14:paraId="10A88CE4" w14:textId="77777777" w:rsidTr="0013023C">
        <w:trPr>
          <w:trHeight w:val="600"/>
        </w:trPr>
        <w:tc>
          <w:tcPr>
            <w:tcW w:w="1081" w:type="dxa"/>
            <w:vMerge/>
            <w:vAlign w:val="center"/>
          </w:tcPr>
          <w:p w14:paraId="5B4827AE" w14:textId="77777777" w:rsidR="00F37FFE" w:rsidRDefault="00F37FFE" w:rsidP="0013023C">
            <w:pPr>
              <w:rPr>
                <w:rFonts w:ascii="仿宋" w:eastAsia="仿宋" w:hAnsi="仿宋" w:cs="仿宋"/>
                <w:b/>
                <w:color w:val="000000"/>
                <w:sz w:val="22"/>
                <w:szCs w:val="22"/>
              </w:rPr>
            </w:pPr>
          </w:p>
        </w:tc>
        <w:tc>
          <w:tcPr>
            <w:tcW w:w="3829" w:type="dxa"/>
            <w:vMerge w:val="restart"/>
            <w:vAlign w:val="center"/>
          </w:tcPr>
          <w:p w14:paraId="7A27351E"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3.4及时发送、张贴停水停电等通知，转达有关单位及住宅小区各住户。5分</w:t>
            </w:r>
          </w:p>
        </w:tc>
        <w:tc>
          <w:tcPr>
            <w:tcW w:w="2051" w:type="dxa"/>
            <w:vMerge w:val="restart"/>
            <w:vAlign w:val="center"/>
          </w:tcPr>
          <w:p w14:paraId="4D2DCA37"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3.4.1未及时发送、张贴停水停电等通知5分</w:t>
            </w:r>
          </w:p>
        </w:tc>
        <w:tc>
          <w:tcPr>
            <w:tcW w:w="433" w:type="dxa"/>
            <w:vMerge w:val="restart"/>
            <w:vAlign w:val="center"/>
          </w:tcPr>
          <w:p w14:paraId="70B385CE"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3-5分</w:t>
            </w:r>
          </w:p>
        </w:tc>
        <w:tc>
          <w:tcPr>
            <w:tcW w:w="827" w:type="dxa"/>
            <w:vAlign w:val="center"/>
          </w:tcPr>
          <w:p w14:paraId="32212A45"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教工投诉和</w:t>
            </w:r>
          </w:p>
        </w:tc>
        <w:tc>
          <w:tcPr>
            <w:tcW w:w="271" w:type="dxa"/>
            <w:vMerge w:val="restart"/>
            <w:vAlign w:val="center"/>
          </w:tcPr>
          <w:p w14:paraId="3D5F6B6A" w14:textId="77777777" w:rsidR="00F37FFE" w:rsidRDefault="00F37FFE" w:rsidP="0013023C">
            <w:pPr>
              <w:rPr>
                <w:rFonts w:ascii="仿宋" w:eastAsia="仿宋" w:hAnsi="仿宋" w:cs="仿宋"/>
                <w:b/>
                <w:color w:val="000000"/>
                <w:sz w:val="22"/>
                <w:szCs w:val="22"/>
              </w:rPr>
            </w:pPr>
          </w:p>
        </w:tc>
      </w:tr>
      <w:tr w:rsidR="00F37FFE" w14:paraId="16641004" w14:textId="77777777" w:rsidTr="0013023C">
        <w:trPr>
          <w:trHeight w:val="600"/>
        </w:trPr>
        <w:tc>
          <w:tcPr>
            <w:tcW w:w="1081" w:type="dxa"/>
            <w:vMerge/>
            <w:vAlign w:val="center"/>
          </w:tcPr>
          <w:p w14:paraId="2D31AFF7" w14:textId="77777777" w:rsidR="00F37FFE" w:rsidRDefault="00F37FFE" w:rsidP="0013023C">
            <w:pPr>
              <w:rPr>
                <w:rFonts w:ascii="仿宋" w:eastAsia="仿宋" w:hAnsi="仿宋" w:cs="仿宋"/>
                <w:b/>
                <w:color w:val="000000"/>
                <w:sz w:val="22"/>
                <w:szCs w:val="22"/>
              </w:rPr>
            </w:pPr>
          </w:p>
        </w:tc>
        <w:tc>
          <w:tcPr>
            <w:tcW w:w="3829" w:type="dxa"/>
            <w:vMerge/>
            <w:vAlign w:val="center"/>
          </w:tcPr>
          <w:p w14:paraId="663865DA" w14:textId="77777777" w:rsidR="00F37FFE" w:rsidRDefault="00F37FFE" w:rsidP="0013023C">
            <w:pPr>
              <w:rPr>
                <w:rFonts w:ascii="仿宋" w:eastAsia="仿宋" w:hAnsi="仿宋" w:cs="仿宋"/>
                <w:color w:val="000000"/>
                <w:sz w:val="22"/>
                <w:szCs w:val="22"/>
              </w:rPr>
            </w:pPr>
          </w:p>
        </w:tc>
        <w:tc>
          <w:tcPr>
            <w:tcW w:w="2051" w:type="dxa"/>
            <w:vMerge/>
            <w:vAlign w:val="center"/>
          </w:tcPr>
          <w:p w14:paraId="1CA85535" w14:textId="77777777" w:rsidR="00F37FFE" w:rsidRDefault="00F37FFE" w:rsidP="0013023C">
            <w:pPr>
              <w:rPr>
                <w:rFonts w:ascii="仿宋" w:eastAsia="仿宋" w:hAnsi="仿宋" w:cs="仿宋"/>
                <w:color w:val="000000"/>
                <w:sz w:val="22"/>
                <w:szCs w:val="22"/>
              </w:rPr>
            </w:pPr>
          </w:p>
        </w:tc>
        <w:tc>
          <w:tcPr>
            <w:tcW w:w="433" w:type="dxa"/>
            <w:vMerge/>
            <w:vAlign w:val="center"/>
          </w:tcPr>
          <w:p w14:paraId="00D99325" w14:textId="77777777" w:rsidR="00F37FFE" w:rsidRDefault="00F37FFE" w:rsidP="0013023C">
            <w:pPr>
              <w:jc w:val="center"/>
              <w:rPr>
                <w:rFonts w:ascii="仿宋" w:eastAsia="仿宋" w:hAnsi="仿宋" w:cs="仿宋"/>
                <w:b/>
                <w:color w:val="000000"/>
                <w:sz w:val="22"/>
                <w:szCs w:val="22"/>
              </w:rPr>
            </w:pPr>
          </w:p>
        </w:tc>
        <w:tc>
          <w:tcPr>
            <w:tcW w:w="827" w:type="dxa"/>
            <w:vAlign w:val="center"/>
          </w:tcPr>
          <w:p w14:paraId="35EEB175"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随机检查</w:t>
            </w:r>
          </w:p>
        </w:tc>
        <w:tc>
          <w:tcPr>
            <w:tcW w:w="271" w:type="dxa"/>
            <w:vMerge/>
            <w:vAlign w:val="center"/>
          </w:tcPr>
          <w:p w14:paraId="211AA621" w14:textId="77777777" w:rsidR="00F37FFE" w:rsidRDefault="00F37FFE" w:rsidP="0013023C">
            <w:pPr>
              <w:rPr>
                <w:rFonts w:ascii="仿宋" w:eastAsia="仿宋" w:hAnsi="仿宋" w:cs="仿宋"/>
                <w:b/>
                <w:color w:val="000000"/>
                <w:sz w:val="22"/>
                <w:szCs w:val="22"/>
              </w:rPr>
            </w:pPr>
          </w:p>
        </w:tc>
      </w:tr>
      <w:tr w:rsidR="00F37FFE" w14:paraId="09193B06" w14:textId="77777777" w:rsidTr="0013023C">
        <w:trPr>
          <w:trHeight w:val="600"/>
        </w:trPr>
        <w:tc>
          <w:tcPr>
            <w:tcW w:w="1081" w:type="dxa"/>
            <w:vMerge/>
            <w:vAlign w:val="center"/>
          </w:tcPr>
          <w:p w14:paraId="17C71CA2" w14:textId="77777777" w:rsidR="00F37FFE" w:rsidRDefault="00F37FFE" w:rsidP="0013023C">
            <w:pPr>
              <w:rPr>
                <w:rFonts w:ascii="仿宋" w:eastAsia="仿宋" w:hAnsi="仿宋" w:cs="仿宋"/>
                <w:b/>
                <w:color w:val="000000"/>
                <w:sz w:val="22"/>
                <w:szCs w:val="22"/>
              </w:rPr>
            </w:pPr>
          </w:p>
        </w:tc>
        <w:tc>
          <w:tcPr>
            <w:tcW w:w="3829" w:type="dxa"/>
            <w:vAlign w:val="center"/>
          </w:tcPr>
          <w:p w14:paraId="4CA228A6"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3.5积极为区内教职工提供各种有偿的服务，收费合理。4分</w:t>
            </w:r>
          </w:p>
        </w:tc>
        <w:tc>
          <w:tcPr>
            <w:tcW w:w="2051" w:type="dxa"/>
            <w:vAlign w:val="center"/>
          </w:tcPr>
          <w:p w14:paraId="03FE522F"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3.5.1对教职工提供有偿的服务的收费不合理4分</w:t>
            </w:r>
          </w:p>
        </w:tc>
        <w:tc>
          <w:tcPr>
            <w:tcW w:w="433" w:type="dxa"/>
            <w:vAlign w:val="center"/>
          </w:tcPr>
          <w:p w14:paraId="4EA37B70"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4分</w:t>
            </w:r>
          </w:p>
        </w:tc>
        <w:tc>
          <w:tcPr>
            <w:tcW w:w="827" w:type="dxa"/>
            <w:vAlign w:val="center"/>
          </w:tcPr>
          <w:p w14:paraId="70C35186"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教工投诉</w:t>
            </w:r>
          </w:p>
        </w:tc>
        <w:tc>
          <w:tcPr>
            <w:tcW w:w="271" w:type="dxa"/>
            <w:vAlign w:val="center"/>
          </w:tcPr>
          <w:p w14:paraId="101B79B8" w14:textId="77777777" w:rsidR="00F37FFE" w:rsidRDefault="00F37FFE" w:rsidP="0013023C">
            <w:pPr>
              <w:rPr>
                <w:rFonts w:ascii="仿宋" w:eastAsia="仿宋" w:hAnsi="仿宋" w:cs="仿宋"/>
                <w:b/>
                <w:color w:val="000000"/>
                <w:sz w:val="22"/>
                <w:szCs w:val="22"/>
              </w:rPr>
            </w:pPr>
          </w:p>
        </w:tc>
      </w:tr>
      <w:tr w:rsidR="00F37FFE" w14:paraId="0111A572" w14:textId="77777777" w:rsidTr="0013023C">
        <w:trPr>
          <w:trHeight w:val="600"/>
        </w:trPr>
        <w:tc>
          <w:tcPr>
            <w:tcW w:w="1081" w:type="dxa"/>
            <w:vMerge/>
            <w:vAlign w:val="center"/>
          </w:tcPr>
          <w:p w14:paraId="27FA0AFB" w14:textId="77777777" w:rsidR="00F37FFE" w:rsidRDefault="00F37FFE" w:rsidP="0013023C">
            <w:pPr>
              <w:rPr>
                <w:rFonts w:ascii="仿宋" w:eastAsia="仿宋" w:hAnsi="仿宋" w:cs="仿宋"/>
                <w:b/>
                <w:color w:val="000000"/>
                <w:sz w:val="22"/>
                <w:szCs w:val="22"/>
              </w:rPr>
            </w:pPr>
          </w:p>
        </w:tc>
        <w:tc>
          <w:tcPr>
            <w:tcW w:w="3829" w:type="dxa"/>
            <w:vAlign w:val="center"/>
          </w:tcPr>
          <w:p w14:paraId="3E8402B2"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3.6定期走访住户，征求意见，改进服务并为住户排忧解难。3分</w:t>
            </w:r>
          </w:p>
        </w:tc>
        <w:tc>
          <w:tcPr>
            <w:tcW w:w="2051" w:type="dxa"/>
            <w:vAlign w:val="center"/>
          </w:tcPr>
          <w:p w14:paraId="69683363"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3.6.1未定期走访住户，征求意见 3分</w:t>
            </w:r>
          </w:p>
        </w:tc>
        <w:tc>
          <w:tcPr>
            <w:tcW w:w="433" w:type="dxa"/>
            <w:vAlign w:val="center"/>
          </w:tcPr>
          <w:p w14:paraId="5D885D2A"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3分</w:t>
            </w:r>
          </w:p>
        </w:tc>
        <w:tc>
          <w:tcPr>
            <w:tcW w:w="827" w:type="dxa"/>
            <w:vAlign w:val="center"/>
          </w:tcPr>
          <w:p w14:paraId="536B0C4B"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随机检查</w:t>
            </w:r>
          </w:p>
        </w:tc>
        <w:tc>
          <w:tcPr>
            <w:tcW w:w="271" w:type="dxa"/>
            <w:vAlign w:val="center"/>
          </w:tcPr>
          <w:p w14:paraId="4CC372A3" w14:textId="77777777" w:rsidR="00F37FFE" w:rsidRDefault="00F37FFE" w:rsidP="0013023C">
            <w:pPr>
              <w:rPr>
                <w:rFonts w:ascii="仿宋" w:eastAsia="仿宋" w:hAnsi="仿宋" w:cs="仿宋"/>
                <w:b/>
                <w:color w:val="000000"/>
                <w:sz w:val="22"/>
                <w:szCs w:val="22"/>
              </w:rPr>
            </w:pPr>
          </w:p>
        </w:tc>
      </w:tr>
      <w:tr w:rsidR="00F37FFE" w14:paraId="73A09DB6" w14:textId="77777777" w:rsidTr="0013023C">
        <w:trPr>
          <w:trHeight w:val="630"/>
        </w:trPr>
        <w:tc>
          <w:tcPr>
            <w:tcW w:w="1081" w:type="dxa"/>
            <w:vMerge/>
            <w:vAlign w:val="center"/>
          </w:tcPr>
          <w:p w14:paraId="1D04ABCE" w14:textId="77777777" w:rsidR="00F37FFE" w:rsidRDefault="00F37FFE" w:rsidP="0013023C">
            <w:pPr>
              <w:rPr>
                <w:rFonts w:ascii="仿宋" w:eastAsia="仿宋" w:hAnsi="仿宋" w:cs="仿宋"/>
                <w:b/>
                <w:color w:val="000000"/>
                <w:sz w:val="22"/>
                <w:szCs w:val="22"/>
              </w:rPr>
            </w:pPr>
          </w:p>
        </w:tc>
        <w:tc>
          <w:tcPr>
            <w:tcW w:w="3829" w:type="dxa"/>
            <w:vAlign w:val="center"/>
          </w:tcPr>
          <w:p w14:paraId="573FC9D0"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3.7严格履行向甲方及教职工所作出的各种承诺。3分</w:t>
            </w:r>
          </w:p>
        </w:tc>
        <w:tc>
          <w:tcPr>
            <w:tcW w:w="2051" w:type="dxa"/>
            <w:vAlign w:val="center"/>
          </w:tcPr>
          <w:p w14:paraId="452E1CF2"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3.7.1未履行向教职工所作出的各种承诺。3分</w:t>
            </w:r>
          </w:p>
        </w:tc>
        <w:tc>
          <w:tcPr>
            <w:tcW w:w="433" w:type="dxa"/>
            <w:vAlign w:val="center"/>
          </w:tcPr>
          <w:p w14:paraId="1519531F"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3分</w:t>
            </w:r>
          </w:p>
        </w:tc>
        <w:tc>
          <w:tcPr>
            <w:tcW w:w="827" w:type="dxa"/>
            <w:vAlign w:val="center"/>
          </w:tcPr>
          <w:p w14:paraId="079692A0"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w:t>
            </w:r>
            <w:r>
              <w:rPr>
                <w:rFonts w:ascii="仿宋" w:eastAsia="仿宋" w:hAnsi="仿宋" w:cs="仿宋" w:hint="eastAsia"/>
                <w:color w:val="000000"/>
                <w:kern w:val="0"/>
                <w:sz w:val="22"/>
                <w:szCs w:val="22"/>
              </w:rPr>
              <w:lastRenderedPageBreak/>
              <w:t>1次</w:t>
            </w:r>
          </w:p>
        </w:tc>
        <w:tc>
          <w:tcPr>
            <w:tcW w:w="271" w:type="dxa"/>
            <w:vAlign w:val="center"/>
          </w:tcPr>
          <w:p w14:paraId="3683A6BE" w14:textId="77777777" w:rsidR="00F37FFE" w:rsidRDefault="00F37FFE" w:rsidP="0013023C">
            <w:pPr>
              <w:rPr>
                <w:rFonts w:ascii="仿宋" w:eastAsia="仿宋" w:hAnsi="仿宋" w:cs="仿宋"/>
                <w:b/>
                <w:color w:val="000000"/>
                <w:sz w:val="22"/>
                <w:szCs w:val="22"/>
              </w:rPr>
            </w:pPr>
          </w:p>
        </w:tc>
      </w:tr>
      <w:tr w:rsidR="00F37FFE" w14:paraId="62E2C53A" w14:textId="77777777" w:rsidTr="0013023C">
        <w:trPr>
          <w:trHeight w:val="600"/>
        </w:trPr>
        <w:tc>
          <w:tcPr>
            <w:tcW w:w="1081" w:type="dxa"/>
            <w:vMerge w:val="restart"/>
            <w:vAlign w:val="center"/>
          </w:tcPr>
          <w:p w14:paraId="73CF5563" w14:textId="77777777" w:rsidR="00F37FFE" w:rsidRDefault="00F37FFE" w:rsidP="0013023C">
            <w:pPr>
              <w:widowControl/>
              <w:jc w:val="left"/>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lastRenderedPageBreak/>
              <w:t>四、执行合同与承诺情况（10分）</w:t>
            </w:r>
          </w:p>
        </w:tc>
        <w:tc>
          <w:tcPr>
            <w:tcW w:w="3829" w:type="dxa"/>
            <w:vMerge w:val="restart"/>
            <w:vAlign w:val="center"/>
          </w:tcPr>
          <w:p w14:paraId="740BA3FC"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4.1服务态度良好，投诉率不超过万分之一，投诉处理率达100%；保洁率达100%、清洁及时率达100%、服务满意度达96%，维修服务回访率达100%。3分</w:t>
            </w:r>
          </w:p>
        </w:tc>
        <w:tc>
          <w:tcPr>
            <w:tcW w:w="2051" w:type="dxa"/>
            <w:vMerge w:val="restart"/>
            <w:vAlign w:val="center"/>
          </w:tcPr>
          <w:p w14:paraId="7D9EDF79"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4.1.1服务态度不好，有投诉，满意度低3分</w:t>
            </w:r>
          </w:p>
        </w:tc>
        <w:tc>
          <w:tcPr>
            <w:tcW w:w="433" w:type="dxa"/>
            <w:vMerge w:val="restart"/>
            <w:vAlign w:val="center"/>
          </w:tcPr>
          <w:p w14:paraId="52F01892"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1-3分</w:t>
            </w:r>
          </w:p>
        </w:tc>
        <w:tc>
          <w:tcPr>
            <w:tcW w:w="827" w:type="dxa"/>
            <w:vAlign w:val="center"/>
          </w:tcPr>
          <w:p w14:paraId="5FEB7D5E"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教工投诉和</w:t>
            </w:r>
          </w:p>
        </w:tc>
        <w:tc>
          <w:tcPr>
            <w:tcW w:w="271" w:type="dxa"/>
            <w:vMerge w:val="restart"/>
            <w:vAlign w:val="center"/>
          </w:tcPr>
          <w:p w14:paraId="6835614D" w14:textId="77777777" w:rsidR="00F37FFE" w:rsidRDefault="00F37FFE" w:rsidP="0013023C">
            <w:pPr>
              <w:rPr>
                <w:rFonts w:ascii="仿宋" w:eastAsia="仿宋" w:hAnsi="仿宋" w:cs="仿宋"/>
                <w:b/>
                <w:color w:val="000000"/>
                <w:sz w:val="22"/>
                <w:szCs w:val="22"/>
              </w:rPr>
            </w:pPr>
          </w:p>
        </w:tc>
      </w:tr>
      <w:tr w:rsidR="00F37FFE" w14:paraId="1DE9D719" w14:textId="77777777" w:rsidTr="0013023C">
        <w:trPr>
          <w:trHeight w:val="510"/>
        </w:trPr>
        <w:tc>
          <w:tcPr>
            <w:tcW w:w="1081" w:type="dxa"/>
            <w:vMerge/>
            <w:vAlign w:val="center"/>
          </w:tcPr>
          <w:p w14:paraId="30B51E62" w14:textId="77777777" w:rsidR="00F37FFE" w:rsidRDefault="00F37FFE" w:rsidP="0013023C">
            <w:pPr>
              <w:rPr>
                <w:rFonts w:ascii="仿宋" w:eastAsia="仿宋" w:hAnsi="仿宋" w:cs="仿宋"/>
                <w:b/>
                <w:color w:val="000000"/>
                <w:sz w:val="22"/>
                <w:szCs w:val="22"/>
              </w:rPr>
            </w:pPr>
          </w:p>
        </w:tc>
        <w:tc>
          <w:tcPr>
            <w:tcW w:w="3829" w:type="dxa"/>
            <w:vMerge/>
            <w:vAlign w:val="center"/>
          </w:tcPr>
          <w:p w14:paraId="2F5B670D" w14:textId="77777777" w:rsidR="00F37FFE" w:rsidRDefault="00F37FFE" w:rsidP="0013023C">
            <w:pPr>
              <w:rPr>
                <w:rFonts w:ascii="仿宋" w:eastAsia="仿宋" w:hAnsi="仿宋" w:cs="仿宋"/>
                <w:color w:val="000000"/>
                <w:sz w:val="22"/>
                <w:szCs w:val="22"/>
              </w:rPr>
            </w:pPr>
          </w:p>
        </w:tc>
        <w:tc>
          <w:tcPr>
            <w:tcW w:w="2051" w:type="dxa"/>
            <w:vMerge/>
            <w:vAlign w:val="center"/>
          </w:tcPr>
          <w:p w14:paraId="608D2235" w14:textId="77777777" w:rsidR="00F37FFE" w:rsidRDefault="00F37FFE" w:rsidP="0013023C">
            <w:pPr>
              <w:rPr>
                <w:rFonts w:ascii="仿宋" w:eastAsia="仿宋" w:hAnsi="仿宋" w:cs="仿宋"/>
                <w:color w:val="000000"/>
                <w:sz w:val="22"/>
                <w:szCs w:val="22"/>
              </w:rPr>
            </w:pPr>
          </w:p>
        </w:tc>
        <w:tc>
          <w:tcPr>
            <w:tcW w:w="433" w:type="dxa"/>
            <w:vMerge/>
            <w:vAlign w:val="center"/>
          </w:tcPr>
          <w:p w14:paraId="216625D8" w14:textId="77777777" w:rsidR="00F37FFE" w:rsidRDefault="00F37FFE" w:rsidP="0013023C">
            <w:pPr>
              <w:jc w:val="center"/>
              <w:rPr>
                <w:rFonts w:ascii="仿宋" w:eastAsia="仿宋" w:hAnsi="仿宋" w:cs="仿宋"/>
                <w:b/>
                <w:color w:val="000000"/>
                <w:sz w:val="22"/>
                <w:szCs w:val="22"/>
              </w:rPr>
            </w:pPr>
          </w:p>
        </w:tc>
        <w:tc>
          <w:tcPr>
            <w:tcW w:w="827" w:type="dxa"/>
            <w:vAlign w:val="center"/>
          </w:tcPr>
          <w:p w14:paraId="66C69A18"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查看工作记录</w:t>
            </w:r>
          </w:p>
        </w:tc>
        <w:tc>
          <w:tcPr>
            <w:tcW w:w="271" w:type="dxa"/>
            <w:vMerge/>
            <w:vAlign w:val="center"/>
          </w:tcPr>
          <w:p w14:paraId="6C12879F" w14:textId="77777777" w:rsidR="00F37FFE" w:rsidRDefault="00F37FFE" w:rsidP="0013023C">
            <w:pPr>
              <w:rPr>
                <w:rFonts w:ascii="仿宋" w:eastAsia="仿宋" w:hAnsi="仿宋" w:cs="仿宋"/>
                <w:b/>
                <w:color w:val="000000"/>
                <w:sz w:val="22"/>
                <w:szCs w:val="22"/>
              </w:rPr>
            </w:pPr>
          </w:p>
        </w:tc>
      </w:tr>
      <w:tr w:rsidR="00F37FFE" w14:paraId="22BEDE17" w14:textId="77777777" w:rsidTr="0013023C">
        <w:trPr>
          <w:trHeight w:val="600"/>
        </w:trPr>
        <w:tc>
          <w:tcPr>
            <w:tcW w:w="1081" w:type="dxa"/>
            <w:vMerge/>
            <w:vAlign w:val="center"/>
          </w:tcPr>
          <w:p w14:paraId="2EEDA922" w14:textId="77777777" w:rsidR="00F37FFE" w:rsidRDefault="00F37FFE" w:rsidP="0013023C">
            <w:pPr>
              <w:rPr>
                <w:rFonts w:ascii="仿宋" w:eastAsia="仿宋" w:hAnsi="仿宋" w:cs="仿宋"/>
                <w:b/>
                <w:color w:val="000000"/>
                <w:sz w:val="22"/>
                <w:szCs w:val="22"/>
              </w:rPr>
            </w:pPr>
          </w:p>
        </w:tc>
        <w:tc>
          <w:tcPr>
            <w:tcW w:w="3829" w:type="dxa"/>
            <w:vAlign w:val="center"/>
          </w:tcPr>
          <w:p w14:paraId="6E7E4907"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4.2严格履行合同和国家《物业管理条例》，自觉接受服务对象的监督，规范管理，依法经营管理。2分</w:t>
            </w:r>
          </w:p>
        </w:tc>
        <w:tc>
          <w:tcPr>
            <w:tcW w:w="2051" w:type="dxa"/>
            <w:vAlign w:val="center"/>
          </w:tcPr>
          <w:p w14:paraId="7DC47CE9"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4.2.1管理不规范，不严格履行合同2分</w:t>
            </w:r>
          </w:p>
        </w:tc>
        <w:tc>
          <w:tcPr>
            <w:tcW w:w="433" w:type="dxa"/>
            <w:vAlign w:val="center"/>
          </w:tcPr>
          <w:p w14:paraId="75F90215"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2分</w:t>
            </w:r>
          </w:p>
        </w:tc>
        <w:tc>
          <w:tcPr>
            <w:tcW w:w="827" w:type="dxa"/>
            <w:vAlign w:val="center"/>
          </w:tcPr>
          <w:p w14:paraId="6CD1E12D"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查看记录</w:t>
            </w:r>
          </w:p>
        </w:tc>
        <w:tc>
          <w:tcPr>
            <w:tcW w:w="271" w:type="dxa"/>
            <w:vAlign w:val="center"/>
          </w:tcPr>
          <w:p w14:paraId="4AB87DCC" w14:textId="77777777" w:rsidR="00F37FFE" w:rsidRDefault="00F37FFE" w:rsidP="0013023C">
            <w:pPr>
              <w:rPr>
                <w:rFonts w:ascii="仿宋" w:eastAsia="仿宋" w:hAnsi="仿宋" w:cs="仿宋"/>
                <w:b/>
                <w:color w:val="000000"/>
                <w:sz w:val="22"/>
                <w:szCs w:val="22"/>
              </w:rPr>
            </w:pPr>
          </w:p>
        </w:tc>
      </w:tr>
      <w:tr w:rsidR="00F37FFE" w14:paraId="41470AF5" w14:textId="77777777" w:rsidTr="0013023C">
        <w:trPr>
          <w:trHeight w:val="1020"/>
        </w:trPr>
        <w:tc>
          <w:tcPr>
            <w:tcW w:w="1081" w:type="dxa"/>
            <w:vMerge/>
            <w:vAlign w:val="center"/>
          </w:tcPr>
          <w:p w14:paraId="0F5AF02D" w14:textId="77777777" w:rsidR="00F37FFE" w:rsidRDefault="00F37FFE" w:rsidP="0013023C">
            <w:pPr>
              <w:rPr>
                <w:rFonts w:ascii="仿宋" w:eastAsia="仿宋" w:hAnsi="仿宋" w:cs="仿宋"/>
                <w:b/>
                <w:color w:val="000000"/>
                <w:sz w:val="22"/>
                <w:szCs w:val="22"/>
              </w:rPr>
            </w:pPr>
          </w:p>
        </w:tc>
        <w:tc>
          <w:tcPr>
            <w:tcW w:w="3829" w:type="dxa"/>
            <w:vAlign w:val="center"/>
          </w:tcPr>
          <w:p w14:paraId="2EBC9D54"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4.3主动与甲方沟通联系通报工作情况，主动听取各方意见和建议，虚心接受批评，有错必纠；积极热情帮助其它部门解决困难，共同搞好校园环境建设。2分</w:t>
            </w:r>
          </w:p>
        </w:tc>
        <w:tc>
          <w:tcPr>
            <w:tcW w:w="2051" w:type="dxa"/>
            <w:vAlign w:val="center"/>
          </w:tcPr>
          <w:p w14:paraId="14EC7516"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4.3.1与甲方沟通不畅，不接受各方意见和建议2分</w:t>
            </w:r>
          </w:p>
        </w:tc>
        <w:tc>
          <w:tcPr>
            <w:tcW w:w="433" w:type="dxa"/>
            <w:vAlign w:val="center"/>
          </w:tcPr>
          <w:p w14:paraId="4E54911A"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2分</w:t>
            </w:r>
          </w:p>
        </w:tc>
        <w:tc>
          <w:tcPr>
            <w:tcW w:w="827" w:type="dxa"/>
            <w:vAlign w:val="center"/>
          </w:tcPr>
          <w:p w14:paraId="1D4F708F"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教工投诉和每周不定期抽查至少1次</w:t>
            </w:r>
          </w:p>
        </w:tc>
        <w:tc>
          <w:tcPr>
            <w:tcW w:w="271" w:type="dxa"/>
            <w:vAlign w:val="center"/>
          </w:tcPr>
          <w:p w14:paraId="0B9DD6D3" w14:textId="77777777" w:rsidR="00F37FFE" w:rsidRDefault="00F37FFE" w:rsidP="0013023C">
            <w:pPr>
              <w:rPr>
                <w:rFonts w:ascii="仿宋" w:eastAsia="仿宋" w:hAnsi="仿宋" w:cs="仿宋"/>
                <w:b/>
                <w:color w:val="000000"/>
                <w:sz w:val="22"/>
                <w:szCs w:val="22"/>
              </w:rPr>
            </w:pPr>
          </w:p>
        </w:tc>
      </w:tr>
      <w:tr w:rsidR="00F37FFE" w14:paraId="7F760FD9" w14:textId="77777777" w:rsidTr="0013023C">
        <w:trPr>
          <w:trHeight w:val="600"/>
        </w:trPr>
        <w:tc>
          <w:tcPr>
            <w:tcW w:w="1081" w:type="dxa"/>
            <w:vMerge/>
            <w:vAlign w:val="center"/>
          </w:tcPr>
          <w:p w14:paraId="5D7C3C95" w14:textId="77777777" w:rsidR="00F37FFE" w:rsidRDefault="00F37FFE" w:rsidP="0013023C">
            <w:pPr>
              <w:rPr>
                <w:rFonts w:ascii="仿宋" w:eastAsia="仿宋" w:hAnsi="仿宋" w:cs="仿宋"/>
                <w:b/>
                <w:color w:val="000000"/>
                <w:sz w:val="22"/>
                <w:szCs w:val="22"/>
              </w:rPr>
            </w:pPr>
          </w:p>
        </w:tc>
        <w:tc>
          <w:tcPr>
            <w:tcW w:w="3829" w:type="dxa"/>
            <w:vAlign w:val="center"/>
          </w:tcPr>
          <w:p w14:paraId="022D0955"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4.4按投标文件承诺配置常规管理人数和物资设备。2分</w:t>
            </w:r>
          </w:p>
        </w:tc>
        <w:tc>
          <w:tcPr>
            <w:tcW w:w="2051" w:type="dxa"/>
            <w:vAlign w:val="center"/>
          </w:tcPr>
          <w:p w14:paraId="14CBB642"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4.4.1不按承诺配置常规管理人数和物资设备2分</w:t>
            </w:r>
          </w:p>
        </w:tc>
        <w:tc>
          <w:tcPr>
            <w:tcW w:w="433" w:type="dxa"/>
            <w:vAlign w:val="center"/>
          </w:tcPr>
          <w:p w14:paraId="661BB42E"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2分</w:t>
            </w:r>
          </w:p>
        </w:tc>
        <w:tc>
          <w:tcPr>
            <w:tcW w:w="827" w:type="dxa"/>
            <w:vAlign w:val="center"/>
          </w:tcPr>
          <w:p w14:paraId="4FDC2E03"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工作记录</w:t>
            </w:r>
          </w:p>
        </w:tc>
        <w:tc>
          <w:tcPr>
            <w:tcW w:w="271" w:type="dxa"/>
            <w:vAlign w:val="center"/>
          </w:tcPr>
          <w:p w14:paraId="4CDE191B" w14:textId="77777777" w:rsidR="00F37FFE" w:rsidRDefault="00F37FFE" w:rsidP="0013023C">
            <w:pPr>
              <w:rPr>
                <w:rFonts w:ascii="仿宋" w:eastAsia="仿宋" w:hAnsi="仿宋" w:cs="仿宋"/>
                <w:b/>
                <w:color w:val="000000"/>
                <w:sz w:val="22"/>
                <w:szCs w:val="22"/>
              </w:rPr>
            </w:pPr>
          </w:p>
        </w:tc>
      </w:tr>
      <w:tr w:rsidR="00F37FFE" w14:paraId="69523AAF" w14:textId="77777777" w:rsidTr="0013023C">
        <w:trPr>
          <w:trHeight w:val="600"/>
        </w:trPr>
        <w:tc>
          <w:tcPr>
            <w:tcW w:w="1081" w:type="dxa"/>
            <w:vMerge/>
            <w:vAlign w:val="center"/>
          </w:tcPr>
          <w:p w14:paraId="6F4AFF60" w14:textId="77777777" w:rsidR="00F37FFE" w:rsidRDefault="00F37FFE" w:rsidP="0013023C">
            <w:pPr>
              <w:rPr>
                <w:rFonts w:ascii="仿宋" w:eastAsia="仿宋" w:hAnsi="仿宋" w:cs="仿宋"/>
                <w:b/>
                <w:color w:val="000000"/>
                <w:sz w:val="22"/>
                <w:szCs w:val="22"/>
              </w:rPr>
            </w:pPr>
          </w:p>
        </w:tc>
        <w:tc>
          <w:tcPr>
            <w:tcW w:w="3829" w:type="dxa"/>
            <w:vAlign w:val="center"/>
          </w:tcPr>
          <w:p w14:paraId="2B33F658"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4.5遵守国家法律法规和五邑大学的规章制度。1分</w:t>
            </w:r>
          </w:p>
        </w:tc>
        <w:tc>
          <w:tcPr>
            <w:tcW w:w="2051" w:type="dxa"/>
            <w:vAlign w:val="center"/>
          </w:tcPr>
          <w:p w14:paraId="037E5A2D"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4.5.1违反五邑大学的规章制度1分</w:t>
            </w:r>
          </w:p>
        </w:tc>
        <w:tc>
          <w:tcPr>
            <w:tcW w:w="433" w:type="dxa"/>
            <w:vAlign w:val="center"/>
          </w:tcPr>
          <w:p w14:paraId="21561969"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1分</w:t>
            </w:r>
          </w:p>
        </w:tc>
        <w:tc>
          <w:tcPr>
            <w:tcW w:w="827" w:type="dxa"/>
            <w:vAlign w:val="center"/>
          </w:tcPr>
          <w:p w14:paraId="7F19994C"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工作记录</w:t>
            </w:r>
          </w:p>
        </w:tc>
        <w:tc>
          <w:tcPr>
            <w:tcW w:w="271" w:type="dxa"/>
            <w:vAlign w:val="center"/>
          </w:tcPr>
          <w:p w14:paraId="141AF5BE" w14:textId="77777777" w:rsidR="00F37FFE" w:rsidRDefault="00F37FFE" w:rsidP="0013023C">
            <w:pPr>
              <w:rPr>
                <w:rFonts w:ascii="仿宋" w:eastAsia="仿宋" w:hAnsi="仿宋" w:cs="仿宋"/>
                <w:b/>
                <w:color w:val="000000"/>
                <w:sz w:val="22"/>
                <w:szCs w:val="22"/>
              </w:rPr>
            </w:pPr>
          </w:p>
        </w:tc>
      </w:tr>
      <w:tr w:rsidR="00F37FFE" w14:paraId="347F4B73" w14:textId="77777777" w:rsidTr="0013023C">
        <w:trPr>
          <w:trHeight w:val="450"/>
        </w:trPr>
        <w:tc>
          <w:tcPr>
            <w:tcW w:w="1081" w:type="dxa"/>
            <w:vAlign w:val="center"/>
          </w:tcPr>
          <w:p w14:paraId="12A2426A"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合计</w:t>
            </w:r>
          </w:p>
        </w:tc>
        <w:tc>
          <w:tcPr>
            <w:tcW w:w="3829" w:type="dxa"/>
            <w:vAlign w:val="center"/>
          </w:tcPr>
          <w:p w14:paraId="75DA9321" w14:textId="77777777" w:rsidR="00F37FFE" w:rsidRDefault="00F37FFE" w:rsidP="0013023C">
            <w:pPr>
              <w:rPr>
                <w:rFonts w:ascii="仿宋" w:eastAsia="仿宋" w:hAnsi="仿宋" w:cs="仿宋"/>
                <w:color w:val="000000"/>
                <w:sz w:val="22"/>
                <w:szCs w:val="22"/>
              </w:rPr>
            </w:pPr>
          </w:p>
        </w:tc>
        <w:tc>
          <w:tcPr>
            <w:tcW w:w="2051" w:type="dxa"/>
            <w:vAlign w:val="center"/>
          </w:tcPr>
          <w:p w14:paraId="5D4B42C9"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100</w:t>
            </w:r>
          </w:p>
        </w:tc>
        <w:tc>
          <w:tcPr>
            <w:tcW w:w="433" w:type="dxa"/>
            <w:vAlign w:val="center"/>
          </w:tcPr>
          <w:p w14:paraId="2B4E0525" w14:textId="77777777" w:rsidR="00F37FFE" w:rsidRDefault="00F37FFE" w:rsidP="0013023C">
            <w:pPr>
              <w:jc w:val="center"/>
              <w:rPr>
                <w:rFonts w:ascii="仿宋" w:eastAsia="仿宋" w:hAnsi="仿宋" w:cs="仿宋"/>
                <w:b/>
                <w:color w:val="000000"/>
                <w:sz w:val="22"/>
                <w:szCs w:val="22"/>
              </w:rPr>
            </w:pPr>
          </w:p>
        </w:tc>
        <w:tc>
          <w:tcPr>
            <w:tcW w:w="827" w:type="dxa"/>
            <w:vAlign w:val="center"/>
          </w:tcPr>
          <w:p w14:paraId="6B281409" w14:textId="77777777" w:rsidR="00F37FFE" w:rsidRDefault="00F37FFE" w:rsidP="0013023C">
            <w:pPr>
              <w:jc w:val="center"/>
              <w:rPr>
                <w:rFonts w:ascii="仿宋" w:eastAsia="仿宋" w:hAnsi="仿宋" w:cs="仿宋"/>
                <w:b/>
                <w:color w:val="000000"/>
                <w:sz w:val="22"/>
                <w:szCs w:val="22"/>
              </w:rPr>
            </w:pPr>
          </w:p>
        </w:tc>
        <w:tc>
          <w:tcPr>
            <w:tcW w:w="271" w:type="dxa"/>
            <w:vAlign w:val="center"/>
          </w:tcPr>
          <w:p w14:paraId="7B9594ED" w14:textId="77777777" w:rsidR="00F37FFE" w:rsidRDefault="00F37FFE" w:rsidP="0013023C">
            <w:pPr>
              <w:rPr>
                <w:rFonts w:ascii="仿宋" w:eastAsia="仿宋" w:hAnsi="仿宋" w:cs="仿宋"/>
                <w:b/>
                <w:color w:val="000000"/>
                <w:sz w:val="22"/>
                <w:szCs w:val="22"/>
              </w:rPr>
            </w:pPr>
          </w:p>
        </w:tc>
      </w:tr>
    </w:tbl>
    <w:p w14:paraId="127E3E4A" w14:textId="77777777" w:rsidR="00F37FFE" w:rsidRDefault="00F37FFE" w:rsidP="00F37FFE">
      <w:pPr>
        <w:pStyle w:val="af1"/>
        <w:spacing w:line="480" w:lineRule="exact"/>
        <w:rPr>
          <w:rFonts w:hAnsi="宋体" w:cs="宋体"/>
          <w:sz w:val="22"/>
          <w:szCs w:val="22"/>
          <w:lang w:val="zh-CN"/>
        </w:rPr>
      </w:pPr>
    </w:p>
    <w:p w14:paraId="1028699D" w14:textId="77777777" w:rsidR="00F37FFE" w:rsidRDefault="00F37FFE" w:rsidP="00F37FFE">
      <w:pPr>
        <w:widowControl/>
        <w:jc w:val="left"/>
        <w:rPr>
          <w:rFonts w:ascii="宋体" w:eastAsia="宋体" w:hAnsi="宋体" w:cs="宋体"/>
          <w:sz w:val="22"/>
          <w:szCs w:val="22"/>
          <w:lang w:val="zh-CN"/>
        </w:rPr>
      </w:pPr>
      <w:r>
        <w:rPr>
          <w:rFonts w:hAnsi="宋体" w:cs="宋体"/>
          <w:sz w:val="22"/>
          <w:szCs w:val="22"/>
          <w:lang w:val="zh-CN"/>
        </w:rPr>
        <w:br w:type="page"/>
      </w:r>
    </w:p>
    <w:p w14:paraId="79685F82" w14:textId="77777777" w:rsidR="00F37FFE" w:rsidRDefault="00F37FFE" w:rsidP="00F37FFE">
      <w:pPr>
        <w:pStyle w:val="af1"/>
        <w:spacing w:line="480" w:lineRule="exact"/>
        <w:rPr>
          <w:rFonts w:ascii="仿宋" w:eastAsia="仿宋" w:hAnsi="仿宋" w:cs="仿宋"/>
          <w:sz w:val="22"/>
          <w:szCs w:val="22"/>
          <w:lang w:val="zh-CN"/>
        </w:rPr>
      </w:pPr>
      <w:r>
        <w:rPr>
          <w:rFonts w:ascii="仿宋" w:eastAsia="仿宋" w:hAnsi="仿宋" w:cs="仿宋" w:hint="eastAsia"/>
          <w:sz w:val="22"/>
          <w:szCs w:val="22"/>
          <w:lang w:val="zh-CN"/>
        </w:rPr>
        <w:lastRenderedPageBreak/>
        <w:t>附件</w:t>
      </w:r>
      <w:r>
        <w:rPr>
          <w:rFonts w:ascii="仿宋" w:eastAsia="仿宋" w:hAnsi="仿宋" w:cs="仿宋" w:hint="eastAsia"/>
          <w:sz w:val="22"/>
          <w:szCs w:val="22"/>
        </w:rPr>
        <w:t>4</w:t>
      </w:r>
      <w:r>
        <w:rPr>
          <w:rFonts w:ascii="仿宋" w:eastAsia="仿宋" w:hAnsi="仿宋" w:cs="仿宋" w:hint="eastAsia"/>
          <w:sz w:val="22"/>
          <w:szCs w:val="22"/>
          <w:lang w:val="zh-CN"/>
        </w:rPr>
        <w:t>：校园道路、广场和停车场清扫保洁与垃圾清运质量标准与要求考核指标体系</w:t>
      </w:r>
    </w:p>
    <w:tbl>
      <w:tblPr>
        <w:tblW w:w="8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448"/>
        <w:gridCol w:w="3072"/>
        <w:gridCol w:w="1691"/>
        <w:gridCol w:w="464"/>
        <w:gridCol w:w="1534"/>
        <w:gridCol w:w="284"/>
      </w:tblGrid>
      <w:tr w:rsidR="00F37FFE" w14:paraId="5245F5F7" w14:textId="77777777" w:rsidTr="0013023C">
        <w:trPr>
          <w:trHeight w:val="316"/>
        </w:trPr>
        <w:tc>
          <w:tcPr>
            <w:tcW w:w="1448" w:type="dxa"/>
            <w:vAlign w:val="center"/>
          </w:tcPr>
          <w:p w14:paraId="3424F643"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指标与权重</w:t>
            </w:r>
          </w:p>
        </w:tc>
        <w:tc>
          <w:tcPr>
            <w:tcW w:w="3072" w:type="dxa"/>
            <w:vAlign w:val="center"/>
          </w:tcPr>
          <w:p w14:paraId="090841E2"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指标内涵与评分标准</w:t>
            </w:r>
          </w:p>
        </w:tc>
        <w:tc>
          <w:tcPr>
            <w:tcW w:w="1691" w:type="dxa"/>
            <w:vAlign w:val="center"/>
          </w:tcPr>
          <w:p w14:paraId="1CD430E7"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检查评价内容</w:t>
            </w:r>
          </w:p>
        </w:tc>
        <w:tc>
          <w:tcPr>
            <w:tcW w:w="464" w:type="dxa"/>
            <w:vAlign w:val="center"/>
          </w:tcPr>
          <w:p w14:paraId="1364D16E"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扣分标准</w:t>
            </w:r>
          </w:p>
        </w:tc>
        <w:tc>
          <w:tcPr>
            <w:tcW w:w="1534" w:type="dxa"/>
            <w:vAlign w:val="center"/>
          </w:tcPr>
          <w:p w14:paraId="1DC335B1"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考核方式</w:t>
            </w:r>
          </w:p>
        </w:tc>
        <w:tc>
          <w:tcPr>
            <w:tcW w:w="284" w:type="dxa"/>
            <w:vAlign w:val="center"/>
          </w:tcPr>
          <w:p w14:paraId="64EF7AC6"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分值</w:t>
            </w:r>
          </w:p>
        </w:tc>
      </w:tr>
      <w:tr w:rsidR="00F37FFE" w14:paraId="43BA33DB" w14:textId="77777777" w:rsidTr="0013023C">
        <w:trPr>
          <w:trHeight w:val="375"/>
        </w:trPr>
        <w:tc>
          <w:tcPr>
            <w:tcW w:w="1448" w:type="dxa"/>
            <w:vMerge w:val="restart"/>
            <w:vAlign w:val="center"/>
          </w:tcPr>
          <w:p w14:paraId="60F9DE1E" w14:textId="77777777" w:rsidR="00F37FFE" w:rsidRDefault="00F37FFE" w:rsidP="0013023C">
            <w:pPr>
              <w:widowControl/>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一、道路清扫与保洁（30分）</w:t>
            </w:r>
          </w:p>
        </w:tc>
        <w:tc>
          <w:tcPr>
            <w:tcW w:w="3072" w:type="dxa"/>
            <w:vAlign w:val="center"/>
          </w:tcPr>
          <w:p w14:paraId="6CCB197C"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1.1路面见本色，路牙、路面无明显积土，保持基本整洁、干净（2分）</w:t>
            </w:r>
          </w:p>
        </w:tc>
        <w:tc>
          <w:tcPr>
            <w:tcW w:w="1691" w:type="dxa"/>
            <w:vAlign w:val="center"/>
          </w:tcPr>
          <w:p w14:paraId="469D9C2A"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未做到，感官上有明显积土</w:t>
            </w:r>
          </w:p>
        </w:tc>
        <w:tc>
          <w:tcPr>
            <w:tcW w:w="464" w:type="dxa"/>
            <w:vAlign w:val="center"/>
          </w:tcPr>
          <w:p w14:paraId="277CC350"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2分</w:t>
            </w:r>
          </w:p>
        </w:tc>
        <w:tc>
          <w:tcPr>
            <w:tcW w:w="1534" w:type="dxa"/>
            <w:vMerge w:val="restart"/>
            <w:vAlign w:val="center"/>
          </w:tcPr>
          <w:p w14:paraId="785D958C"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每周不定期抽查至少1次和师生投诉</w:t>
            </w:r>
          </w:p>
        </w:tc>
        <w:tc>
          <w:tcPr>
            <w:tcW w:w="284" w:type="dxa"/>
            <w:vAlign w:val="center"/>
          </w:tcPr>
          <w:p w14:paraId="393F129F" w14:textId="77777777" w:rsidR="00F37FFE" w:rsidRDefault="00F37FFE" w:rsidP="0013023C">
            <w:pPr>
              <w:jc w:val="center"/>
              <w:rPr>
                <w:rFonts w:ascii="仿宋" w:eastAsia="仿宋" w:hAnsi="仿宋" w:cs="仿宋"/>
                <w:b/>
                <w:color w:val="000000"/>
                <w:sz w:val="22"/>
                <w:szCs w:val="22"/>
              </w:rPr>
            </w:pPr>
          </w:p>
        </w:tc>
      </w:tr>
      <w:tr w:rsidR="00F37FFE" w14:paraId="33E81D4A" w14:textId="77777777" w:rsidTr="0013023C">
        <w:trPr>
          <w:trHeight w:val="435"/>
        </w:trPr>
        <w:tc>
          <w:tcPr>
            <w:tcW w:w="1448" w:type="dxa"/>
            <w:vMerge/>
            <w:vAlign w:val="center"/>
          </w:tcPr>
          <w:p w14:paraId="59642715" w14:textId="77777777" w:rsidR="00F37FFE" w:rsidRDefault="00F37FFE" w:rsidP="0013023C">
            <w:pPr>
              <w:rPr>
                <w:rFonts w:ascii="仿宋" w:eastAsia="仿宋" w:hAnsi="仿宋" w:cs="仿宋"/>
                <w:b/>
                <w:color w:val="000000"/>
                <w:sz w:val="22"/>
                <w:szCs w:val="22"/>
              </w:rPr>
            </w:pPr>
          </w:p>
        </w:tc>
        <w:tc>
          <w:tcPr>
            <w:tcW w:w="3072" w:type="dxa"/>
            <w:vAlign w:val="center"/>
          </w:tcPr>
          <w:p w14:paraId="723C3841"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1.2可视范围内无明显垃圾杂物，零碎垃圾少，无垃圾堆积（3分）</w:t>
            </w:r>
          </w:p>
        </w:tc>
        <w:tc>
          <w:tcPr>
            <w:tcW w:w="1691" w:type="dxa"/>
            <w:vAlign w:val="center"/>
          </w:tcPr>
          <w:p w14:paraId="0B46F779"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有明显垃圾堆积或杂物存在</w:t>
            </w:r>
          </w:p>
        </w:tc>
        <w:tc>
          <w:tcPr>
            <w:tcW w:w="464" w:type="dxa"/>
            <w:vAlign w:val="center"/>
          </w:tcPr>
          <w:p w14:paraId="3C909920"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1-3分</w:t>
            </w:r>
          </w:p>
        </w:tc>
        <w:tc>
          <w:tcPr>
            <w:tcW w:w="1534" w:type="dxa"/>
            <w:vMerge/>
            <w:vAlign w:val="center"/>
          </w:tcPr>
          <w:p w14:paraId="124F34FF"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03B0E259" w14:textId="77777777" w:rsidR="00F37FFE" w:rsidRDefault="00F37FFE" w:rsidP="0013023C">
            <w:pPr>
              <w:jc w:val="center"/>
              <w:rPr>
                <w:rFonts w:ascii="仿宋" w:eastAsia="仿宋" w:hAnsi="仿宋" w:cs="仿宋"/>
                <w:b/>
                <w:color w:val="000000"/>
                <w:sz w:val="22"/>
                <w:szCs w:val="22"/>
              </w:rPr>
            </w:pPr>
          </w:p>
        </w:tc>
      </w:tr>
      <w:tr w:rsidR="00F37FFE" w14:paraId="4B3719F2" w14:textId="77777777" w:rsidTr="0013023C">
        <w:trPr>
          <w:trHeight w:val="435"/>
        </w:trPr>
        <w:tc>
          <w:tcPr>
            <w:tcW w:w="1448" w:type="dxa"/>
            <w:vMerge/>
            <w:vAlign w:val="center"/>
          </w:tcPr>
          <w:p w14:paraId="6AB8791F" w14:textId="77777777" w:rsidR="00F37FFE" w:rsidRDefault="00F37FFE" w:rsidP="0013023C">
            <w:pPr>
              <w:rPr>
                <w:rFonts w:ascii="仿宋" w:eastAsia="仿宋" w:hAnsi="仿宋" w:cs="仿宋"/>
                <w:b/>
                <w:color w:val="000000"/>
                <w:sz w:val="22"/>
                <w:szCs w:val="22"/>
              </w:rPr>
            </w:pPr>
          </w:p>
        </w:tc>
        <w:tc>
          <w:tcPr>
            <w:tcW w:w="3072" w:type="dxa"/>
            <w:vAlign w:val="center"/>
          </w:tcPr>
          <w:p w14:paraId="420B80EA"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1.3路面与绿篱交接处无枯枝烂叶堆积（3分）</w:t>
            </w:r>
          </w:p>
        </w:tc>
        <w:tc>
          <w:tcPr>
            <w:tcW w:w="1691" w:type="dxa"/>
            <w:vAlign w:val="center"/>
          </w:tcPr>
          <w:p w14:paraId="4E5D6500"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枯枝烂叶堆积明显</w:t>
            </w:r>
          </w:p>
        </w:tc>
        <w:tc>
          <w:tcPr>
            <w:tcW w:w="464" w:type="dxa"/>
            <w:vAlign w:val="center"/>
          </w:tcPr>
          <w:p w14:paraId="6FF8A297"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1-3分</w:t>
            </w:r>
          </w:p>
        </w:tc>
        <w:tc>
          <w:tcPr>
            <w:tcW w:w="1534" w:type="dxa"/>
            <w:vMerge/>
            <w:vAlign w:val="center"/>
          </w:tcPr>
          <w:p w14:paraId="308262C8"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15146A1A" w14:textId="77777777" w:rsidR="00F37FFE" w:rsidRDefault="00F37FFE" w:rsidP="0013023C">
            <w:pPr>
              <w:jc w:val="center"/>
              <w:rPr>
                <w:rFonts w:ascii="仿宋" w:eastAsia="仿宋" w:hAnsi="仿宋" w:cs="仿宋"/>
                <w:b/>
                <w:color w:val="000000"/>
                <w:sz w:val="22"/>
                <w:szCs w:val="22"/>
              </w:rPr>
            </w:pPr>
          </w:p>
        </w:tc>
      </w:tr>
      <w:tr w:rsidR="00F37FFE" w14:paraId="5585428C" w14:textId="77777777" w:rsidTr="0013023C">
        <w:trPr>
          <w:trHeight w:val="435"/>
        </w:trPr>
        <w:tc>
          <w:tcPr>
            <w:tcW w:w="1448" w:type="dxa"/>
            <w:vMerge/>
            <w:vAlign w:val="center"/>
          </w:tcPr>
          <w:p w14:paraId="1BEB4317" w14:textId="77777777" w:rsidR="00F37FFE" w:rsidRDefault="00F37FFE" w:rsidP="0013023C">
            <w:pPr>
              <w:rPr>
                <w:rFonts w:ascii="仿宋" w:eastAsia="仿宋" w:hAnsi="仿宋" w:cs="仿宋"/>
                <w:b/>
                <w:color w:val="000000"/>
                <w:sz w:val="22"/>
                <w:szCs w:val="22"/>
              </w:rPr>
            </w:pPr>
          </w:p>
        </w:tc>
        <w:tc>
          <w:tcPr>
            <w:tcW w:w="3072" w:type="dxa"/>
            <w:vAlign w:val="center"/>
          </w:tcPr>
          <w:p w14:paraId="2B798B98"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1.4路面无明显积水青苔、污物或泥沙石等（2分）</w:t>
            </w:r>
          </w:p>
        </w:tc>
        <w:tc>
          <w:tcPr>
            <w:tcW w:w="1691" w:type="dxa"/>
            <w:vAlign w:val="center"/>
          </w:tcPr>
          <w:p w14:paraId="70ED0F92"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有明显积水青苔、污物或泥沙石</w:t>
            </w:r>
          </w:p>
        </w:tc>
        <w:tc>
          <w:tcPr>
            <w:tcW w:w="464" w:type="dxa"/>
            <w:vAlign w:val="center"/>
          </w:tcPr>
          <w:p w14:paraId="517B4D92"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1-2分</w:t>
            </w:r>
          </w:p>
        </w:tc>
        <w:tc>
          <w:tcPr>
            <w:tcW w:w="1534" w:type="dxa"/>
            <w:vMerge/>
            <w:vAlign w:val="center"/>
          </w:tcPr>
          <w:p w14:paraId="025BCBDC"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16A86707" w14:textId="77777777" w:rsidR="00F37FFE" w:rsidRDefault="00F37FFE" w:rsidP="0013023C">
            <w:pPr>
              <w:jc w:val="center"/>
              <w:rPr>
                <w:rFonts w:ascii="仿宋" w:eastAsia="仿宋" w:hAnsi="仿宋" w:cs="仿宋"/>
                <w:b/>
                <w:color w:val="000000"/>
                <w:sz w:val="22"/>
                <w:szCs w:val="22"/>
              </w:rPr>
            </w:pPr>
          </w:p>
        </w:tc>
      </w:tr>
      <w:tr w:rsidR="00F37FFE" w14:paraId="7E0457C5" w14:textId="77777777" w:rsidTr="0013023C">
        <w:trPr>
          <w:trHeight w:val="435"/>
        </w:trPr>
        <w:tc>
          <w:tcPr>
            <w:tcW w:w="1448" w:type="dxa"/>
            <w:vMerge/>
            <w:vAlign w:val="center"/>
          </w:tcPr>
          <w:p w14:paraId="7456DEE1" w14:textId="77777777" w:rsidR="00F37FFE" w:rsidRDefault="00F37FFE" w:rsidP="0013023C">
            <w:pPr>
              <w:rPr>
                <w:rFonts w:ascii="仿宋" w:eastAsia="仿宋" w:hAnsi="仿宋" w:cs="仿宋"/>
                <w:b/>
                <w:color w:val="000000"/>
                <w:sz w:val="22"/>
                <w:szCs w:val="22"/>
              </w:rPr>
            </w:pPr>
          </w:p>
        </w:tc>
        <w:tc>
          <w:tcPr>
            <w:tcW w:w="3072" w:type="dxa"/>
            <w:vAlign w:val="center"/>
          </w:tcPr>
          <w:p w14:paraId="43B15EC4"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1.5沙井口干净，无垃圾堵塞（2分）</w:t>
            </w:r>
          </w:p>
        </w:tc>
        <w:tc>
          <w:tcPr>
            <w:tcW w:w="1691" w:type="dxa"/>
            <w:vAlign w:val="center"/>
          </w:tcPr>
          <w:p w14:paraId="068D56F4"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有沙石、垃圾堵塞</w:t>
            </w:r>
          </w:p>
        </w:tc>
        <w:tc>
          <w:tcPr>
            <w:tcW w:w="464" w:type="dxa"/>
            <w:vAlign w:val="center"/>
          </w:tcPr>
          <w:p w14:paraId="774D88A2"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1-2分</w:t>
            </w:r>
          </w:p>
        </w:tc>
        <w:tc>
          <w:tcPr>
            <w:tcW w:w="1534" w:type="dxa"/>
            <w:vMerge/>
            <w:vAlign w:val="center"/>
          </w:tcPr>
          <w:p w14:paraId="747F9F51"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5F0FD8FD" w14:textId="77777777" w:rsidR="00F37FFE" w:rsidRDefault="00F37FFE" w:rsidP="0013023C">
            <w:pPr>
              <w:jc w:val="center"/>
              <w:rPr>
                <w:rFonts w:ascii="仿宋" w:eastAsia="仿宋" w:hAnsi="仿宋" w:cs="仿宋"/>
                <w:b/>
                <w:color w:val="000000"/>
                <w:sz w:val="22"/>
                <w:szCs w:val="22"/>
              </w:rPr>
            </w:pPr>
          </w:p>
        </w:tc>
      </w:tr>
      <w:tr w:rsidR="00F37FFE" w14:paraId="479FF565" w14:textId="77777777" w:rsidTr="0013023C">
        <w:trPr>
          <w:trHeight w:val="435"/>
        </w:trPr>
        <w:tc>
          <w:tcPr>
            <w:tcW w:w="1448" w:type="dxa"/>
            <w:vMerge/>
            <w:vAlign w:val="center"/>
          </w:tcPr>
          <w:p w14:paraId="07A8160F" w14:textId="77777777" w:rsidR="00F37FFE" w:rsidRDefault="00F37FFE" w:rsidP="0013023C">
            <w:pPr>
              <w:rPr>
                <w:rFonts w:ascii="仿宋" w:eastAsia="仿宋" w:hAnsi="仿宋" w:cs="仿宋"/>
                <w:b/>
                <w:color w:val="000000"/>
                <w:sz w:val="22"/>
                <w:szCs w:val="22"/>
              </w:rPr>
            </w:pPr>
          </w:p>
        </w:tc>
        <w:tc>
          <w:tcPr>
            <w:tcW w:w="3072" w:type="dxa"/>
            <w:vAlign w:val="center"/>
          </w:tcPr>
          <w:p w14:paraId="5662E9BB"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1.6在规定时间完成并清扫到位，无脱扫，无漏保，无杂物，无死角（3分）</w:t>
            </w:r>
          </w:p>
        </w:tc>
        <w:tc>
          <w:tcPr>
            <w:tcW w:w="1691" w:type="dxa"/>
            <w:vAlign w:val="center"/>
          </w:tcPr>
          <w:p w14:paraId="2BAD9230"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未按规定时间完成普扫</w:t>
            </w:r>
          </w:p>
        </w:tc>
        <w:tc>
          <w:tcPr>
            <w:tcW w:w="464" w:type="dxa"/>
            <w:vAlign w:val="center"/>
          </w:tcPr>
          <w:p w14:paraId="3CCDFA74"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1-3分</w:t>
            </w:r>
          </w:p>
        </w:tc>
        <w:tc>
          <w:tcPr>
            <w:tcW w:w="1534" w:type="dxa"/>
            <w:vMerge w:val="restart"/>
            <w:vAlign w:val="center"/>
          </w:tcPr>
          <w:p w14:paraId="450E04C3"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每周不定期抽查至少1次和师生投诉，查看工作记录</w:t>
            </w:r>
          </w:p>
        </w:tc>
        <w:tc>
          <w:tcPr>
            <w:tcW w:w="284" w:type="dxa"/>
            <w:vAlign w:val="center"/>
          </w:tcPr>
          <w:p w14:paraId="45D997C3" w14:textId="77777777" w:rsidR="00F37FFE" w:rsidRDefault="00F37FFE" w:rsidP="0013023C">
            <w:pPr>
              <w:jc w:val="center"/>
              <w:rPr>
                <w:rFonts w:ascii="仿宋" w:eastAsia="仿宋" w:hAnsi="仿宋" w:cs="仿宋"/>
                <w:b/>
                <w:color w:val="000000"/>
                <w:sz w:val="22"/>
                <w:szCs w:val="22"/>
              </w:rPr>
            </w:pPr>
          </w:p>
        </w:tc>
      </w:tr>
      <w:tr w:rsidR="00F37FFE" w14:paraId="7CB8D1B3" w14:textId="77777777" w:rsidTr="0013023C">
        <w:trPr>
          <w:trHeight w:val="435"/>
        </w:trPr>
        <w:tc>
          <w:tcPr>
            <w:tcW w:w="1448" w:type="dxa"/>
            <w:vMerge/>
            <w:vAlign w:val="center"/>
          </w:tcPr>
          <w:p w14:paraId="5E961090" w14:textId="77777777" w:rsidR="00F37FFE" w:rsidRDefault="00F37FFE" w:rsidP="0013023C">
            <w:pPr>
              <w:rPr>
                <w:rFonts w:ascii="仿宋" w:eastAsia="仿宋" w:hAnsi="仿宋" w:cs="仿宋"/>
                <w:b/>
                <w:color w:val="000000"/>
                <w:sz w:val="22"/>
                <w:szCs w:val="22"/>
              </w:rPr>
            </w:pPr>
          </w:p>
        </w:tc>
        <w:tc>
          <w:tcPr>
            <w:tcW w:w="3072" w:type="dxa"/>
            <w:vAlign w:val="center"/>
          </w:tcPr>
          <w:p w14:paraId="3E063B3B"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1.7归拢的垃圾及时收运（不超过30分钟），不遗漏（3分）</w:t>
            </w:r>
          </w:p>
        </w:tc>
        <w:tc>
          <w:tcPr>
            <w:tcW w:w="1691" w:type="dxa"/>
            <w:vAlign w:val="center"/>
          </w:tcPr>
          <w:p w14:paraId="101B14E3"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未完全按时</w:t>
            </w:r>
          </w:p>
        </w:tc>
        <w:tc>
          <w:tcPr>
            <w:tcW w:w="464" w:type="dxa"/>
            <w:vAlign w:val="center"/>
          </w:tcPr>
          <w:p w14:paraId="79FD02C1"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1-3分</w:t>
            </w:r>
          </w:p>
        </w:tc>
        <w:tc>
          <w:tcPr>
            <w:tcW w:w="1534" w:type="dxa"/>
            <w:vMerge/>
            <w:vAlign w:val="center"/>
          </w:tcPr>
          <w:p w14:paraId="7A5FB273"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444DEE39" w14:textId="77777777" w:rsidR="00F37FFE" w:rsidRDefault="00F37FFE" w:rsidP="0013023C">
            <w:pPr>
              <w:jc w:val="center"/>
              <w:rPr>
                <w:rFonts w:ascii="仿宋" w:eastAsia="仿宋" w:hAnsi="仿宋" w:cs="仿宋"/>
                <w:b/>
                <w:color w:val="000000"/>
                <w:sz w:val="22"/>
                <w:szCs w:val="22"/>
              </w:rPr>
            </w:pPr>
          </w:p>
        </w:tc>
      </w:tr>
      <w:tr w:rsidR="00F37FFE" w14:paraId="395199F7" w14:textId="77777777" w:rsidTr="0013023C">
        <w:trPr>
          <w:trHeight w:val="435"/>
        </w:trPr>
        <w:tc>
          <w:tcPr>
            <w:tcW w:w="1448" w:type="dxa"/>
            <w:vMerge/>
            <w:vAlign w:val="center"/>
          </w:tcPr>
          <w:p w14:paraId="5951CDCA" w14:textId="77777777" w:rsidR="00F37FFE" w:rsidRDefault="00F37FFE" w:rsidP="0013023C">
            <w:pPr>
              <w:rPr>
                <w:rFonts w:ascii="仿宋" w:eastAsia="仿宋" w:hAnsi="仿宋" w:cs="仿宋"/>
                <w:b/>
                <w:color w:val="000000"/>
                <w:sz w:val="22"/>
                <w:szCs w:val="22"/>
              </w:rPr>
            </w:pPr>
          </w:p>
        </w:tc>
        <w:tc>
          <w:tcPr>
            <w:tcW w:w="3072" w:type="dxa"/>
            <w:vAlign w:val="center"/>
          </w:tcPr>
          <w:p w14:paraId="3250B1B3"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1.8无发生垃圾扫入雨水口、绿化带或池塘等随意乱扫乱倒垃圾的行为（3分）</w:t>
            </w:r>
          </w:p>
        </w:tc>
        <w:tc>
          <w:tcPr>
            <w:tcW w:w="1691" w:type="dxa"/>
            <w:vAlign w:val="center"/>
          </w:tcPr>
          <w:p w14:paraId="5CBDE868"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发生该行为每次扣一分</w:t>
            </w:r>
          </w:p>
        </w:tc>
        <w:tc>
          <w:tcPr>
            <w:tcW w:w="464" w:type="dxa"/>
            <w:vAlign w:val="center"/>
          </w:tcPr>
          <w:p w14:paraId="7C89C973"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1-3分</w:t>
            </w:r>
          </w:p>
        </w:tc>
        <w:tc>
          <w:tcPr>
            <w:tcW w:w="1534" w:type="dxa"/>
            <w:vMerge/>
            <w:vAlign w:val="center"/>
          </w:tcPr>
          <w:p w14:paraId="4D0241A7"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6A9D8DB0" w14:textId="77777777" w:rsidR="00F37FFE" w:rsidRDefault="00F37FFE" w:rsidP="0013023C">
            <w:pPr>
              <w:jc w:val="center"/>
              <w:rPr>
                <w:rFonts w:ascii="仿宋" w:eastAsia="仿宋" w:hAnsi="仿宋" w:cs="仿宋"/>
                <w:b/>
                <w:color w:val="000000"/>
                <w:sz w:val="22"/>
                <w:szCs w:val="22"/>
              </w:rPr>
            </w:pPr>
          </w:p>
        </w:tc>
      </w:tr>
      <w:tr w:rsidR="00F37FFE" w14:paraId="4B904783" w14:textId="77777777" w:rsidTr="0013023C">
        <w:trPr>
          <w:trHeight w:val="435"/>
        </w:trPr>
        <w:tc>
          <w:tcPr>
            <w:tcW w:w="1448" w:type="dxa"/>
            <w:vMerge/>
            <w:vAlign w:val="center"/>
          </w:tcPr>
          <w:p w14:paraId="0A8C6A55" w14:textId="77777777" w:rsidR="00F37FFE" w:rsidRDefault="00F37FFE" w:rsidP="0013023C">
            <w:pPr>
              <w:rPr>
                <w:rFonts w:ascii="仿宋" w:eastAsia="仿宋" w:hAnsi="仿宋" w:cs="仿宋"/>
                <w:b/>
                <w:color w:val="000000"/>
                <w:sz w:val="22"/>
                <w:szCs w:val="22"/>
              </w:rPr>
            </w:pPr>
          </w:p>
        </w:tc>
        <w:tc>
          <w:tcPr>
            <w:tcW w:w="3072" w:type="dxa"/>
            <w:vAlign w:val="center"/>
          </w:tcPr>
          <w:p w14:paraId="47D7EAF0"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1.9“四防装置”经常清洗疏通，无堵塞现象（2分）</w:t>
            </w:r>
          </w:p>
        </w:tc>
        <w:tc>
          <w:tcPr>
            <w:tcW w:w="1691" w:type="dxa"/>
            <w:vAlign w:val="center"/>
          </w:tcPr>
          <w:p w14:paraId="415CCB89"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未清洗、堵塞</w:t>
            </w:r>
          </w:p>
        </w:tc>
        <w:tc>
          <w:tcPr>
            <w:tcW w:w="464" w:type="dxa"/>
            <w:vAlign w:val="center"/>
          </w:tcPr>
          <w:p w14:paraId="1FF91226"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1-2分</w:t>
            </w:r>
          </w:p>
        </w:tc>
        <w:tc>
          <w:tcPr>
            <w:tcW w:w="1534" w:type="dxa"/>
            <w:vMerge/>
            <w:vAlign w:val="center"/>
          </w:tcPr>
          <w:p w14:paraId="313A0B4E"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1AD07E76" w14:textId="77777777" w:rsidR="00F37FFE" w:rsidRDefault="00F37FFE" w:rsidP="0013023C">
            <w:pPr>
              <w:jc w:val="center"/>
              <w:rPr>
                <w:rFonts w:ascii="仿宋" w:eastAsia="仿宋" w:hAnsi="仿宋" w:cs="仿宋"/>
                <w:b/>
                <w:color w:val="000000"/>
                <w:sz w:val="22"/>
                <w:szCs w:val="22"/>
              </w:rPr>
            </w:pPr>
          </w:p>
        </w:tc>
      </w:tr>
      <w:tr w:rsidR="00F37FFE" w14:paraId="4D507C01" w14:textId="77777777" w:rsidTr="0013023C">
        <w:trPr>
          <w:trHeight w:val="435"/>
        </w:trPr>
        <w:tc>
          <w:tcPr>
            <w:tcW w:w="1448" w:type="dxa"/>
            <w:vMerge/>
            <w:vAlign w:val="center"/>
          </w:tcPr>
          <w:p w14:paraId="791453D6" w14:textId="77777777" w:rsidR="00F37FFE" w:rsidRDefault="00F37FFE" w:rsidP="0013023C">
            <w:pPr>
              <w:rPr>
                <w:rFonts w:ascii="仿宋" w:eastAsia="仿宋" w:hAnsi="仿宋" w:cs="仿宋"/>
                <w:b/>
                <w:color w:val="000000"/>
                <w:sz w:val="22"/>
                <w:szCs w:val="22"/>
              </w:rPr>
            </w:pPr>
          </w:p>
        </w:tc>
        <w:tc>
          <w:tcPr>
            <w:tcW w:w="3072" w:type="dxa"/>
            <w:vAlign w:val="center"/>
          </w:tcPr>
          <w:p w14:paraId="1BE1447C"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1.10管理人员不间断巡检，随时拣拾发现的杂物，及时处理工作中发现的问题（3分）</w:t>
            </w:r>
          </w:p>
        </w:tc>
        <w:tc>
          <w:tcPr>
            <w:tcW w:w="1691" w:type="dxa"/>
            <w:vAlign w:val="center"/>
          </w:tcPr>
          <w:p w14:paraId="2C0D19BF"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未及时处理</w:t>
            </w:r>
          </w:p>
        </w:tc>
        <w:tc>
          <w:tcPr>
            <w:tcW w:w="464" w:type="dxa"/>
            <w:vAlign w:val="center"/>
          </w:tcPr>
          <w:p w14:paraId="0DA17FEB"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1-3分</w:t>
            </w:r>
          </w:p>
        </w:tc>
        <w:tc>
          <w:tcPr>
            <w:tcW w:w="1534" w:type="dxa"/>
            <w:vMerge/>
            <w:vAlign w:val="center"/>
          </w:tcPr>
          <w:p w14:paraId="07B51172"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486B094C" w14:textId="77777777" w:rsidR="00F37FFE" w:rsidRDefault="00F37FFE" w:rsidP="0013023C">
            <w:pPr>
              <w:jc w:val="center"/>
              <w:rPr>
                <w:rFonts w:ascii="仿宋" w:eastAsia="仿宋" w:hAnsi="仿宋" w:cs="仿宋"/>
                <w:b/>
                <w:color w:val="000000"/>
                <w:sz w:val="22"/>
                <w:szCs w:val="22"/>
              </w:rPr>
            </w:pPr>
          </w:p>
        </w:tc>
      </w:tr>
      <w:tr w:rsidR="00F37FFE" w14:paraId="163F54BD" w14:textId="77777777" w:rsidTr="0013023C">
        <w:trPr>
          <w:trHeight w:val="435"/>
        </w:trPr>
        <w:tc>
          <w:tcPr>
            <w:tcW w:w="1448" w:type="dxa"/>
            <w:vMerge/>
            <w:vAlign w:val="center"/>
          </w:tcPr>
          <w:p w14:paraId="23B21293" w14:textId="77777777" w:rsidR="00F37FFE" w:rsidRDefault="00F37FFE" w:rsidP="0013023C">
            <w:pPr>
              <w:rPr>
                <w:rFonts w:ascii="仿宋" w:eastAsia="仿宋" w:hAnsi="仿宋" w:cs="仿宋"/>
                <w:b/>
                <w:color w:val="000000"/>
                <w:sz w:val="22"/>
                <w:szCs w:val="22"/>
              </w:rPr>
            </w:pPr>
          </w:p>
        </w:tc>
        <w:tc>
          <w:tcPr>
            <w:tcW w:w="3072" w:type="dxa"/>
            <w:vAlign w:val="center"/>
          </w:tcPr>
          <w:p w14:paraId="017F4D93"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1.11及时进行劝阻、制止随地乱扔垃圾者（2分）</w:t>
            </w:r>
          </w:p>
        </w:tc>
        <w:tc>
          <w:tcPr>
            <w:tcW w:w="1691" w:type="dxa"/>
            <w:vAlign w:val="center"/>
          </w:tcPr>
          <w:p w14:paraId="0BCFAE69"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经常有随地乱扔垃圾者，但无人制止</w:t>
            </w:r>
          </w:p>
        </w:tc>
        <w:tc>
          <w:tcPr>
            <w:tcW w:w="464" w:type="dxa"/>
            <w:vAlign w:val="center"/>
          </w:tcPr>
          <w:p w14:paraId="3962B9DA"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1-2分</w:t>
            </w:r>
          </w:p>
        </w:tc>
        <w:tc>
          <w:tcPr>
            <w:tcW w:w="1534" w:type="dxa"/>
            <w:vMerge/>
            <w:vAlign w:val="center"/>
          </w:tcPr>
          <w:p w14:paraId="1B80BF05"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352CE44E" w14:textId="77777777" w:rsidR="00F37FFE" w:rsidRDefault="00F37FFE" w:rsidP="0013023C">
            <w:pPr>
              <w:jc w:val="center"/>
              <w:rPr>
                <w:rFonts w:ascii="仿宋" w:eastAsia="仿宋" w:hAnsi="仿宋" w:cs="仿宋"/>
                <w:b/>
                <w:color w:val="000000"/>
                <w:sz w:val="22"/>
                <w:szCs w:val="22"/>
              </w:rPr>
            </w:pPr>
          </w:p>
        </w:tc>
      </w:tr>
      <w:tr w:rsidR="00F37FFE" w14:paraId="1B944E32" w14:textId="77777777" w:rsidTr="0013023C">
        <w:trPr>
          <w:trHeight w:val="435"/>
        </w:trPr>
        <w:tc>
          <w:tcPr>
            <w:tcW w:w="1448" w:type="dxa"/>
            <w:vMerge/>
            <w:vAlign w:val="center"/>
          </w:tcPr>
          <w:p w14:paraId="16A28651" w14:textId="77777777" w:rsidR="00F37FFE" w:rsidRDefault="00F37FFE" w:rsidP="0013023C">
            <w:pPr>
              <w:rPr>
                <w:rFonts w:ascii="仿宋" w:eastAsia="仿宋" w:hAnsi="仿宋" w:cs="仿宋"/>
                <w:b/>
                <w:color w:val="000000"/>
                <w:sz w:val="22"/>
                <w:szCs w:val="22"/>
              </w:rPr>
            </w:pPr>
          </w:p>
        </w:tc>
        <w:tc>
          <w:tcPr>
            <w:tcW w:w="3072" w:type="dxa"/>
            <w:vAlign w:val="center"/>
          </w:tcPr>
          <w:p w14:paraId="740798FB"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1.12路面被严重污染时，能马上向甲方监管部门汇报, 并立即组织清理（2分）</w:t>
            </w:r>
          </w:p>
        </w:tc>
        <w:tc>
          <w:tcPr>
            <w:tcW w:w="1691" w:type="dxa"/>
            <w:vAlign w:val="center"/>
          </w:tcPr>
          <w:p w14:paraId="6284C0EE"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未做到</w:t>
            </w:r>
          </w:p>
        </w:tc>
        <w:tc>
          <w:tcPr>
            <w:tcW w:w="464" w:type="dxa"/>
            <w:vAlign w:val="center"/>
          </w:tcPr>
          <w:p w14:paraId="19EA4C18"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2分</w:t>
            </w:r>
          </w:p>
        </w:tc>
        <w:tc>
          <w:tcPr>
            <w:tcW w:w="1534" w:type="dxa"/>
            <w:vMerge/>
            <w:vAlign w:val="center"/>
          </w:tcPr>
          <w:p w14:paraId="4C760232"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663F0AF5" w14:textId="77777777" w:rsidR="00F37FFE" w:rsidRDefault="00F37FFE" w:rsidP="0013023C">
            <w:pPr>
              <w:jc w:val="center"/>
              <w:rPr>
                <w:rFonts w:ascii="仿宋" w:eastAsia="仿宋" w:hAnsi="仿宋" w:cs="仿宋"/>
                <w:b/>
                <w:color w:val="000000"/>
                <w:sz w:val="22"/>
                <w:szCs w:val="22"/>
              </w:rPr>
            </w:pPr>
          </w:p>
        </w:tc>
      </w:tr>
      <w:tr w:rsidR="00F37FFE" w14:paraId="62228E0E" w14:textId="77777777" w:rsidTr="0013023C">
        <w:trPr>
          <w:trHeight w:val="435"/>
        </w:trPr>
        <w:tc>
          <w:tcPr>
            <w:tcW w:w="1448" w:type="dxa"/>
            <w:vMerge w:val="restart"/>
            <w:vAlign w:val="center"/>
          </w:tcPr>
          <w:p w14:paraId="23888AF0" w14:textId="77777777" w:rsidR="00F37FFE" w:rsidRDefault="00F37FFE" w:rsidP="0013023C">
            <w:pPr>
              <w:widowControl/>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二、垃圾箱（果皮箱）垃圾收集与管护（15分）</w:t>
            </w:r>
          </w:p>
        </w:tc>
        <w:tc>
          <w:tcPr>
            <w:tcW w:w="3072" w:type="dxa"/>
            <w:vAlign w:val="center"/>
          </w:tcPr>
          <w:p w14:paraId="4846EA8F"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2.1箱桶随满随掏，垃圾无爆满落地，周边无散落垃圾（3分）</w:t>
            </w:r>
          </w:p>
        </w:tc>
        <w:tc>
          <w:tcPr>
            <w:tcW w:w="1691" w:type="dxa"/>
            <w:vAlign w:val="center"/>
          </w:tcPr>
          <w:p w14:paraId="63A153D4"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未做到或垃圾满溢</w:t>
            </w:r>
          </w:p>
        </w:tc>
        <w:tc>
          <w:tcPr>
            <w:tcW w:w="464" w:type="dxa"/>
            <w:vAlign w:val="center"/>
          </w:tcPr>
          <w:p w14:paraId="3F19CABA"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1-3分</w:t>
            </w:r>
          </w:p>
        </w:tc>
        <w:tc>
          <w:tcPr>
            <w:tcW w:w="1534" w:type="dxa"/>
            <w:vMerge w:val="restart"/>
            <w:vAlign w:val="center"/>
          </w:tcPr>
          <w:p w14:paraId="5B830BD3"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每周不定期抽查至少1次和师生投诉</w:t>
            </w:r>
          </w:p>
        </w:tc>
        <w:tc>
          <w:tcPr>
            <w:tcW w:w="284" w:type="dxa"/>
            <w:vAlign w:val="center"/>
          </w:tcPr>
          <w:p w14:paraId="4D6977B7" w14:textId="77777777" w:rsidR="00F37FFE" w:rsidRDefault="00F37FFE" w:rsidP="0013023C">
            <w:pPr>
              <w:jc w:val="center"/>
              <w:rPr>
                <w:rFonts w:ascii="仿宋" w:eastAsia="仿宋" w:hAnsi="仿宋" w:cs="仿宋"/>
                <w:b/>
                <w:color w:val="000000"/>
                <w:sz w:val="22"/>
                <w:szCs w:val="22"/>
              </w:rPr>
            </w:pPr>
          </w:p>
        </w:tc>
      </w:tr>
      <w:tr w:rsidR="00F37FFE" w14:paraId="3015EC10" w14:textId="77777777" w:rsidTr="0013023C">
        <w:trPr>
          <w:trHeight w:val="435"/>
        </w:trPr>
        <w:tc>
          <w:tcPr>
            <w:tcW w:w="1448" w:type="dxa"/>
            <w:vMerge/>
            <w:vAlign w:val="center"/>
          </w:tcPr>
          <w:p w14:paraId="62B0A279" w14:textId="77777777" w:rsidR="00F37FFE" w:rsidRDefault="00F37FFE" w:rsidP="0013023C">
            <w:pPr>
              <w:rPr>
                <w:rFonts w:ascii="仿宋" w:eastAsia="仿宋" w:hAnsi="仿宋" w:cs="仿宋"/>
                <w:b/>
                <w:color w:val="000000"/>
                <w:sz w:val="22"/>
                <w:szCs w:val="22"/>
              </w:rPr>
            </w:pPr>
          </w:p>
        </w:tc>
        <w:tc>
          <w:tcPr>
            <w:tcW w:w="3072" w:type="dxa"/>
            <w:vAlign w:val="center"/>
          </w:tcPr>
          <w:p w14:paraId="2D55F1AC"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2.2箱桶周边地面整洁，无陈旧垃圾，无垃圾堆积（3分）</w:t>
            </w:r>
          </w:p>
        </w:tc>
        <w:tc>
          <w:tcPr>
            <w:tcW w:w="1691" w:type="dxa"/>
            <w:vAlign w:val="center"/>
          </w:tcPr>
          <w:p w14:paraId="552514AC"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有陈旧垃圾、垃圾堆积</w:t>
            </w:r>
          </w:p>
        </w:tc>
        <w:tc>
          <w:tcPr>
            <w:tcW w:w="464" w:type="dxa"/>
            <w:vAlign w:val="center"/>
          </w:tcPr>
          <w:p w14:paraId="0A96E560"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1-3分</w:t>
            </w:r>
          </w:p>
        </w:tc>
        <w:tc>
          <w:tcPr>
            <w:tcW w:w="1534" w:type="dxa"/>
            <w:vMerge/>
            <w:vAlign w:val="center"/>
          </w:tcPr>
          <w:p w14:paraId="59EA5403"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0DA5E384" w14:textId="77777777" w:rsidR="00F37FFE" w:rsidRDefault="00F37FFE" w:rsidP="0013023C">
            <w:pPr>
              <w:jc w:val="center"/>
              <w:rPr>
                <w:rFonts w:ascii="仿宋" w:eastAsia="仿宋" w:hAnsi="仿宋" w:cs="仿宋"/>
                <w:b/>
                <w:color w:val="000000"/>
                <w:sz w:val="22"/>
                <w:szCs w:val="22"/>
              </w:rPr>
            </w:pPr>
          </w:p>
        </w:tc>
      </w:tr>
      <w:tr w:rsidR="00F37FFE" w14:paraId="7A5897F6" w14:textId="77777777" w:rsidTr="0013023C">
        <w:trPr>
          <w:trHeight w:val="435"/>
        </w:trPr>
        <w:tc>
          <w:tcPr>
            <w:tcW w:w="1448" w:type="dxa"/>
            <w:vMerge/>
            <w:vAlign w:val="center"/>
          </w:tcPr>
          <w:p w14:paraId="540DE2A0" w14:textId="77777777" w:rsidR="00F37FFE" w:rsidRDefault="00F37FFE" w:rsidP="0013023C">
            <w:pPr>
              <w:rPr>
                <w:rFonts w:ascii="仿宋" w:eastAsia="仿宋" w:hAnsi="仿宋" w:cs="仿宋"/>
                <w:b/>
                <w:color w:val="000000"/>
                <w:sz w:val="22"/>
                <w:szCs w:val="22"/>
              </w:rPr>
            </w:pPr>
          </w:p>
        </w:tc>
        <w:tc>
          <w:tcPr>
            <w:tcW w:w="3072" w:type="dxa"/>
            <w:vAlign w:val="center"/>
          </w:tcPr>
          <w:p w14:paraId="33BBF289"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2.3箱体经常擦拭、清洗，干净</w:t>
            </w:r>
            <w:r>
              <w:rPr>
                <w:rFonts w:ascii="仿宋" w:eastAsia="仿宋" w:hAnsi="仿宋" w:cs="仿宋" w:hint="eastAsia"/>
                <w:color w:val="000000"/>
                <w:kern w:val="0"/>
                <w:sz w:val="22"/>
                <w:szCs w:val="22"/>
              </w:rPr>
              <w:lastRenderedPageBreak/>
              <w:t>整洁，无明显异味、无明显污迹，无污水漫溢（3分）</w:t>
            </w:r>
          </w:p>
        </w:tc>
        <w:tc>
          <w:tcPr>
            <w:tcW w:w="1691" w:type="dxa"/>
            <w:vAlign w:val="center"/>
          </w:tcPr>
          <w:p w14:paraId="4C544683"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lastRenderedPageBreak/>
              <w:t>未按规定清洗，有</w:t>
            </w:r>
            <w:r>
              <w:rPr>
                <w:rFonts w:ascii="仿宋" w:eastAsia="仿宋" w:hAnsi="仿宋" w:cs="仿宋" w:hint="eastAsia"/>
                <w:color w:val="000000"/>
                <w:kern w:val="0"/>
                <w:sz w:val="22"/>
                <w:szCs w:val="22"/>
              </w:rPr>
              <w:lastRenderedPageBreak/>
              <w:t>明显污迹、污水</w:t>
            </w:r>
          </w:p>
        </w:tc>
        <w:tc>
          <w:tcPr>
            <w:tcW w:w="464" w:type="dxa"/>
            <w:vAlign w:val="center"/>
          </w:tcPr>
          <w:p w14:paraId="5821FA23"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lastRenderedPageBreak/>
              <w:t>1-3</w:t>
            </w:r>
            <w:r>
              <w:rPr>
                <w:rFonts w:ascii="仿宋" w:eastAsia="仿宋" w:hAnsi="仿宋" w:cs="仿宋" w:hint="eastAsia"/>
                <w:color w:val="000000"/>
                <w:kern w:val="0"/>
                <w:sz w:val="22"/>
                <w:szCs w:val="22"/>
              </w:rPr>
              <w:lastRenderedPageBreak/>
              <w:t>分</w:t>
            </w:r>
          </w:p>
        </w:tc>
        <w:tc>
          <w:tcPr>
            <w:tcW w:w="1534" w:type="dxa"/>
            <w:vMerge/>
            <w:vAlign w:val="center"/>
          </w:tcPr>
          <w:p w14:paraId="2A85F5CB"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703347DB" w14:textId="77777777" w:rsidR="00F37FFE" w:rsidRDefault="00F37FFE" w:rsidP="0013023C">
            <w:pPr>
              <w:jc w:val="center"/>
              <w:rPr>
                <w:rFonts w:ascii="仿宋" w:eastAsia="仿宋" w:hAnsi="仿宋" w:cs="仿宋"/>
                <w:b/>
                <w:color w:val="000000"/>
                <w:sz w:val="22"/>
                <w:szCs w:val="22"/>
              </w:rPr>
            </w:pPr>
          </w:p>
        </w:tc>
      </w:tr>
      <w:tr w:rsidR="00F37FFE" w14:paraId="57A4FE62" w14:textId="77777777" w:rsidTr="0013023C">
        <w:trPr>
          <w:trHeight w:val="435"/>
        </w:trPr>
        <w:tc>
          <w:tcPr>
            <w:tcW w:w="1448" w:type="dxa"/>
            <w:vMerge/>
            <w:vAlign w:val="center"/>
          </w:tcPr>
          <w:p w14:paraId="33CABEDD" w14:textId="77777777" w:rsidR="00F37FFE" w:rsidRDefault="00F37FFE" w:rsidP="0013023C">
            <w:pPr>
              <w:rPr>
                <w:rFonts w:ascii="仿宋" w:eastAsia="仿宋" w:hAnsi="仿宋" w:cs="仿宋"/>
                <w:b/>
                <w:color w:val="000000"/>
                <w:sz w:val="22"/>
                <w:szCs w:val="22"/>
              </w:rPr>
            </w:pPr>
          </w:p>
        </w:tc>
        <w:tc>
          <w:tcPr>
            <w:tcW w:w="3072" w:type="dxa"/>
            <w:vAlign w:val="center"/>
          </w:tcPr>
          <w:p w14:paraId="0408FFED"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2.4及时检修增补箱桶，完好率达到90%以上（2分）</w:t>
            </w:r>
          </w:p>
        </w:tc>
        <w:tc>
          <w:tcPr>
            <w:tcW w:w="1691" w:type="dxa"/>
            <w:vAlign w:val="center"/>
          </w:tcPr>
          <w:p w14:paraId="684EE031"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未做到</w:t>
            </w:r>
          </w:p>
        </w:tc>
        <w:tc>
          <w:tcPr>
            <w:tcW w:w="464" w:type="dxa"/>
            <w:vAlign w:val="center"/>
          </w:tcPr>
          <w:p w14:paraId="34FBA160"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2分</w:t>
            </w:r>
          </w:p>
        </w:tc>
        <w:tc>
          <w:tcPr>
            <w:tcW w:w="1534" w:type="dxa"/>
            <w:vMerge/>
            <w:vAlign w:val="center"/>
          </w:tcPr>
          <w:p w14:paraId="346AB718"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7CFED7AD" w14:textId="77777777" w:rsidR="00F37FFE" w:rsidRDefault="00F37FFE" w:rsidP="0013023C">
            <w:pPr>
              <w:jc w:val="center"/>
              <w:rPr>
                <w:rFonts w:ascii="仿宋" w:eastAsia="仿宋" w:hAnsi="仿宋" w:cs="仿宋"/>
                <w:b/>
                <w:color w:val="000000"/>
                <w:sz w:val="22"/>
                <w:szCs w:val="22"/>
              </w:rPr>
            </w:pPr>
          </w:p>
        </w:tc>
      </w:tr>
      <w:tr w:rsidR="00F37FFE" w14:paraId="2087B939" w14:textId="77777777" w:rsidTr="0013023C">
        <w:trPr>
          <w:trHeight w:val="435"/>
        </w:trPr>
        <w:tc>
          <w:tcPr>
            <w:tcW w:w="1448" w:type="dxa"/>
            <w:vMerge/>
            <w:vAlign w:val="center"/>
          </w:tcPr>
          <w:p w14:paraId="6FBFDD3A" w14:textId="77777777" w:rsidR="00F37FFE" w:rsidRDefault="00F37FFE" w:rsidP="0013023C">
            <w:pPr>
              <w:rPr>
                <w:rFonts w:ascii="仿宋" w:eastAsia="仿宋" w:hAnsi="仿宋" w:cs="仿宋"/>
                <w:b/>
                <w:color w:val="000000"/>
                <w:sz w:val="22"/>
                <w:szCs w:val="22"/>
              </w:rPr>
            </w:pPr>
          </w:p>
        </w:tc>
        <w:tc>
          <w:tcPr>
            <w:tcW w:w="3072" w:type="dxa"/>
            <w:vAlign w:val="center"/>
          </w:tcPr>
          <w:p w14:paraId="2E96DBEE"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2.5收集作业完成后及时清理现场，可移动式垃圾箱须及时复位（2分）</w:t>
            </w:r>
          </w:p>
        </w:tc>
        <w:tc>
          <w:tcPr>
            <w:tcW w:w="1691" w:type="dxa"/>
            <w:vAlign w:val="center"/>
          </w:tcPr>
          <w:p w14:paraId="6C7FF5A0"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未及时清理现场</w:t>
            </w:r>
          </w:p>
        </w:tc>
        <w:tc>
          <w:tcPr>
            <w:tcW w:w="464" w:type="dxa"/>
            <w:vAlign w:val="center"/>
          </w:tcPr>
          <w:p w14:paraId="03FEF5DD"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1-2分</w:t>
            </w:r>
          </w:p>
        </w:tc>
        <w:tc>
          <w:tcPr>
            <w:tcW w:w="1534" w:type="dxa"/>
            <w:vMerge/>
            <w:vAlign w:val="center"/>
          </w:tcPr>
          <w:p w14:paraId="672AC0C7"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6E32738C" w14:textId="77777777" w:rsidR="00F37FFE" w:rsidRDefault="00F37FFE" w:rsidP="0013023C">
            <w:pPr>
              <w:jc w:val="center"/>
              <w:rPr>
                <w:rFonts w:ascii="仿宋" w:eastAsia="仿宋" w:hAnsi="仿宋" w:cs="仿宋"/>
                <w:b/>
                <w:color w:val="000000"/>
                <w:sz w:val="22"/>
                <w:szCs w:val="22"/>
              </w:rPr>
            </w:pPr>
          </w:p>
        </w:tc>
      </w:tr>
      <w:tr w:rsidR="00F37FFE" w14:paraId="63D113F2" w14:textId="77777777" w:rsidTr="0013023C">
        <w:trPr>
          <w:trHeight w:val="435"/>
        </w:trPr>
        <w:tc>
          <w:tcPr>
            <w:tcW w:w="1448" w:type="dxa"/>
            <w:vMerge/>
            <w:vAlign w:val="center"/>
          </w:tcPr>
          <w:p w14:paraId="11D980D3" w14:textId="77777777" w:rsidR="00F37FFE" w:rsidRDefault="00F37FFE" w:rsidP="0013023C">
            <w:pPr>
              <w:rPr>
                <w:rFonts w:ascii="仿宋" w:eastAsia="仿宋" w:hAnsi="仿宋" w:cs="仿宋"/>
                <w:b/>
                <w:color w:val="000000"/>
                <w:sz w:val="22"/>
                <w:szCs w:val="22"/>
              </w:rPr>
            </w:pPr>
          </w:p>
        </w:tc>
        <w:tc>
          <w:tcPr>
            <w:tcW w:w="3072" w:type="dxa"/>
            <w:vAlign w:val="center"/>
          </w:tcPr>
          <w:p w14:paraId="602FCC35"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2.6加强巡查，及时制止拾荒者翻倒收集容器、挑拣垃圾的行为（2分）</w:t>
            </w:r>
          </w:p>
        </w:tc>
        <w:tc>
          <w:tcPr>
            <w:tcW w:w="1691" w:type="dxa"/>
            <w:vAlign w:val="center"/>
          </w:tcPr>
          <w:p w14:paraId="24B9F7E1"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经常出现拾荒者翻倒收集容器现象</w:t>
            </w:r>
          </w:p>
        </w:tc>
        <w:tc>
          <w:tcPr>
            <w:tcW w:w="464" w:type="dxa"/>
            <w:vAlign w:val="center"/>
          </w:tcPr>
          <w:p w14:paraId="0D67386D"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1-2分</w:t>
            </w:r>
          </w:p>
        </w:tc>
        <w:tc>
          <w:tcPr>
            <w:tcW w:w="1534" w:type="dxa"/>
            <w:vMerge/>
            <w:vAlign w:val="center"/>
          </w:tcPr>
          <w:p w14:paraId="4BEC5E3A"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45E7AC7D" w14:textId="77777777" w:rsidR="00F37FFE" w:rsidRDefault="00F37FFE" w:rsidP="0013023C">
            <w:pPr>
              <w:jc w:val="center"/>
              <w:rPr>
                <w:rFonts w:ascii="仿宋" w:eastAsia="仿宋" w:hAnsi="仿宋" w:cs="仿宋"/>
                <w:b/>
                <w:color w:val="000000"/>
                <w:sz w:val="22"/>
                <w:szCs w:val="22"/>
              </w:rPr>
            </w:pPr>
          </w:p>
        </w:tc>
      </w:tr>
      <w:tr w:rsidR="00F37FFE" w14:paraId="7CA368B3" w14:textId="77777777" w:rsidTr="0013023C">
        <w:trPr>
          <w:trHeight w:val="435"/>
        </w:trPr>
        <w:tc>
          <w:tcPr>
            <w:tcW w:w="1448" w:type="dxa"/>
            <w:vMerge w:val="restart"/>
            <w:vAlign w:val="center"/>
          </w:tcPr>
          <w:p w14:paraId="66F71144" w14:textId="77777777" w:rsidR="00F37FFE" w:rsidRDefault="00F37FFE" w:rsidP="0013023C">
            <w:pPr>
              <w:widowControl/>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三、垃圾收集点管护（13分）</w:t>
            </w:r>
          </w:p>
        </w:tc>
        <w:tc>
          <w:tcPr>
            <w:tcW w:w="3072" w:type="dxa"/>
            <w:vAlign w:val="center"/>
          </w:tcPr>
          <w:p w14:paraId="2F5E3C30"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3.1每天及时清理垃圾收集点垃圾，无垃圾堆埠（3分）</w:t>
            </w:r>
          </w:p>
        </w:tc>
        <w:tc>
          <w:tcPr>
            <w:tcW w:w="1691" w:type="dxa"/>
            <w:vAlign w:val="center"/>
          </w:tcPr>
          <w:p w14:paraId="4D37D926"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未及时清理屋内垃圾</w:t>
            </w:r>
          </w:p>
        </w:tc>
        <w:tc>
          <w:tcPr>
            <w:tcW w:w="464" w:type="dxa"/>
            <w:vAlign w:val="center"/>
          </w:tcPr>
          <w:p w14:paraId="72926D3B"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1-3分</w:t>
            </w:r>
          </w:p>
        </w:tc>
        <w:tc>
          <w:tcPr>
            <w:tcW w:w="1534" w:type="dxa"/>
            <w:vMerge w:val="restart"/>
            <w:vAlign w:val="center"/>
          </w:tcPr>
          <w:p w14:paraId="767555E2"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每周不定期抽查至少1次和师生投诉</w:t>
            </w:r>
          </w:p>
        </w:tc>
        <w:tc>
          <w:tcPr>
            <w:tcW w:w="284" w:type="dxa"/>
            <w:vAlign w:val="center"/>
          </w:tcPr>
          <w:p w14:paraId="0E6CBD36" w14:textId="77777777" w:rsidR="00F37FFE" w:rsidRDefault="00F37FFE" w:rsidP="0013023C">
            <w:pPr>
              <w:jc w:val="center"/>
              <w:rPr>
                <w:rFonts w:ascii="仿宋" w:eastAsia="仿宋" w:hAnsi="仿宋" w:cs="仿宋"/>
                <w:b/>
                <w:color w:val="000000"/>
                <w:sz w:val="22"/>
                <w:szCs w:val="22"/>
              </w:rPr>
            </w:pPr>
          </w:p>
        </w:tc>
      </w:tr>
      <w:tr w:rsidR="00F37FFE" w14:paraId="6E429547" w14:textId="77777777" w:rsidTr="0013023C">
        <w:trPr>
          <w:trHeight w:val="435"/>
        </w:trPr>
        <w:tc>
          <w:tcPr>
            <w:tcW w:w="1448" w:type="dxa"/>
            <w:vMerge/>
            <w:vAlign w:val="center"/>
          </w:tcPr>
          <w:p w14:paraId="23F4A20D" w14:textId="77777777" w:rsidR="00F37FFE" w:rsidRDefault="00F37FFE" w:rsidP="0013023C">
            <w:pPr>
              <w:rPr>
                <w:rFonts w:ascii="仿宋" w:eastAsia="仿宋" w:hAnsi="仿宋" w:cs="仿宋"/>
                <w:b/>
                <w:color w:val="000000"/>
                <w:sz w:val="22"/>
                <w:szCs w:val="22"/>
              </w:rPr>
            </w:pPr>
          </w:p>
        </w:tc>
        <w:tc>
          <w:tcPr>
            <w:tcW w:w="3072" w:type="dxa"/>
            <w:vAlign w:val="center"/>
          </w:tcPr>
          <w:p w14:paraId="7AF98C7C"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3.2垃圾处理日产日清，不留过夜，及时清运出校外（3分）</w:t>
            </w:r>
          </w:p>
        </w:tc>
        <w:tc>
          <w:tcPr>
            <w:tcW w:w="1691" w:type="dxa"/>
            <w:vAlign w:val="center"/>
          </w:tcPr>
          <w:p w14:paraId="528F60FD"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垃圾留过夜，未及时清运出校外</w:t>
            </w:r>
          </w:p>
        </w:tc>
        <w:tc>
          <w:tcPr>
            <w:tcW w:w="464" w:type="dxa"/>
            <w:vAlign w:val="center"/>
          </w:tcPr>
          <w:p w14:paraId="6188B222"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1-3分</w:t>
            </w:r>
          </w:p>
        </w:tc>
        <w:tc>
          <w:tcPr>
            <w:tcW w:w="1534" w:type="dxa"/>
            <w:vMerge/>
            <w:vAlign w:val="center"/>
          </w:tcPr>
          <w:p w14:paraId="5426B597"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6C1149A1" w14:textId="77777777" w:rsidR="00F37FFE" w:rsidRDefault="00F37FFE" w:rsidP="0013023C">
            <w:pPr>
              <w:jc w:val="center"/>
              <w:rPr>
                <w:rFonts w:ascii="仿宋" w:eastAsia="仿宋" w:hAnsi="仿宋" w:cs="仿宋"/>
                <w:b/>
                <w:color w:val="000000"/>
                <w:sz w:val="22"/>
                <w:szCs w:val="22"/>
              </w:rPr>
            </w:pPr>
          </w:p>
        </w:tc>
      </w:tr>
      <w:tr w:rsidR="00F37FFE" w14:paraId="3A06B8AC" w14:textId="77777777" w:rsidTr="0013023C">
        <w:trPr>
          <w:trHeight w:val="435"/>
        </w:trPr>
        <w:tc>
          <w:tcPr>
            <w:tcW w:w="1448" w:type="dxa"/>
            <w:vMerge/>
            <w:vAlign w:val="center"/>
          </w:tcPr>
          <w:p w14:paraId="0B65C54C" w14:textId="77777777" w:rsidR="00F37FFE" w:rsidRDefault="00F37FFE" w:rsidP="0013023C">
            <w:pPr>
              <w:rPr>
                <w:rFonts w:ascii="仿宋" w:eastAsia="仿宋" w:hAnsi="仿宋" w:cs="仿宋"/>
                <w:b/>
                <w:color w:val="000000"/>
                <w:sz w:val="22"/>
                <w:szCs w:val="22"/>
              </w:rPr>
            </w:pPr>
          </w:p>
        </w:tc>
        <w:tc>
          <w:tcPr>
            <w:tcW w:w="3072" w:type="dxa"/>
            <w:vAlign w:val="center"/>
          </w:tcPr>
          <w:p w14:paraId="5A4EBBDD"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3.3垃圾不外溢，周边无垃圾散落，无蝇、无臭、无残留或堆积垃圾（3分）</w:t>
            </w:r>
          </w:p>
        </w:tc>
        <w:tc>
          <w:tcPr>
            <w:tcW w:w="1691" w:type="dxa"/>
            <w:vAlign w:val="center"/>
          </w:tcPr>
          <w:p w14:paraId="198A0386"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有垃圾溢出，有臭味，苍蝇多等</w:t>
            </w:r>
          </w:p>
        </w:tc>
        <w:tc>
          <w:tcPr>
            <w:tcW w:w="464" w:type="dxa"/>
            <w:vAlign w:val="center"/>
          </w:tcPr>
          <w:p w14:paraId="5EB5F748"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1-3分</w:t>
            </w:r>
          </w:p>
        </w:tc>
        <w:tc>
          <w:tcPr>
            <w:tcW w:w="1534" w:type="dxa"/>
            <w:vMerge/>
            <w:vAlign w:val="center"/>
          </w:tcPr>
          <w:p w14:paraId="05DC6990"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73CA7C12" w14:textId="77777777" w:rsidR="00F37FFE" w:rsidRDefault="00F37FFE" w:rsidP="0013023C">
            <w:pPr>
              <w:jc w:val="center"/>
              <w:rPr>
                <w:rFonts w:ascii="仿宋" w:eastAsia="仿宋" w:hAnsi="仿宋" w:cs="仿宋"/>
                <w:b/>
                <w:color w:val="000000"/>
                <w:sz w:val="22"/>
                <w:szCs w:val="22"/>
              </w:rPr>
            </w:pPr>
          </w:p>
        </w:tc>
      </w:tr>
      <w:tr w:rsidR="00F37FFE" w14:paraId="53C6BCBF" w14:textId="77777777" w:rsidTr="0013023C">
        <w:trPr>
          <w:trHeight w:val="435"/>
        </w:trPr>
        <w:tc>
          <w:tcPr>
            <w:tcW w:w="1448" w:type="dxa"/>
            <w:vMerge/>
            <w:vAlign w:val="center"/>
          </w:tcPr>
          <w:p w14:paraId="2EE77B52" w14:textId="77777777" w:rsidR="00F37FFE" w:rsidRDefault="00F37FFE" w:rsidP="0013023C">
            <w:pPr>
              <w:rPr>
                <w:rFonts w:ascii="仿宋" w:eastAsia="仿宋" w:hAnsi="仿宋" w:cs="仿宋"/>
                <w:b/>
                <w:color w:val="000000"/>
                <w:sz w:val="22"/>
                <w:szCs w:val="22"/>
              </w:rPr>
            </w:pPr>
          </w:p>
        </w:tc>
        <w:tc>
          <w:tcPr>
            <w:tcW w:w="3072" w:type="dxa"/>
            <w:vAlign w:val="center"/>
          </w:tcPr>
          <w:p w14:paraId="0172D4A8"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3.4及时检修，确保垃圾投放窗门开闭良好，外墙完好（1分）。</w:t>
            </w:r>
          </w:p>
        </w:tc>
        <w:tc>
          <w:tcPr>
            <w:tcW w:w="1691" w:type="dxa"/>
            <w:vAlign w:val="center"/>
          </w:tcPr>
          <w:p w14:paraId="2D54D8AB"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未做到</w:t>
            </w:r>
          </w:p>
        </w:tc>
        <w:tc>
          <w:tcPr>
            <w:tcW w:w="464" w:type="dxa"/>
            <w:vAlign w:val="center"/>
          </w:tcPr>
          <w:p w14:paraId="2B08F556"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1分</w:t>
            </w:r>
          </w:p>
        </w:tc>
        <w:tc>
          <w:tcPr>
            <w:tcW w:w="1534" w:type="dxa"/>
            <w:vMerge/>
            <w:vAlign w:val="center"/>
          </w:tcPr>
          <w:p w14:paraId="11B8A1B9"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7320FE3F" w14:textId="77777777" w:rsidR="00F37FFE" w:rsidRDefault="00F37FFE" w:rsidP="0013023C">
            <w:pPr>
              <w:jc w:val="center"/>
              <w:rPr>
                <w:rFonts w:ascii="仿宋" w:eastAsia="仿宋" w:hAnsi="仿宋" w:cs="仿宋"/>
                <w:b/>
                <w:color w:val="000000"/>
                <w:sz w:val="22"/>
                <w:szCs w:val="22"/>
              </w:rPr>
            </w:pPr>
          </w:p>
        </w:tc>
      </w:tr>
      <w:tr w:rsidR="00F37FFE" w14:paraId="61FBEB38" w14:textId="77777777" w:rsidTr="0013023C">
        <w:trPr>
          <w:trHeight w:val="525"/>
        </w:trPr>
        <w:tc>
          <w:tcPr>
            <w:tcW w:w="1448" w:type="dxa"/>
            <w:vMerge/>
            <w:vAlign w:val="center"/>
          </w:tcPr>
          <w:p w14:paraId="0A43C561" w14:textId="77777777" w:rsidR="00F37FFE" w:rsidRDefault="00F37FFE" w:rsidP="0013023C">
            <w:pPr>
              <w:rPr>
                <w:rFonts w:ascii="仿宋" w:eastAsia="仿宋" w:hAnsi="仿宋" w:cs="仿宋"/>
                <w:b/>
                <w:color w:val="000000"/>
                <w:sz w:val="22"/>
                <w:szCs w:val="22"/>
              </w:rPr>
            </w:pPr>
          </w:p>
        </w:tc>
        <w:tc>
          <w:tcPr>
            <w:tcW w:w="3072" w:type="dxa"/>
            <w:vAlign w:val="center"/>
          </w:tcPr>
          <w:p w14:paraId="64F7D37B"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3.5经常做好日常消毒、灭鼠灭蟑，消毒药水喷洒每周不少于2次，蚊蝇孳生季节，每天至少喷洒于1次（3分）</w:t>
            </w:r>
          </w:p>
        </w:tc>
        <w:tc>
          <w:tcPr>
            <w:tcW w:w="1691" w:type="dxa"/>
            <w:vAlign w:val="center"/>
          </w:tcPr>
          <w:p w14:paraId="12790D33"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无按要求或未完全按要求做到</w:t>
            </w:r>
          </w:p>
        </w:tc>
        <w:tc>
          <w:tcPr>
            <w:tcW w:w="464" w:type="dxa"/>
            <w:vAlign w:val="center"/>
          </w:tcPr>
          <w:p w14:paraId="48FC0623"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1-3分</w:t>
            </w:r>
          </w:p>
        </w:tc>
        <w:tc>
          <w:tcPr>
            <w:tcW w:w="1534" w:type="dxa"/>
            <w:vMerge/>
            <w:vAlign w:val="center"/>
          </w:tcPr>
          <w:p w14:paraId="078457CB"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7B28A982" w14:textId="77777777" w:rsidR="00F37FFE" w:rsidRDefault="00F37FFE" w:rsidP="0013023C">
            <w:pPr>
              <w:jc w:val="center"/>
              <w:rPr>
                <w:rFonts w:ascii="仿宋" w:eastAsia="仿宋" w:hAnsi="仿宋" w:cs="仿宋"/>
                <w:b/>
                <w:color w:val="000000"/>
                <w:sz w:val="22"/>
                <w:szCs w:val="22"/>
              </w:rPr>
            </w:pPr>
          </w:p>
        </w:tc>
      </w:tr>
      <w:tr w:rsidR="00F37FFE" w14:paraId="26C18D83" w14:textId="77777777" w:rsidTr="0013023C">
        <w:trPr>
          <w:trHeight w:val="435"/>
        </w:trPr>
        <w:tc>
          <w:tcPr>
            <w:tcW w:w="1448" w:type="dxa"/>
            <w:vMerge w:val="restart"/>
            <w:vAlign w:val="center"/>
          </w:tcPr>
          <w:p w14:paraId="187B9B16" w14:textId="77777777" w:rsidR="00F37FFE" w:rsidRDefault="00F37FFE" w:rsidP="0013023C">
            <w:pPr>
              <w:widowControl/>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四、运输作业（10分）</w:t>
            </w:r>
          </w:p>
        </w:tc>
        <w:tc>
          <w:tcPr>
            <w:tcW w:w="3072" w:type="dxa"/>
            <w:vAlign w:val="center"/>
          </w:tcPr>
          <w:p w14:paraId="58F9695E"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4.1、运输车辆车容整洁，车体外部无污物，灰垢，标志清晰（3分）</w:t>
            </w:r>
          </w:p>
        </w:tc>
        <w:tc>
          <w:tcPr>
            <w:tcW w:w="1691" w:type="dxa"/>
            <w:vAlign w:val="center"/>
          </w:tcPr>
          <w:p w14:paraId="734C14D6"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车容不整，标志不清</w:t>
            </w:r>
          </w:p>
        </w:tc>
        <w:tc>
          <w:tcPr>
            <w:tcW w:w="464" w:type="dxa"/>
            <w:vAlign w:val="center"/>
          </w:tcPr>
          <w:p w14:paraId="48C83FD7"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1-3分</w:t>
            </w:r>
          </w:p>
        </w:tc>
        <w:tc>
          <w:tcPr>
            <w:tcW w:w="1534" w:type="dxa"/>
            <w:vMerge w:val="restart"/>
            <w:vAlign w:val="center"/>
          </w:tcPr>
          <w:p w14:paraId="4545FCBD"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每周不定期抽查至少1次和师生投诉</w:t>
            </w:r>
          </w:p>
        </w:tc>
        <w:tc>
          <w:tcPr>
            <w:tcW w:w="284" w:type="dxa"/>
            <w:vAlign w:val="center"/>
          </w:tcPr>
          <w:p w14:paraId="28FDAC23" w14:textId="77777777" w:rsidR="00F37FFE" w:rsidRDefault="00F37FFE" w:rsidP="0013023C">
            <w:pPr>
              <w:jc w:val="center"/>
              <w:rPr>
                <w:rFonts w:ascii="仿宋" w:eastAsia="仿宋" w:hAnsi="仿宋" w:cs="仿宋"/>
                <w:b/>
                <w:color w:val="000000"/>
                <w:sz w:val="22"/>
                <w:szCs w:val="22"/>
              </w:rPr>
            </w:pPr>
          </w:p>
        </w:tc>
      </w:tr>
      <w:tr w:rsidR="00F37FFE" w14:paraId="39E7B049" w14:textId="77777777" w:rsidTr="0013023C">
        <w:trPr>
          <w:trHeight w:val="420"/>
        </w:trPr>
        <w:tc>
          <w:tcPr>
            <w:tcW w:w="1448" w:type="dxa"/>
            <w:vMerge/>
            <w:vAlign w:val="center"/>
          </w:tcPr>
          <w:p w14:paraId="6A5EA96A" w14:textId="77777777" w:rsidR="00F37FFE" w:rsidRDefault="00F37FFE" w:rsidP="0013023C">
            <w:pPr>
              <w:rPr>
                <w:rFonts w:ascii="仿宋" w:eastAsia="仿宋" w:hAnsi="仿宋" w:cs="仿宋"/>
                <w:b/>
                <w:color w:val="000000"/>
                <w:sz w:val="22"/>
                <w:szCs w:val="22"/>
              </w:rPr>
            </w:pPr>
          </w:p>
        </w:tc>
        <w:tc>
          <w:tcPr>
            <w:tcW w:w="3072" w:type="dxa"/>
            <w:vAlign w:val="center"/>
          </w:tcPr>
          <w:p w14:paraId="4C9624A5"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4.2、运输垃圾密闭，五超重、超高，无垃圾扬、撒、拖、挂和污水滴漏（3分）</w:t>
            </w:r>
          </w:p>
        </w:tc>
        <w:tc>
          <w:tcPr>
            <w:tcW w:w="1691" w:type="dxa"/>
            <w:vAlign w:val="center"/>
          </w:tcPr>
          <w:p w14:paraId="37089F50"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出现垃圾散落、污水滴漏一次扣一分</w:t>
            </w:r>
          </w:p>
        </w:tc>
        <w:tc>
          <w:tcPr>
            <w:tcW w:w="464" w:type="dxa"/>
            <w:vAlign w:val="center"/>
          </w:tcPr>
          <w:p w14:paraId="60D4A3F1"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1-3分</w:t>
            </w:r>
          </w:p>
        </w:tc>
        <w:tc>
          <w:tcPr>
            <w:tcW w:w="1534" w:type="dxa"/>
            <w:vMerge/>
            <w:vAlign w:val="center"/>
          </w:tcPr>
          <w:p w14:paraId="58A23342"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61955B98" w14:textId="77777777" w:rsidR="00F37FFE" w:rsidRDefault="00F37FFE" w:rsidP="0013023C">
            <w:pPr>
              <w:jc w:val="center"/>
              <w:rPr>
                <w:rFonts w:ascii="仿宋" w:eastAsia="仿宋" w:hAnsi="仿宋" w:cs="仿宋"/>
                <w:b/>
                <w:color w:val="000000"/>
                <w:sz w:val="22"/>
                <w:szCs w:val="22"/>
              </w:rPr>
            </w:pPr>
          </w:p>
        </w:tc>
      </w:tr>
      <w:tr w:rsidR="00F37FFE" w14:paraId="68F54667" w14:textId="77777777" w:rsidTr="0013023C">
        <w:trPr>
          <w:trHeight w:val="435"/>
        </w:trPr>
        <w:tc>
          <w:tcPr>
            <w:tcW w:w="1448" w:type="dxa"/>
            <w:vMerge/>
            <w:vAlign w:val="center"/>
          </w:tcPr>
          <w:p w14:paraId="0862A0BD" w14:textId="77777777" w:rsidR="00F37FFE" w:rsidRDefault="00F37FFE" w:rsidP="0013023C">
            <w:pPr>
              <w:rPr>
                <w:rFonts w:ascii="仿宋" w:eastAsia="仿宋" w:hAnsi="仿宋" w:cs="仿宋"/>
                <w:b/>
                <w:color w:val="000000"/>
                <w:sz w:val="22"/>
                <w:szCs w:val="22"/>
              </w:rPr>
            </w:pPr>
          </w:p>
        </w:tc>
        <w:tc>
          <w:tcPr>
            <w:tcW w:w="3072" w:type="dxa"/>
            <w:vAlign w:val="center"/>
          </w:tcPr>
          <w:p w14:paraId="4ABD1953"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4.3、车辆按指定的地点停放和垃圾运到指定中转站等（1分）</w:t>
            </w:r>
          </w:p>
        </w:tc>
        <w:tc>
          <w:tcPr>
            <w:tcW w:w="1691" w:type="dxa"/>
            <w:vAlign w:val="center"/>
          </w:tcPr>
          <w:p w14:paraId="53815480"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未按规定做到</w:t>
            </w:r>
          </w:p>
        </w:tc>
        <w:tc>
          <w:tcPr>
            <w:tcW w:w="464" w:type="dxa"/>
            <w:vAlign w:val="center"/>
          </w:tcPr>
          <w:p w14:paraId="23939A0E"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1分</w:t>
            </w:r>
          </w:p>
        </w:tc>
        <w:tc>
          <w:tcPr>
            <w:tcW w:w="1534" w:type="dxa"/>
            <w:vMerge/>
            <w:vAlign w:val="center"/>
          </w:tcPr>
          <w:p w14:paraId="7089BF9C"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6F88AA2C" w14:textId="77777777" w:rsidR="00F37FFE" w:rsidRDefault="00F37FFE" w:rsidP="0013023C">
            <w:pPr>
              <w:jc w:val="center"/>
              <w:rPr>
                <w:rFonts w:ascii="仿宋" w:eastAsia="仿宋" w:hAnsi="仿宋" w:cs="仿宋"/>
                <w:b/>
                <w:color w:val="000000"/>
                <w:sz w:val="22"/>
                <w:szCs w:val="22"/>
              </w:rPr>
            </w:pPr>
          </w:p>
        </w:tc>
      </w:tr>
      <w:tr w:rsidR="00F37FFE" w14:paraId="07CFCFCD" w14:textId="77777777" w:rsidTr="0013023C">
        <w:trPr>
          <w:trHeight w:val="360"/>
        </w:trPr>
        <w:tc>
          <w:tcPr>
            <w:tcW w:w="1448" w:type="dxa"/>
            <w:vMerge/>
            <w:vAlign w:val="center"/>
          </w:tcPr>
          <w:p w14:paraId="249AD754" w14:textId="77777777" w:rsidR="00F37FFE" w:rsidRDefault="00F37FFE" w:rsidP="0013023C">
            <w:pPr>
              <w:rPr>
                <w:rFonts w:ascii="仿宋" w:eastAsia="仿宋" w:hAnsi="仿宋" w:cs="仿宋"/>
                <w:b/>
                <w:color w:val="000000"/>
                <w:sz w:val="22"/>
                <w:szCs w:val="22"/>
              </w:rPr>
            </w:pPr>
          </w:p>
        </w:tc>
        <w:tc>
          <w:tcPr>
            <w:tcW w:w="3072" w:type="dxa"/>
            <w:vAlign w:val="center"/>
          </w:tcPr>
          <w:p w14:paraId="6343794C"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4.4、车体有所属单位标志明显和车牌号码清晰（1分）</w:t>
            </w:r>
          </w:p>
        </w:tc>
        <w:tc>
          <w:tcPr>
            <w:tcW w:w="1691" w:type="dxa"/>
            <w:vAlign w:val="center"/>
          </w:tcPr>
          <w:p w14:paraId="2E9132E6"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未按要求做到</w:t>
            </w:r>
          </w:p>
        </w:tc>
        <w:tc>
          <w:tcPr>
            <w:tcW w:w="464" w:type="dxa"/>
            <w:vAlign w:val="center"/>
          </w:tcPr>
          <w:p w14:paraId="135A76AD"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1分</w:t>
            </w:r>
          </w:p>
        </w:tc>
        <w:tc>
          <w:tcPr>
            <w:tcW w:w="1534" w:type="dxa"/>
            <w:vMerge/>
            <w:vAlign w:val="center"/>
          </w:tcPr>
          <w:p w14:paraId="10878B84"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3AFFF110" w14:textId="77777777" w:rsidR="00F37FFE" w:rsidRDefault="00F37FFE" w:rsidP="0013023C">
            <w:pPr>
              <w:jc w:val="center"/>
              <w:rPr>
                <w:rFonts w:ascii="仿宋" w:eastAsia="仿宋" w:hAnsi="仿宋" w:cs="仿宋"/>
                <w:b/>
                <w:color w:val="000000"/>
                <w:sz w:val="22"/>
                <w:szCs w:val="22"/>
              </w:rPr>
            </w:pPr>
          </w:p>
        </w:tc>
      </w:tr>
      <w:tr w:rsidR="00F37FFE" w14:paraId="07CE7F49" w14:textId="77777777" w:rsidTr="0013023C">
        <w:trPr>
          <w:trHeight w:val="375"/>
        </w:trPr>
        <w:tc>
          <w:tcPr>
            <w:tcW w:w="1448" w:type="dxa"/>
            <w:vMerge/>
            <w:vAlign w:val="center"/>
          </w:tcPr>
          <w:p w14:paraId="4A63AEE8" w14:textId="77777777" w:rsidR="00F37FFE" w:rsidRDefault="00F37FFE" w:rsidP="0013023C">
            <w:pPr>
              <w:rPr>
                <w:rFonts w:ascii="仿宋" w:eastAsia="仿宋" w:hAnsi="仿宋" w:cs="仿宋"/>
                <w:b/>
                <w:color w:val="000000"/>
                <w:sz w:val="22"/>
                <w:szCs w:val="22"/>
              </w:rPr>
            </w:pPr>
          </w:p>
        </w:tc>
        <w:tc>
          <w:tcPr>
            <w:tcW w:w="3072" w:type="dxa"/>
            <w:vAlign w:val="center"/>
          </w:tcPr>
          <w:p w14:paraId="6D39E666"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4.5、按规定卸载、倾倒垃圾，无乱倒、乱卸垃圾行为（2分）</w:t>
            </w:r>
          </w:p>
        </w:tc>
        <w:tc>
          <w:tcPr>
            <w:tcW w:w="1691" w:type="dxa"/>
            <w:vAlign w:val="center"/>
          </w:tcPr>
          <w:p w14:paraId="6148DB60"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有乱倒垃圾行为一次扣一分</w:t>
            </w:r>
          </w:p>
        </w:tc>
        <w:tc>
          <w:tcPr>
            <w:tcW w:w="464" w:type="dxa"/>
            <w:vAlign w:val="center"/>
          </w:tcPr>
          <w:p w14:paraId="4314E9AF"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1-2分</w:t>
            </w:r>
          </w:p>
        </w:tc>
        <w:tc>
          <w:tcPr>
            <w:tcW w:w="1534" w:type="dxa"/>
            <w:vMerge/>
            <w:vAlign w:val="center"/>
          </w:tcPr>
          <w:p w14:paraId="1455C96D"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3A1D0ED3" w14:textId="77777777" w:rsidR="00F37FFE" w:rsidRDefault="00F37FFE" w:rsidP="0013023C">
            <w:pPr>
              <w:jc w:val="center"/>
              <w:rPr>
                <w:rFonts w:ascii="仿宋" w:eastAsia="仿宋" w:hAnsi="仿宋" w:cs="仿宋"/>
                <w:b/>
                <w:color w:val="000000"/>
                <w:sz w:val="22"/>
                <w:szCs w:val="22"/>
              </w:rPr>
            </w:pPr>
          </w:p>
        </w:tc>
      </w:tr>
      <w:tr w:rsidR="00F37FFE" w14:paraId="236CA05B" w14:textId="77777777" w:rsidTr="0013023C">
        <w:trPr>
          <w:trHeight w:val="435"/>
        </w:trPr>
        <w:tc>
          <w:tcPr>
            <w:tcW w:w="1448" w:type="dxa"/>
            <w:vMerge w:val="restart"/>
            <w:vAlign w:val="center"/>
          </w:tcPr>
          <w:p w14:paraId="17F5C3B4" w14:textId="77777777" w:rsidR="00F37FFE" w:rsidRDefault="00F37FFE" w:rsidP="0013023C">
            <w:pPr>
              <w:widowControl/>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五、安全作业（12分）</w:t>
            </w:r>
          </w:p>
        </w:tc>
        <w:tc>
          <w:tcPr>
            <w:tcW w:w="3072" w:type="dxa"/>
            <w:vAlign w:val="center"/>
          </w:tcPr>
          <w:p w14:paraId="4A617C00"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5.1建立健全安全生产管理制度和落实安全生产责任人（1分）</w:t>
            </w:r>
          </w:p>
        </w:tc>
        <w:tc>
          <w:tcPr>
            <w:tcW w:w="1691" w:type="dxa"/>
            <w:vAlign w:val="center"/>
          </w:tcPr>
          <w:p w14:paraId="18DEDAE7"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未建立或不完善</w:t>
            </w:r>
          </w:p>
        </w:tc>
        <w:tc>
          <w:tcPr>
            <w:tcW w:w="464" w:type="dxa"/>
            <w:vAlign w:val="center"/>
          </w:tcPr>
          <w:p w14:paraId="38808DA9"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1分</w:t>
            </w:r>
          </w:p>
        </w:tc>
        <w:tc>
          <w:tcPr>
            <w:tcW w:w="1534" w:type="dxa"/>
            <w:vAlign w:val="center"/>
          </w:tcPr>
          <w:p w14:paraId="36C759A6"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查看文件</w:t>
            </w:r>
          </w:p>
        </w:tc>
        <w:tc>
          <w:tcPr>
            <w:tcW w:w="284" w:type="dxa"/>
            <w:vAlign w:val="center"/>
          </w:tcPr>
          <w:p w14:paraId="18C6F333" w14:textId="77777777" w:rsidR="00F37FFE" w:rsidRDefault="00F37FFE" w:rsidP="0013023C">
            <w:pPr>
              <w:jc w:val="center"/>
              <w:rPr>
                <w:rFonts w:ascii="仿宋" w:eastAsia="仿宋" w:hAnsi="仿宋" w:cs="仿宋"/>
                <w:b/>
                <w:color w:val="000000"/>
                <w:sz w:val="22"/>
                <w:szCs w:val="22"/>
              </w:rPr>
            </w:pPr>
          </w:p>
        </w:tc>
      </w:tr>
      <w:tr w:rsidR="00F37FFE" w14:paraId="3784B01B" w14:textId="77777777" w:rsidTr="0013023C">
        <w:trPr>
          <w:trHeight w:val="435"/>
        </w:trPr>
        <w:tc>
          <w:tcPr>
            <w:tcW w:w="1448" w:type="dxa"/>
            <w:vMerge/>
            <w:vAlign w:val="center"/>
          </w:tcPr>
          <w:p w14:paraId="195078B6" w14:textId="77777777" w:rsidR="00F37FFE" w:rsidRDefault="00F37FFE" w:rsidP="0013023C">
            <w:pPr>
              <w:rPr>
                <w:rFonts w:ascii="仿宋" w:eastAsia="仿宋" w:hAnsi="仿宋" w:cs="仿宋"/>
                <w:b/>
                <w:color w:val="000000"/>
                <w:sz w:val="22"/>
                <w:szCs w:val="22"/>
              </w:rPr>
            </w:pPr>
          </w:p>
        </w:tc>
        <w:tc>
          <w:tcPr>
            <w:tcW w:w="3072" w:type="dxa"/>
            <w:vAlign w:val="center"/>
          </w:tcPr>
          <w:p w14:paraId="3F3393B1"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5.2定期对员工进行安全教育，有书面材料和签字记录（1分）</w:t>
            </w:r>
          </w:p>
        </w:tc>
        <w:tc>
          <w:tcPr>
            <w:tcW w:w="1691" w:type="dxa"/>
            <w:vAlign w:val="center"/>
          </w:tcPr>
          <w:p w14:paraId="38B5C245"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无书面材料和签字记录佐证</w:t>
            </w:r>
          </w:p>
        </w:tc>
        <w:tc>
          <w:tcPr>
            <w:tcW w:w="464" w:type="dxa"/>
            <w:vAlign w:val="center"/>
          </w:tcPr>
          <w:p w14:paraId="2FEAAA28"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1分</w:t>
            </w:r>
          </w:p>
        </w:tc>
        <w:tc>
          <w:tcPr>
            <w:tcW w:w="1534" w:type="dxa"/>
            <w:vAlign w:val="center"/>
          </w:tcPr>
          <w:p w14:paraId="588E993F"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查看工作记录</w:t>
            </w:r>
          </w:p>
        </w:tc>
        <w:tc>
          <w:tcPr>
            <w:tcW w:w="284" w:type="dxa"/>
            <w:vAlign w:val="center"/>
          </w:tcPr>
          <w:p w14:paraId="7199E21F" w14:textId="77777777" w:rsidR="00F37FFE" w:rsidRDefault="00F37FFE" w:rsidP="0013023C">
            <w:pPr>
              <w:jc w:val="center"/>
              <w:rPr>
                <w:rFonts w:ascii="仿宋" w:eastAsia="仿宋" w:hAnsi="仿宋" w:cs="仿宋"/>
                <w:b/>
                <w:color w:val="000000"/>
                <w:sz w:val="22"/>
                <w:szCs w:val="22"/>
              </w:rPr>
            </w:pPr>
          </w:p>
        </w:tc>
      </w:tr>
      <w:tr w:rsidR="00F37FFE" w14:paraId="114750FB" w14:textId="77777777" w:rsidTr="0013023C">
        <w:trPr>
          <w:trHeight w:val="435"/>
        </w:trPr>
        <w:tc>
          <w:tcPr>
            <w:tcW w:w="1448" w:type="dxa"/>
            <w:vMerge/>
            <w:vAlign w:val="center"/>
          </w:tcPr>
          <w:p w14:paraId="7864C490" w14:textId="77777777" w:rsidR="00F37FFE" w:rsidRDefault="00F37FFE" w:rsidP="0013023C">
            <w:pPr>
              <w:rPr>
                <w:rFonts w:ascii="仿宋" w:eastAsia="仿宋" w:hAnsi="仿宋" w:cs="仿宋"/>
                <w:b/>
                <w:color w:val="000000"/>
                <w:sz w:val="22"/>
                <w:szCs w:val="22"/>
              </w:rPr>
            </w:pPr>
          </w:p>
        </w:tc>
        <w:tc>
          <w:tcPr>
            <w:tcW w:w="3072" w:type="dxa"/>
            <w:vAlign w:val="center"/>
          </w:tcPr>
          <w:p w14:paraId="4CD5B076"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5.3合理安排作业时间和方式，避开行人和车流高峰作业（2分）</w:t>
            </w:r>
          </w:p>
        </w:tc>
        <w:tc>
          <w:tcPr>
            <w:tcW w:w="1691" w:type="dxa"/>
            <w:vAlign w:val="center"/>
          </w:tcPr>
          <w:p w14:paraId="3CDF8B4A"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经常在人行和车流高峰作业</w:t>
            </w:r>
          </w:p>
        </w:tc>
        <w:tc>
          <w:tcPr>
            <w:tcW w:w="464" w:type="dxa"/>
            <w:vAlign w:val="center"/>
          </w:tcPr>
          <w:p w14:paraId="66EF695A"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1-2分</w:t>
            </w:r>
          </w:p>
        </w:tc>
        <w:tc>
          <w:tcPr>
            <w:tcW w:w="1534" w:type="dxa"/>
            <w:vMerge w:val="restart"/>
            <w:vAlign w:val="center"/>
          </w:tcPr>
          <w:p w14:paraId="09A988E0"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每周不定期抽查至少1次和师生投诉</w:t>
            </w:r>
          </w:p>
        </w:tc>
        <w:tc>
          <w:tcPr>
            <w:tcW w:w="284" w:type="dxa"/>
            <w:vAlign w:val="center"/>
          </w:tcPr>
          <w:p w14:paraId="47F4B16C" w14:textId="77777777" w:rsidR="00F37FFE" w:rsidRDefault="00F37FFE" w:rsidP="0013023C">
            <w:pPr>
              <w:jc w:val="center"/>
              <w:rPr>
                <w:rFonts w:ascii="仿宋" w:eastAsia="仿宋" w:hAnsi="仿宋" w:cs="仿宋"/>
                <w:b/>
                <w:color w:val="000000"/>
                <w:sz w:val="22"/>
                <w:szCs w:val="22"/>
              </w:rPr>
            </w:pPr>
          </w:p>
        </w:tc>
      </w:tr>
      <w:tr w:rsidR="00F37FFE" w14:paraId="7351028F" w14:textId="77777777" w:rsidTr="0013023C">
        <w:trPr>
          <w:trHeight w:val="375"/>
        </w:trPr>
        <w:tc>
          <w:tcPr>
            <w:tcW w:w="1448" w:type="dxa"/>
            <w:vMerge/>
            <w:vAlign w:val="center"/>
          </w:tcPr>
          <w:p w14:paraId="77FA715E" w14:textId="77777777" w:rsidR="00F37FFE" w:rsidRDefault="00F37FFE" w:rsidP="0013023C">
            <w:pPr>
              <w:rPr>
                <w:rFonts w:ascii="仿宋" w:eastAsia="仿宋" w:hAnsi="仿宋" w:cs="仿宋"/>
                <w:b/>
                <w:color w:val="000000"/>
                <w:sz w:val="22"/>
                <w:szCs w:val="22"/>
              </w:rPr>
            </w:pPr>
          </w:p>
        </w:tc>
        <w:tc>
          <w:tcPr>
            <w:tcW w:w="3072" w:type="dxa"/>
            <w:vAlign w:val="center"/>
          </w:tcPr>
          <w:p w14:paraId="5DDC083A"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5.4保洁员工统一着装上岗，员</w:t>
            </w:r>
            <w:r>
              <w:rPr>
                <w:rFonts w:ascii="仿宋" w:eastAsia="仿宋" w:hAnsi="仿宋" w:cs="仿宋" w:hint="eastAsia"/>
                <w:color w:val="000000"/>
                <w:kern w:val="0"/>
                <w:sz w:val="22"/>
                <w:szCs w:val="22"/>
              </w:rPr>
              <w:lastRenderedPageBreak/>
              <w:t>工服装和三轮车有安全反光标志明显（1分）</w:t>
            </w:r>
          </w:p>
        </w:tc>
        <w:tc>
          <w:tcPr>
            <w:tcW w:w="1691" w:type="dxa"/>
            <w:vAlign w:val="center"/>
          </w:tcPr>
          <w:p w14:paraId="5D347442"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lastRenderedPageBreak/>
              <w:t>未按要求做到</w:t>
            </w:r>
          </w:p>
        </w:tc>
        <w:tc>
          <w:tcPr>
            <w:tcW w:w="464" w:type="dxa"/>
            <w:vAlign w:val="center"/>
          </w:tcPr>
          <w:p w14:paraId="405CE3FD"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1分</w:t>
            </w:r>
          </w:p>
        </w:tc>
        <w:tc>
          <w:tcPr>
            <w:tcW w:w="1534" w:type="dxa"/>
            <w:vMerge/>
            <w:vAlign w:val="center"/>
          </w:tcPr>
          <w:p w14:paraId="46A33CD9"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7F6225CC" w14:textId="77777777" w:rsidR="00F37FFE" w:rsidRDefault="00F37FFE" w:rsidP="0013023C">
            <w:pPr>
              <w:jc w:val="center"/>
              <w:rPr>
                <w:rFonts w:ascii="仿宋" w:eastAsia="仿宋" w:hAnsi="仿宋" w:cs="仿宋"/>
                <w:b/>
                <w:color w:val="000000"/>
                <w:sz w:val="22"/>
                <w:szCs w:val="22"/>
              </w:rPr>
            </w:pPr>
          </w:p>
        </w:tc>
      </w:tr>
      <w:tr w:rsidR="00F37FFE" w14:paraId="1C7964CD" w14:textId="77777777" w:rsidTr="0013023C">
        <w:trPr>
          <w:trHeight w:val="435"/>
        </w:trPr>
        <w:tc>
          <w:tcPr>
            <w:tcW w:w="1448" w:type="dxa"/>
            <w:vMerge/>
            <w:vAlign w:val="center"/>
          </w:tcPr>
          <w:p w14:paraId="05DC271B" w14:textId="77777777" w:rsidR="00F37FFE" w:rsidRDefault="00F37FFE" w:rsidP="0013023C">
            <w:pPr>
              <w:rPr>
                <w:rFonts w:ascii="仿宋" w:eastAsia="仿宋" w:hAnsi="仿宋" w:cs="仿宋"/>
                <w:b/>
                <w:color w:val="000000"/>
                <w:sz w:val="22"/>
                <w:szCs w:val="22"/>
              </w:rPr>
            </w:pPr>
          </w:p>
        </w:tc>
        <w:tc>
          <w:tcPr>
            <w:tcW w:w="3072" w:type="dxa"/>
            <w:vAlign w:val="center"/>
          </w:tcPr>
          <w:p w14:paraId="69D4F3B9"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5.5安全生产台帐齐全，每月上报甲方监管单位（2分）</w:t>
            </w:r>
          </w:p>
        </w:tc>
        <w:tc>
          <w:tcPr>
            <w:tcW w:w="1691" w:type="dxa"/>
            <w:vAlign w:val="center"/>
          </w:tcPr>
          <w:p w14:paraId="2996F3E6"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无台帐或未上报</w:t>
            </w:r>
          </w:p>
        </w:tc>
        <w:tc>
          <w:tcPr>
            <w:tcW w:w="464" w:type="dxa"/>
            <w:vAlign w:val="center"/>
          </w:tcPr>
          <w:p w14:paraId="1F17836B"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1-2分</w:t>
            </w:r>
          </w:p>
        </w:tc>
        <w:tc>
          <w:tcPr>
            <w:tcW w:w="1534" w:type="dxa"/>
            <w:vMerge w:val="restart"/>
            <w:vAlign w:val="center"/>
          </w:tcPr>
          <w:p w14:paraId="64195093"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查看工作记录和有关证件</w:t>
            </w:r>
          </w:p>
        </w:tc>
        <w:tc>
          <w:tcPr>
            <w:tcW w:w="284" w:type="dxa"/>
            <w:vAlign w:val="center"/>
          </w:tcPr>
          <w:p w14:paraId="3A34F3CA" w14:textId="77777777" w:rsidR="00F37FFE" w:rsidRDefault="00F37FFE" w:rsidP="0013023C">
            <w:pPr>
              <w:jc w:val="center"/>
              <w:rPr>
                <w:rFonts w:ascii="仿宋" w:eastAsia="仿宋" w:hAnsi="仿宋" w:cs="仿宋"/>
                <w:b/>
                <w:color w:val="000000"/>
                <w:sz w:val="22"/>
                <w:szCs w:val="22"/>
              </w:rPr>
            </w:pPr>
          </w:p>
        </w:tc>
      </w:tr>
      <w:tr w:rsidR="00F37FFE" w14:paraId="5F0BE026" w14:textId="77777777" w:rsidTr="0013023C">
        <w:trPr>
          <w:trHeight w:val="435"/>
        </w:trPr>
        <w:tc>
          <w:tcPr>
            <w:tcW w:w="1448" w:type="dxa"/>
            <w:vMerge/>
            <w:vAlign w:val="center"/>
          </w:tcPr>
          <w:p w14:paraId="781CCCD5" w14:textId="77777777" w:rsidR="00F37FFE" w:rsidRDefault="00F37FFE" w:rsidP="0013023C">
            <w:pPr>
              <w:rPr>
                <w:rFonts w:ascii="仿宋" w:eastAsia="仿宋" w:hAnsi="仿宋" w:cs="仿宋"/>
                <w:b/>
                <w:color w:val="000000"/>
                <w:sz w:val="22"/>
                <w:szCs w:val="22"/>
              </w:rPr>
            </w:pPr>
          </w:p>
        </w:tc>
        <w:tc>
          <w:tcPr>
            <w:tcW w:w="3072" w:type="dxa"/>
            <w:vAlign w:val="center"/>
          </w:tcPr>
          <w:p w14:paraId="03EB08B6"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5.6装载运输车辆安全合格，证照齐全，车况良好（1分）</w:t>
            </w:r>
          </w:p>
        </w:tc>
        <w:tc>
          <w:tcPr>
            <w:tcW w:w="1691" w:type="dxa"/>
            <w:vAlign w:val="center"/>
          </w:tcPr>
          <w:p w14:paraId="6AB9CF02"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无证照或车辆维护不及时或车辆损坏</w:t>
            </w:r>
          </w:p>
        </w:tc>
        <w:tc>
          <w:tcPr>
            <w:tcW w:w="464" w:type="dxa"/>
            <w:vAlign w:val="center"/>
          </w:tcPr>
          <w:p w14:paraId="754775F6"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1分</w:t>
            </w:r>
          </w:p>
        </w:tc>
        <w:tc>
          <w:tcPr>
            <w:tcW w:w="1534" w:type="dxa"/>
            <w:vMerge/>
            <w:vAlign w:val="center"/>
          </w:tcPr>
          <w:p w14:paraId="51855055"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0267B15D" w14:textId="77777777" w:rsidR="00F37FFE" w:rsidRDefault="00F37FFE" w:rsidP="0013023C">
            <w:pPr>
              <w:jc w:val="center"/>
              <w:rPr>
                <w:rFonts w:ascii="仿宋" w:eastAsia="仿宋" w:hAnsi="仿宋" w:cs="仿宋"/>
                <w:b/>
                <w:color w:val="000000"/>
                <w:sz w:val="22"/>
                <w:szCs w:val="22"/>
              </w:rPr>
            </w:pPr>
          </w:p>
        </w:tc>
      </w:tr>
      <w:tr w:rsidR="00F37FFE" w14:paraId="684DFB9A" w14:textId="77777777" w:rsidTr="0013023C">
        <w:trPr>
          <w:trHeight w:val="435"/>
        </w:trPr>
        <w:tc>
          <w:tcPr>
            <w:tcW w:w="1448" w:type="dxa"/>
            <w:vMerge/>
            <w:vAlign w:val="center"/>
          </w:tcPr>
          <w:p w14:paraId="65A307D1" w14:textId="77777777" w:rsidR="00F37FFE" w:rsidRDefault="00F37FFE" w:rsidP="0013023C">
            <w:pPr>
              <w:rPr>
                <w:rFonts w:ascii="仿宋" w:eastAsia="仿宋" w:hAnsi="仿宋" w:cs="仿宋"/>
                <w:b/>
                <w:color w:val="000000"/>
                <w:sz w:val="22"/>
                <w:szCs w:val="22"/>
              </w:rPr>
            </w:pPr>
          </w:p>
        </w:tc>
        <w:tc>
          <w:tcPr>
            <w:tcW w:w="3072" w:type="dxa"/>
            <w:vAlign w:val="center"/>
          </w:tcPr>
          <w:p w14:paraId="3A6FD0FE"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5.7驾驶员证照齐全，操作得当，行驶遵守交通规则，无责任事故发生（2分）</w:t>
            </w:r>
          </w:p>
        </w:tc>
        <w:tc>
          <w:tcPr>
            <w:tcW w:w="1691" w:type="dxa"/>
            <w:vAlign w:val="center"/>
          </w:tcPr>
          <w:p w14:paraId="6EB1619C"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驾驶员无证照或发生责任事故</w:t>
            </w:r>
          </w:p>
        </w:tc>
        <w:tc>
          <w:tcPr>
            <w:tcW w:w="464" w:type="dxa"/>
            <w:vAlign w:val="center"/>
          </w:tcPr>
          <w:p w14:paraId="25FA8680"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2分</w:t>
            </w:r>
          </w:p>
        </w:tc>
        <w:tc>
          <w:tcPr>
            <w:tcW w:w="1534" w:type="dxa"/>
            <w:vMerge/>
            <w:vAlign w:val="center"/>
          </w:tcPr>
          <w:p w14:paraId="17069479"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727AB3BB" w14:textId="77777777" w:rsidR="00F37FFE" w:rsidRDefault="00F37FFE" w:rsidP="0013023C">
            <w:pPr>
              <w:jc w:val="center"/>
              <w:rPr>
                <w:rFonts w:ascii="仿宋" w:eastAsia="仿宋" w:hAnsi="仿宋" w:cs="仿宋"/>
                <w:b/>
                <w:color w:val="000000"/>
                <w:sz w:val="22"/>
                <w:szCs w:val="22"/>
              </w:rPr>
            </w:pPr>
          </w:p>
        </w:tc>
      </w:tr>
      <w:tr w:rsidR="00F37FFE" w14:paraId="09A5BE6E" w14:textId="77777777" w:rsidTr="0013023C">
        <w:trPr>
          <w:trHeight w:val="435"/>
        </w:trPr>
        <w:tc>
          <w:tcPr>
            <w:tcW w:w="1448" w:type="dxa"/>
            <w:vMerge/>
            <w:vAlign w:val="center"/>
          </w:tcPr>
          <w:p w14:paraId="12BA27BA" w14:textId="77777777" w:rsidR="00F37FFE" w:rsidRDefault="00F37FFE" w:rsidP="0013023C">
            <w:pPr>
              <w:rPr>
                <w:rFonts w:ascii="仿宋" w:eastAsia="仿宋" w:hAnsi="仿宋" w:cs="仿宋"/>
                <w:b/>
                <w:color w:val="000000"/>
                <w:sz w:val="22"/>
                <w:szCs w:val="22"/>
              </w:rPr>
            </w:pPr>
          </w:p>
        </w:tc>
        <w:tc>
          <w:tcPr>
            <w:tcW w:w="3072" w:type="dxa"/>
            <w:vAlign w:val="center"/>
          </w:tcPr>
          <w:p w14:paraId="0A92C9D0"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5.8员工身体健康，无残疾，并办理社保和医保以及人身意外伤害综合保险等（2分）</w:t>
            </w:r>
          </w:p>
        </w:tc>
        <w:tc>
          <w:tcPr>
            <w:tcW w:w="1691" w:type="dxa"/>
            <w:vAlign w:val="center"/>
          </w:tcPr>
          <w:p w14:paraId="3C54EFBA"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不办理保险或雇佣身体残疾员工</w:t>
            </w:r>
          </w:p>
        </w:tc>
        <w:tc>
          <w:tcPr>
            <w:tcW w:w="464" w:type="dxa"/>
            <w:vAlign w:val="center"/>
          </w:tcPr>
          <w:p w14:paraId="217D9122"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1-2分</w:t>
            </w:r>
          </w:p>
        </w:tc>
        <w:tc>
          <w:tcPr>
            <w:tcW w:w="1534" w:type="dxa"/>
            <w:vMerge/>
            <w:vAlign w:val="center"/>
          </w:tcPr>
          <w:p w14:paraId="693581AB"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44BC5F6D" w14:textId="77777777" w:rsidR="00F37FFE" w:rsidRDefault="00F37FFE" w:rsidP="0013023C">
            <w:pPr>
              <w:jc w:val="center"/>
              <w:rPr>
                <w:rFonts w:ascii="仿宋" w:eastAsia="仿宋" w:hAnsi="仿宋" w:cs="仿宋"/>
                <w:b/>
                <w:color w:val="000000"/>
                <w:sz w:val="22"/>
                <w:szCs w:val="22"/>
              </w:rPr>
            </w:pPr>
          </w:p>
        </w:tc>
      </w:tr>
      <w:tr w:rsidR="00F37FFE" w14:paraId="5864745D" w14:textId="77777777" w:rsidTr="0013023C">
        <w:trPr>
          <w:trHeight w:val="435"/>
        </w:trPr>
        <w:tc>
          <w:tcPr>
            <w:tcW w:w="1448" w:type="dxa"/>
            <w:vMerge w:val="restart"/>
            <w:vAlign w:val="center"/>
          </w:tcPr>
          <w:p w14:paraId="36872FAB" w14:textId="77777777" w:rsidR="00F37FFE" w:rsidRDefault="00F37FFE" w:rsidP="0013023C">
            <w:pPr>
              <w:widowControl/>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六、文明作业（8分）</w:t>
            </w:r>
          </w:p>
        </w:tc>
        <w:tc>
          <w:tcPr>
            <w:tcW w:w="3072" w:type="dxa"/>
            <w:vAlign w:val="center"/>
          </w:tcPr>
          <w:p w14:paraId="7B3C8550"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6.1作业时小心执扫，控制扬尘，不扰民（2分）</w:t>
            </w:r>
          </w:p>
        </w:tc>
        <w:tc>
          <w:tcPr>
            <w:tcW w:w="1691" w:type="dxa"/>
            <w:vAlign w:val="center"/>
          </w:tcPr>
          <w:p w14:paraId="5BD3583B"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出现灰尘大，打扰师生教学生活现象</w:t>
            </w:r>
          </w:p>
        </w:tc>
        <w:tc>
          <w:tcPr>
            <w:tcW w:w="464" w:type="dxa"/>
            <w:vAlign w:val="center"/>
          </w:tcPr>
          <w:p w14:paraId="55ECA72C"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2分</w:t>
            </w:r>
          </w:p>
        </w:tc>
        <w:tc>
          <w:tcPr>
            <w:tcW w:w="1534" w:type="dxa"/>
            <w:vMerge w:val="restart"/>
            <w:vAlign w:val="center"/>
          </w:tcPr>
          <w:p w14:paraId="72D637B8"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每周不定期抽查至少1次和师生投诉</w:t>
            </w:r>
          </w:p>
        </w:tc>
        <w:tc>
          <w:tcPr>
            <w:tcW w:w="284" w:type="dxa"/>
            <w:vAlign w:val="center"/>
          </w:tcPr>
          <w:p w14:paraId="1F248DE6" w14:textId="77777777" w:rsidR="00F37FFE" w:rsidRDefault="00F37FFE" w:rsidP="0013023C">
            <w:pPr>
              <w:jc w:val="center"/>
              <w:rPr>
                <w:rFonts w:ascii="仿宋" w:eastAsia="仿宋" w:hAnsi="仿宋" w:cs="仿宋"/>
                <w:b/>
                <w:color w:val="000000"/>
                <w:sz w:val="22"/>
                <w:szCs w:val="22"/>
              </w:rPr>
            </w:pPr>
          </w:p>
        </w:tc>
      </w:tr>
      <w:tr w:rsidR="00F37FFE" w14:paraId="4C641B4C" w14:textId="77777777" w:rsidTr="0013023C">
        <w:trPr>
          <w:trHeight w:val="420"/>
        </w:trPr>
        <w:tc>
          <w:tcPr>
            <w:tcW w:w="1448" w:type="dxa"/>
            <w:vMerge/>
            <w:vAlign w:val="center"/>
          </w:tcPr>
          <w:p w14:paraId="20D0FC63" w14:textId="77777777" w:rsidR="00F37FFE" w:rsidRDefault="00F37FFE" w:rsidP="0013023C">
            <w:pPr>
              <w:rPr>
                <w:rFonts w:ascii="仿宋" w:eastAsia="仿宋" w:hAnsi="仿宋" w:cs="仿宋"/>
                <w:b/>
                <w:color w:val="000000"/>
                <w:sz w:val="22"/>
                <w:szCs w:val="22"/>
              </w:rPr>
            </w:pPr>
          </w:p>
        </w:tc>
        <w:tc>
          <w:tcPr>
            <w:tcW w:w="3072" w:type="dxa"/>
            <w:vAlign w:val="center"/>
          </w:tcPr>
          <w:p w14:paraId="0C6F2B53"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6.2作业时注意行人和来往车辆，不溅污行人及住户衣物，无妨碍行人和车辆行驶（2分）</w:t>
            </w:r>
          </w:p>
        </w:tc>
        <w:tc>
          <w:tcPr>
            <w:tcW w:w="1691" w:type="dxa"/>
            <w:vAlign w:val="center"/>
          </w:tcPr>
          <w:p w14:paraId="1FDDBBF6"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未做到，妨碍行人和车辆</w:t>
            </w:r>
          </w:p>
        </w:tc>
        <w:tc>
          <w:tcPr>
            <w:tcW w:w="464" w:type="dxa"/>
            <w:vAlign w:val="center"/>
          </w:tcPr>
          <w:p w14:paraId="188097AC"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1-2分</w:t>
            </w:r>
          </w:p>
        </w:tc>
        <w:tc>
          <w:tcPr>
            <w:tcW w:w="1534" w:type="dxa"/>
            <w:vMerge/>
            <w:vAlign w:val="center"/>
          </w:tcPr>
          <w:p w14:paraId="18476A05"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06BAEEB4" w14:textId="77777777" w:rsidR="00F37FFE" w:rsidRDefault="00F37FFE" w:rsidP="0013023C">
            <w:pPr>
              <w:jc w:val="center"/>
              <w:rPr>
                <w:rFonts w:ascii="仿宋" w:eastAsia="仿宋" w:hAnsi="仿宋" w:cs="仿宋"/>
                <w:b/>
                <w:color w:val="000000"/>
                <w:sz w:val="22"/>
                <w:szCs w:val="22"/>
              </w:rPr>
            </w:pPr>
          </w:p>
        </w:tc>
      </w:tr>
      <w:tr w:rsidR="00F37FFE" w14:paraId="64BA5262" w14:textId="77777777" w:rsidTr="0013023C">
        <w:trPr>
          <w:trHeight w:val="480"/>
        </w:trPr>
        <w:tc>
          <w:tcPr>
            <w:tcW w:w="1448" w:type="dxa"/>
            <w:vMerge/>
            <w:vAlign w:val="center"/>
          </w:tcPr>
          <w:p w14:paraId="37781D62" w14:textId="77777777" w:rsidR="00F37FFE" w:rsidRDefault="00F37FFE" w:rsidP="0013023C">
            <w:pPr>
              <w:rPr>
                <w:rFonts w:ascii="仿宋" w:eastAsia="仿宋" w:hAnsi="仿宋" w:cs="仿宋"/>
                <w:b/>
                <w:color w:val="000000"/>
                <w:sz w:val="22"/>
                <w:szCs w:val="22"/>
              </w:rPr>
            </w:pPr>
          </w:p>
        </w:tc>
        <w:tc>
          <w:tcPr>
            <w:tcW w:w="3072" w:type="dxa"/>
            <w:vAlign w:val="center"/>
          </w:tcPr>
          <w:p w14:paraId="160C0C39"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6.3员工着装整齐干净整齐、无破损，仪表端正，文明用语，礼貌待人（1分）</w:t>
            </w:r>
          </w:p>
        </w:tc>
        <w:tc>
          <w:tcPr>
            <w:tcW w:w="1691" w:type="dxa"/>
            <w:vAlign w:val="center"/>
          </w:tcPr>
          <w:p w14:paraId="673DB574"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员工着装不整，言行粗鲁</w:t>
            </w:r>
          </w:p>
        </w:tc>
        <w:tc>
          <w:tcPr>
            <w:tcW w:w="464" w:type="dxa"/>
            <w:vAlign w:val="center"/>
          </w:tcPr>
          <w:p w14:paraId="45671FAC"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1分</w:t>
            </w:r>
          </w:p>
        </w:tc>
        <w:tc>
          <w:tcPr>
            <w:tcW w:w="1534" w:type="dxa"/>
            <w:vMerge/>
            <w:vAlign w:val="center"/>
          </w:tcPr>
          <w:p w14:paraId="2036DEFB"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74150052" w14:textId="77777777" w:rsidR="00F37FFE" w:rsidRDefault="00F37FFE" w:rsidP="0013023C">
            <w:pPr>
              <w:jc w:val="center"/>
              <w:rPr>
                <w:rFonts w:ascii="仿宋" w:eastAsia="仿宋" w:hAnsi="仿宋" w:cs="仿宋"/>
                <w:b/>
                <w:color w:val="000000"/>
                <w:sz w:val="22"/>
                <w:szCs w:val="22"/>
              </w:rPr>
            </w:pPr>
          </w:p>
        </w:tc>
      </w:tr>
      <w:tr w:rsidR="00F37FFE" w14:paraId="18FE08C9" w14:textId="77777777" w:rsidTr="0013023C">
        <w:trPr>
          <w:trHeight w:val="540"/>
        </w:trPr>
        <w:tc>
          <w:tcPr>
            <w:tcW w:w="1448" w:type="dxa"/>
            <w:vMerge/>
            <w:vAlign w:val="center"/>
          </w:tcPr>
          <w:p w14:paraId="5AF75889" w14:textId="77777777" w:rsidR="00F37FFE" w:rsidRDefault="00F37FFE" w:rsidP="0013023C">
            <w:pPr>
              <w:rPr>
                <w:rFonts w:ascii="仿宋" w:eastAsia="仿宋" w:hAnsi="仿宋" w:cs="仿宋"/>
                <w:b/>
                <w:color w:val="000000"/>
                <w:sz w:val="22"/>
                <w:szCs w:val="22"/>
              </w:rPr>
            </w:pPr>
          </w:p>
        </w:tc>
        <w:tc>
          <w:tcPr>
            <w:tcW w:w="3072" w:type="dxa"/>
            <w:vAlign w:val="center"/>
          </w:tcPr>
          <w:p w14:paraId="5E0C5EED"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6.4不大声喧哗，不出现与他人无故争吵现象（1分）</w:t>
            </w:r>
          </w:p>
        </w:tc>
        <w:tc>
          <w:tcPr>
            <w:tcW w:w="1691" w:type="dxa"/>
            <w:vAlign w:val="center"/>
          </w:tcPr>
          <w:p w14:paraId="1BA29E2A"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出现员工大声喧哗影响甲方正常教学或与他人无故争吵现象</w:t>
            </w:r>
          </w:p>
        </w:tc>
        <w:tc>
          <w:tcPr>
            <w:tcW w:w="464" w:type="dxa"/>
            <w:vAlign w:val="center"/>
          </w:tcPr>
          <w:p w14:paraId="489A7298"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1分</w:t>
            </w:r>
          </w:p>
        </w:tc>
        <w:tc>
          <w:tcPr>
            <w:tcW w:w="1534" w:type="dxa"/>
            <w:vMerge/>
            <w:vAlign w:val="center"/>
          </w:tcPr>
          <w:p w14:paraId="682B1A0B"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5892F641" w14:textId="77777777" w:rsidR="00F37FFE" w:rsidRDefault="00F37FFE" w:rsidP="0013023C">
            <w:pPr>
              <w:jc w:val="center"/>
              <w:rPr>
                <w:rFonts w:ascii="仿宋" w:eastAsia="仿宋" w:hAnsi="仿宋" w:cs="仿宋"/>
                <w:b/>
                <w:color w:val="000000"/>
                <w:sz w:val="22"/>
                <w:szCs w:val="22"/>
              </w:rPr>
            </w:pPr>
          </w:p>
        </w:tc>
      </w:tr>
      <w:tr w:rsidR="00F37FFE" w14:paraId="3FE9027D" w14:textId="77777777" w:rsidTr="0013023C">
        <w:trPr>
          <w:trHeight w:val="495"/>
        </w:trPr>
        <w:tc>
          <w:tcPr>
            <w:tcW w:w="1448" w:type="dxa"/>
            <w:vMerge/>
            <w:vAlign w:val="center"/>
          </w:tcPr>
          <w:p w14:paraId="64A3D372" w14:textId="77777777" w:rsidR="00F37FFE" w:rsidRDefault="00F37FFE" w:rsidP="0013023C">
            <w:pPr>
              <w:rPr>
                <w:rFonts w:ascii="仿宋" w:eastAsia="仿宋" w:hAnsi="仿宋" w:cs="仿宋"/>
                <w:b/>
                <w:color w:val="000000"/>
                <w:sz w:val="22"/>
                <w:szCs w:val="22"/>
              </w:rPr>
            </w:pPr>
          </w:p>
        </w:tc>
        <w:tc>
          <w:tcPr>
            <w:tcW w:w="3072" w:type="dxa"/>
            <w:vAlign w:val="center"/>
          </w:tcPr>
          <w:p w14:paraId="7BF3A0BD"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6.5遵守国家法律法规和五邑大学的规章制度，无违规行为发生（2分）</w:t>
            </w:r>
          </w:p>
        </w:tc>
        <w:tc>
          <w:tcPr>
            <w:tcW w:w="1691" w:type="dxa"/>
            <w:vAlign w:val="center"/>
          </w:tcPr>
          <w:p w14:paraId="4C6A7B2E"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违规一次扣一分</w:t>
            </w:r>
          </w:p>
        </w:tc>
        <w:tc>
          <w:tcPr>
            <w:tcW w:w="464" w:type="dxa"/>
            <w:vAlign w:val="center"/>
          </w:tcPr>
          <w:p w14:paraId="2C046BC1"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1-2分</w:t>
            </w:r>
          </w:p>
        </w:tc>
        <w:tc>
          <w:tcPr>
            <w:tcW w:w="1534" w:type="dxa"/>
            <w:vAlign w:val="center"/>
          </w:tcPr>
          <w:p w14:paraId="40A68F00"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查看工作记录</w:t>
            </w:r>
          </w:p>
        </w:tc>
        <w:tc>
          <w:tcPr>
            <w:tcW w:w="284" w:type="dxa"/>
            <w:vAlign w:val="center"/>
          </w:tcPr>
          <w:p w14:paraId="50C8BC34" w14:textId="77777777" w:rsidR="00F37FFE" w:rsidRDefault="00F37FFE" w:rsidP="0013023C">
            <w:pPr>
              <w:jc w:val="center"/>
              <w:rPr>
                <w:rFonts w:ascii="仿宋" w:eastAsia="仿宋" w:hAnsi="仿宋" w:cs="仿宋"/>
                <w:b/>
                <w:color w:val="000000"/>
                <w:sz w:val="22"/>
                <w:szCs w:val="22"/>
              </w:rPr>
            </w:pPr>
          </w:p>
        </w:tc>
      </w:tr>
      <w:tr w:rsidR="00F37FFE" w14:paraId="4858B885" w14:textId="77777777" w:rsidTr="0013023C">
        <w:trPr>
          <w:trHeight w:val="435"/>
        </w:trPr>
        <w:tc>
          <w:tcPr>
            <w:tcW w:w="1448" w:type="dxa"/>
            <w:vMerge w:val="restart"/>
            <w:vAlign w:val="center"/>
          </w:tcPr>
          <w:p w14:paraId="691148F4" w14:textId="77777777" w:rsidR="00F37FFE" w:rsidRDefault="00F37FFE" w:rsidP="0013023C">
            <w:pPr>
              <w:widowControl/>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七、服务质量12分）</w:t>
            </w:r>
          </w:p>
        </w:tc>
        <w:tc>
          <w:tcPr>
            <w:tcW w:w="3072" w:type="dxa"/>
            <w:vAlign w:val="center"/>
          </w:tcPr>
          <w:p w14:paraId="5728A6C9"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7.1服从校方业务指导，自觉接受检查、督促和考核（3分）</w:t>
            </w:r>
          </w:p>
        </w:tc>
        <w:tc>
          <w:tcPr>
            <w:tcW w:w="1691" w:type="dxa"/>
            <w:vAlign w:val="center"/>
          </w:tcPr>
          <w:p w14:paraId="4D93474F"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未做到或未完全做到</w:t>
            </w:r>
          </w:p>
        </w:tc>
        <w:tc>
          <w:tcPr>
            <w:tcW w:w="464" w:type="dxa"/>
            <w:vAlign w:val="center"/>
          </w:tcPr>
          <w:p w14:paraId="262376D2"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1-3分</w:t>
            </w:r>
          </w:p>
        </w:tc>
        <w:tc>
          <w:tcPr>
            <w:tcW w:w="1534" w:type="dxa"/>
            <w:vMerge w:val="restart"/>
            <w:vAlign w:val="center"/>
          </w:tcPr>
          <w:p w14:paraId="399216F4"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查看工作记录</w:t>
            </w:r>
          </w:p>
        </w:tc>
        <w:tc>
          <w:tcPr>
            <w:tcW w:w="284" w:type="dxa"/>
            <w:vAlign w:val="center"/>
          </w:tcPr>
          <w:p w14:paraId="34875F1D" w14:textId="77777777" w:rsidR="00F37FFE" w:rsidRDefault="00F37FFE" w:rsidP="0013023C">
            <w:pPr>
              <w:jc w:val="center"/>
              <w:rPr>
                <w:rFonts w:ascii="仿宋" w:eastAsia="仿宋" w:hAnsi="仿宋" w:cs="仿宋"/>
                <w:b/>
                <w:color w:val="000000"/>
                <w:sz w:val="22"/>
                <w:szCs w:val="22"/>
              </w:rPr>
            </w:pPr>
          </w:p>
        </w:tc>
      </w:tr>
      <w:tr w:rsidR="00F37FFE" w14:paraId="105AAD76" w14:textId="77777777" w:rsidTr="0013023C">
        <w:trPr>
          <w:trHeight w:val="435"/>
        </w:trPr>
        <w:tc>
          <w:tcPr>
            <w:tcW w:w="1448" w:type="dxa"/>
            <w:vMerge/>
            <w:vAlign w:val="center"/>
          </w:tcPr>
          <w:p w14:paraId="0EABB01E" w14:textId="77777777" w:rsidR="00F37FFE" w:rsidRDefault="00F37FFE" w:rsidP="0013023C">
            <w:pPr>
              <w:rPr>
                <w:rFonts w:ascii="仿宋" w:eastAsia="仿宋" w:hAnsi="仿宋" w:cs="仿宋"/>
                <w:b/>
                <w:color w:val="000000"/>
                <w:sz w:val="22"/>
                <w:szCs w:val="22"/>
              </w:rPr>
            </w:pPr>
          </w:p>
        </w:tc>
        <w:tc>
          <w:tcPr>
            <w:tcW w:w="3072" w:type="dxa"/>
            <w:vAlign w:val="center"/>
          </w:tcPr>
          <w:p w14:paraId="6B9034A8"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7.2认真按合同要求执行，服务态度好（2分）</w:t>
            </w:r>
          </w:p>
        </w:tc>
        <w:tc>
          <w:tcPr>
            <w:tcW w:w="1691" w:type="dxa"/>
            <w:vAlign w:val="center"/>
          </w:tcPr>
          <w:p w14:paraId="1640EEFF"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未做到或未完全做到</w:t>
            </w:r>
          </w:p>
        </w:tc>
        <w:tc>
          <w:tcPr>
            <w:tcW w:w="464" w:type="dxa"/>
            <w:vAlign w:val="center"/>
          </w:tcPr>
          <w:p w14:paraId="541D57B8"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1-2分</w:t>
            </w:r>
          </w:p>
        </w:tc>
        <w:tc>
          <w:tcPr>
            <w:tcW w:w="1534" w:type="dxa"/>
            <w:vMerge/>
            <w:vAlign w:val="center"/>
          </w:tcPr>
          <w:p w14:paraId="04BB18B2"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18AF18E4" w14:textId="77777777" w:rsidR="00F37FFE" w:rsidRDefault="00F37FFE" w:rsidP="0013023C">
            <w:pPr>
              <w:jc w:val="center"/>
              <w:rPr>
                <w:rFonts w:ascii="仿宋" w:eastAsia="仿宋" w:hAnsi="仿宋" w:cs="仿宋"/>
                <w:b/>
                <w:color w:val="000000"/>
                <w:sz w:val="22"/>
                <w:szCs w:val="22"/>
              </w:rPr>
            </w:pPr>
          </w:p>
        </w:tc>
      </w:tr>
      <w:tr w:rsidR="00F37FFE" w14:paraId="4776E52F" w14:textId="77777777" w:rsidTr="0013023C">
        <w:trPr>
          <w:trHeight w:val="480"/>
        </w:trPr>
        <w:tc>
          <w:tcPr>
            <w:tcW w:w="1448" w:type="dxa"/>
            <w:vMerge/>
            <w:vAlign w:val="center"/>
          </w:tcPr>
          <w:p w14:paraId="01BD380D" w14:textId="77777777" w:rsidR="00F37FFE" w:rsidRDefault="00F37FFE" w:rsidP="0013023C">
            <w:pPr>
              <w:rPr>
                <w:rFonts w:ascii="仿宋" w:eastAsia="仿宋" w:hAnsi="仿宋" w:cs="仿宋"/>
                <w:b/>
                <w:color w:val="000000"/>
                <w:sz w:val="22"/>
                <w:szCs w:val="22"/>
              </w:rPr>
            </w:pPr>
          </w:p>
        </w:tc>
        <w:tc>
          <w:tcPr>
            <w:tcW w:w="3072" w:type="dxa"/>
            <w:vAlign w:val="center"/>
          </w:tcPr>
          <w:p w14:paraId="531BF655"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7.3作业质量好，无投诉、曝光、批评现象（3分）</w:t>
            </w:r>
          </w:p>
        </w:tc>
        <w:tc>
          <w:tcPr>
            <w:tcW w:w="1691" w:type="dxa"/>
            <w:vAlign w:val="center"/>
          </w:tcPr>
          <w:p w14:paraId="72C5E9C7"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出现投诉、曝光、批评现象，一项一次扣一分</w:t>
            </w:r>
          </w:p>
        </w:tc>
        <w:tc>
          <w:tcPr>
            <w:tcW w:w="464" w:type="dxa"/>
            <w:vAlign w:val="center"/>
          </w:tcPr>
          <w:p w14:paraId="2DA67267"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1-3分</w:t>
            </w:r>
          </w:p>
        </w:tc>
        <w:tc>
          <w:tcPr>
            <w:tcW w:w="1534" w:type="dxa"/>
            <w:vAlign w:val="center"/>
          </w:tcPr>
          <w:p w14:paraId="657F9DAD"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师生投诉</w:t>
            </w:r>
          </w:p>
        </w:tc>
        <w:tc>
          <w:tcPr>
            <w:tcW w:w="284" w:type="dxa"/>
            <w:vAlign w:val="center"/>
          </w:tcPr>
          <w:p w14:paraId="6BD0E1E4" w14:textId="77777777" w:rsidR="00F37FFE" w:rsidRDefault="00F37FFE" w:rsidP="0013023C">
            <w:pPr>
              <w:jc w:val="center"/>
              <w:rPr>
                <w:rFonts w:ascii="仿宋" w:eastAsia="仿宋" w:hAnsi="仿宋" w:cs="仿宋"/>
                <w:b/>
                <w:color w:val="000000"/>
                <w:sz w:val="22"/>
                <w:szCs w:val="22"/>
              </w:rPr>
            </w:pPr>
          </w:p>
        </w:tc>
      </w:tr>
      <w:tr w:rsidR="00F37FFE" w14:paraId="0B0CC324" w14:textId="77777777" w:rsidTr="0013023C">
        <w:trPr>
          <w:trHeight w:val="435"/>
        </w:trPr>
        <w:tc>
          <w:tcPr>
            <w:tcW w:w="1448" w:type="dxa"/>
            <w:vMerge/>
            <w:vAlign w:val="center"/>
          </w:tcPr>
          <w:p w14:paraId="37431191" w14:textId="77777777" w:rsidR="00F37FFE" w:rsidRDefault="00F37FFE" w:rsidP="0013023C">
            <w:pPr>
              <w:rPr>
                <w:rFonts w:ascii="仿宋" w:eastAsia="仿宋" w:hAnsi="仿宋" w:cs="仿宋"/>
                <w:b/>
                <w:color w:val="000000"/>
                <w:sz w:val="22"/>
                <w:szCs w:val="22"/>
              </w:rPr>
            </w:pPr>
          </w:p>
        </w:tc>
        <w:tc>
          <w:tcPr>
            <w:tcW w:w="3072" w:type="dxa"/>
            <w:vAlign w:val="center"/>
          </w:tcPr>
          <w:p w14:paraId="2305CB2F"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7.4及时完成甲方临时交予的环卫工作任务（2分）</w:t>
            </w:r>
          </w:p>
        </w:tc>
        <w:tc>
          <w:tcPr>
            <w:tcW w:w="1691" w:type="dxa"/>
            <w:vAlign w:val="center"/>
          </w:tcPr>
          <w:p w14:paraId="305085F1"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未按时完成</w:t>
            </w:r>
          </w:p>
        </w:tc>
        <w:tc>
          <w:tcPr>
            <w:tcW w:w="464" w:type="dxa"/>
            <w:vAlign w:val="center"/>
          </w:tcPr>
          <w:p w14:paraId="1C2F4D6A"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1-2分</w:t>
            </w:r>
          </w:p>
        </w:tc>
        <w:tc>
          <w:tcPr>
            <w:tcW w:w="1534" w:type="dxa"/>
            <w:vMerge w:val="restart"/>
            <w:vAlign w:val="center"/>
          </w:tcPr>
          <w:p w14:paraId="5DB98D55"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查看工作记录</w:t>
            </w:r>
          </w:p>
        </w:tc>
        <w:tc>
          <w:tcPr>
            <w:tcW w:w="284" w:type="dxa"/>
            <w:vAlign w:val="center"/>
          </w:tcPr>
          <w:p w14:paraId="326FEE11" w14:textId="77777777" w:rsidR="00F37FFE" w:rsidRDefault="00F37FFE" w:rsidP="0013023C">
            <w:pPr>
              <w:jc w:val="center"/>
              <w:rPr>
                <w:rFonts w:ascii="仿宋" w:eastAsia="仿宋" w:hAnsi="仿宋" w:cs="仿宋"/>
                <w:b/>
                <w:color w:val="000000"/>
                <w:sz w:val="22"/>
                <w:szCs w:val="22"/>
              </w:rPr>
            </w:pPr>
          </w:p>
        </w:tc>
      </w:tr>
      <w:tr w:rsidR="00F37FFE" w14:paraId="078F3344" w14:textId="77777777" w:rsidTr="0013023C">
        <w:trPr>
          <w:trHeight w:val="360"/>
        </w:trPr>
        <w:tc>
          <w:tcPr>
            <w:tcW w:w="1448" w:type="dxa"/>
            <w:vMerge/>
            <w:vAlign w:val="center"/>
          </w:tcPr>
          <w:p w14:paraId="03A70211" w14:textId="77777777" w:rsidR="00F37FFE" w:rsidRDefault="00F37FFE" w:rsidP="0013023C">
            <w:pPr>
              <w:rPr>
                <w:rFonts w:ascii="仿宋" w:eastAsia="仿宋" w:hAnsi="仿宋" w:cs="仿宋"/>
                <w:b/>
                <w:color w:val="000000"/>
                <w:sz w:val="22"/>
                <w:szCs w:val="22"/>
              </w:rPr>
            </w:pPr>
          </w:p>
        </w:tc>
        <w:tc>
          <w:tcPr>
            <w:tcW w:w="3072" w:type="dxa"/>
            <w:vAlign w:val="center"/>
          </w:tcPr>
          <w:p w14:paraId="3906EC51"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7.5主动听取各方意见和建议，虚心接受批评，有错必纠（2分）</w:t>
            </w:r>
          </w:p>
        </w:tc>
        <w:tc>
          <w:tcPr>
            <w:tcW w:w="1691" w:type="dxa"/>
            <w:vAlign w:val="center"/>
          </w:tcPr>
          <w:p w14:paraId="59A4A45C"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未做到或未完全做到</w:t>
            </w:r>
          </w:p>
        </w:tc>
        <w:tc>
          <w:tcPr>
            <w:tcW w:w="464" w:type="dxa"/>
            <w:vAlign w:val="center"/>
          </w:tcPr>
          <w:p w14:paraId="1C423B76"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1-2分</w:t>
            </w:r>
          </w:p>
        </w:tc>
        <w:tc>
          <w:tcPr>
            <w:tcW w:w="1534" w:type="dxa"/>
            <w:vMerge/>
            <w:vAlign w:val="center"/>
          </w:tcPr>
          <w:p w14:paraId="33EFCFC5" w14:textId="77777777" w:rsidR="00F37FFE" w:rsidRDefault="00F37FFE" w:rsidP="0013023C">
            <w:pPr>
              <w:jc w:val="center"/>
              <w:rPr>
                <w:rFonts w:ascii="仿宋" w:eastAsia="仿宋" w:hAnsi="仿宋" w:cs="仿宋"/>
                <w:color w:val="000000"/>
                <w:sz w:val="22"/>
                <w:szCs w:val="22"/>
              </w:rPr>
            </w:pPr>
          </w:p>
        </w:tc>
        <w:tc>
          <w:tcPr>
            <w:tcW w:w="284" w:type="dxa"/>
            <w:vAlign w:val="center"/>
          </w:tcPr>
          <w:p w14:paraId="1202915C" w14:textId="77777777" w:rsidR="00F37FFE" w:rsidRDefault="00F37FFE" w:rsidP="0013023C">
            <w:pPr>
              <w:jc w:val="center"/>
              <w:rPr>
                <w:rFonts w:ascii="仿宋" w:eastAsia="仿宋" w:hAnsi="仿宋" w:cs="仿宋"/>
                <w:b/>
                <w:color w:val="000000"/>
                <w:sz w:val="22"/>
                <w:szCs w:val="22"/>
              </w:rPr>
            </w:pPr>
          </w:p>
        </w:tc>
      </w:tr>
      <w:tr w:rsidR="00F37FFE" w14:paraId="164406AA" w14:textId="77777777" w:rsidTr="0013023C">
        <w:trPr>
          <w:trHeight w:val="435"/>
        </w:trPr>
        <w:tc>
          <w:tcPr>
            <w:tcW w:w="1448" w:type="dxa"/>
            <w:vAlign w:val="center"/>
          </w:tcPr>
          <w:p w14:paraId="1BAE7E10"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合计得分</w:t>
            </w:r>
          </w:p>
        </w:tc>
        <w:tc>
          <w:tcPr>
            <w:tcW w:w="3072" w:type="dxa"/>
            <w:vAlign w:val="center"/>
          </w:tcPr>
          <w:p w14:paraId="1026F4CC" w14:textId="77777777" w:rsidR="00F37FFE" w:rsidRDefault="00F37FFE" w:rsidP="0013023C">
            <w:pPr>
              <w:rPr>
                <w:rFonts w:ascii="仿宋" w:eastAsia="仿宋" w:hAnsi="仿宋" w:cs="仿宋"/>
                <w:b/>
                <w:color w:val="000000"/>
                <w:sz w:val="22"/>
                <w:szCs w:val="22"/>
              </w:rPr>
            </w:pPr>
          </w:p>
        </w:tc>
        <w:tc>
          <w:tcPr>
            <w:tcW w:w="1691" w:type="dxa"/>
            <w:vAlign w:val="center"/>
          </w:tcPr>
          <w:p w14:paraId="4189E670"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100</w:t>
            </w:r>
          </w:p>
        </w:tc>
        <w:tc>
          <w:tcPr>
            <w:tcW w:w="464" w:type="dxa"/>
            <w:vAlign w:val="center"/>
          </w:tcPr>
          <w:p w14:paraId="625A3698" w14:textId="77777777" w:rsidR="00F37FFE" w:rsidRDefault="00F37FFE" w:rsidP="0013023C">
            <w:pPr>
              <w:jc w:val="center"/>
              <w:rPr>
                <w:rFonts w:ascii="仿宋" w:eastAsia="仿宋" w:hAnsi="仿宋" w:cs="仿宋"/>
                <w:b/>
                <w:color w:val="000000"/>
                <w:sz w:val="22"/>
                <w:szCs w:val="22"/>
              </w:rPr>
            </w:pPr>
          </w:p>
        </w:tc>
        <w:tc>
          <w:tcPr>
            <w:tcW w:w="1534" w:type="dxa"/>
            <w:vAlign w:val="center"/>
          </w:tcPr>
          <w:p w14:paraId="39ED523D" w14:textId="77777777" w:rsidR="00F37FFE" w:rsidRDefault="00F37FFE" w:rsidP="0013023C">
            <w:pPr>
              <w:jc w:val="center"/>
              <w:rPr>
                <w:rFonts w:ascii="仿宋" w:eastAsia="仿宋" w:hAnsi="仿宋" w:cs="仿宋"/>
                <w:b/>
                <w:color w:val="000000"/>
                <w:sz w:val="22"/>
                <w:szCs w:val="22"/>
              </w:rPr>
            </w:pPr>
          </w:p>
        </w:tc>
        <w:tc>
          <w:tcPr>
            <w:tcW w:w="284" w:type="dxa"/>
            <w:vAlign w:val="center"/>
          </w:tcPr>
          <w:p w14:paraId="6078D303" w14:textId="77777777" w:rsidR="00F37FFE" w:rsidRDefault="00F37FFE" w:rsidP="0013023C">
            <w:pPr>
              <w:jc w:val="center"/>
              <w:rPr>
                <w:rFonts w:ascii="仿宋" w:eastAsia="仿宋" w:hAnsi="仿宋" w:cs="仿宋"/>
                <w:b/>
                <w:color w:val="000000"/>
                <w:sz w:val="22"/>
                <w:szCs w:val="22"/>
              </w:rPr>
            </w:pPr>
          </w:p>
        </w:tc>
      </w:tr>
    </w:tbl>
    <w:p w14:paraId="519B3168" w14:textId="1C989CE3" w:rsidR="00F37FFE" w:rsidRDefault="00F37FFE" w:rsidP="00F37FFE">
      <w:pPr>
        <w:widowControl/>
        <w:jc w:val="left"/>
        <w:rPr>
          <w:rFonts w:ascii="仿宋" w:eastAsia="仿宋" w:hAnsi="仿宋" w:cs="仿宋"/>
          <w:sz w:val="22"/>
          <w:szCs w:val="22"/>
          <w:lang w:val="zh-CN"/>
        </w:rPr>
      </w:pPr>
    </w:p>
    <w:p w14:paraId="49C341F1" w14:textId="77777777" w:rsidR="00F37FFE" w:rsidRDefault="00F37FFE" w:rsidP="00F37FFE">
      <w:pPr>
        <w:pStyle w:val="af1"/>
        <w:spacing w:line="480" w:lineRule="exact"/>
        <w:rPr>
          <w:rFonts w:ascii="仿宋" w:eastAsia="仿宋" w:hAnsi="仿宋" w:cs="仿宋"/>
          <w:sz w:val="22"/>
          <w:szCs w:val="22"/>
          <w:lang w:val="zh-CN"/>
        </w:rPr>
      </w:pPr>
      <w:r>
        <w:rPr>
          <w:rFonts w:ascii="仿宋" w:eastAsia="仿宋" w:hAnsi="仿宋" w:cs="仿宋" w:hint="eastAsia"/>
          <w:sz w:val="22"/>
          <w:szCs w:val="22"/>
          <w:lang w:val="zh-CN"/>
        </w:rPr>
        <w:lastRenderedPageBreak/>
        <w:t>附件</w:t>
      </w:r>
      <w:r>
        <w:rPr>
          <w:rFonts w:ascii="仿宋" w:eastAsia="仿宋" w:hAnsi="仿宋" w:cs="仿宋" w:hint="eastAsia"/>
          <w:sz w:val="22"/>
          <w:szCs w:val="22"/>
        </w:rPr>
        <w:t>5</w:t>
      </w:r>
      <w:r>
        <w:rPr>
          <w:rFonts w:ascii="仿宋" w:eastAsia="仿宋" w:hAnsi="仿宋" w:cs="仿宋" w:hint="eastAsia"/>
          <w:sz w:val="22"/>
          <w:szCs w:val="22"/>
          <w:lang w:val="zh-CN"/>
        </w:rPr>
        <w:t>：《校园绿化管理服务质量标准与要求考核指标体系》</w:t>
      </w:r>
    </w:p>
    <w:tbl>
      <w:tblPr>
        <w:tblW w:w="9011"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438"/>
        <w:gridCol w:w="4202"/>
        <w:gridCol w:w="1886"/>
        <w:gridCol w:w="424"/>
        <w:gridCol w:w="781"/>
        <w:gridCol w:w="280"/>
      </w:tblGrid>
      <w:tr w:rsidR="00F37FFE" w14:paraId="3E822CFD" w14:textId="77777777" w:rsidTr="0013023C">
        <w:trPr>
          <w:trHeight w:val="510"/>
        </w:trPr>
        <w:tc>
          <w:tcPr>
            <w:tcW w:w="1438" w:type="dxa"/>
            <w:vAlign w:val="center"/>
          </w:tcPr>
          <w:p w14:paraId="62C58840"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一级指标</w:t>
            </w:r>
          </w:p>
        </w:tc>
        <w:tc>
          <w:tcPr>
            <w:tcW w:w="4202" w:type="dxa"/>
            <w:vAlign w:val="center"/>
          </w:tcPr>
          <w:p w14:paraId="4F08E6F3"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二级指标</w:t>
            </w:r>
          </w:p>
        </w:tc>
        <w:tc>
          <w:tcPr>
            <w:tcW w:w="1886" w:type="dxa"/>
            <w:vAlign w:val="center"/>
          </w:tcPr>
          <w:p w14:paraId="2390E11B"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指标内涵与评分标准</w:t>
            </w:r>
          </w:p>
        </w:tc>
        <w:tc>
          <w:tcPr>
            <w:tcW w:w="424" w:type="dxa"/>
            <w:vAlign w:val="center"/>
          </w:tcPr>
          <w:p w14:paraId="081880B5"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扣分标准</w:t>
            </w:r>
          </w:p>
        </w:tc>
        <w:tc>
          <w:tcPr>
            <w:tcW w:w="781" w:type="dxa"/>
            <w:vAlign w:val="center"/>
          </w:tcPr>
          <w:p w14:paraId="2F0E6690"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考核方式</w:t>
            </w:r>
          </w:p>
        </w:tc>
        <w:tc>
          <w:tcPr>
            <w:tcW w:w="280" w:type="dxa"/>
            <w:vAlign w:val="center"/>
          </w:tcPr>
          <w:p w14:paraId="56816EBD"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得分</w:t>
            </w:r>
          </w:p>
        </w:tc>
      </w:tr>
      <w:tr w:rsidR="00F37FFE" w14:paraId="5E1B7D08" w14:textId="77777777" w:rsidTr="0013023C">
        <w:trPr>
          <w:trHeight w:val="510"/>
        </w:trPr>
        <w:tc>
          <w:tcPr>
            <w:tcW w:w="1438" w:type="dxa"/>
            <w:vMerge w:val="restart"/>
            <w:vAlign w:val="center"/>
          </w:tcPr>
          <w:p w14:paraId="2304C811" w14:textId="77777777" w:rsidR="00F37FFE" w:rsidRDefault="00F37FFE" w:rsidP="0013023C">
            <w:pPr>
              <w:widowControl/>
              <w:jc w:val="left"/>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一、草坪管养（26分）</w:t>
            </w:r>
          </w:p>
        </w:tc>
        <w:tc>
          <w:tcPr>
            <w:tcW w:w="4202" w:type="dxa"/>
            <w:vMerge w:val="restart"/>
            <w:vAlign w:val="center"/>
          </w:tcPr>
          <w:p w14:paraId="097C0C12"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1.1生长势：生长势中等，生长量达到该草种该规格的平均年生长量；叶色青绿，无枯黄叶。（5分）</w:t>
            </w:r>
          </w:p>
        </w:tc>
        <w:tc>
          <w:tcPr>
            <w:tcW w:w="1886" w:type="dxa"/>
            <w:vAlign w:val="center"/>
          </w:tcPr>
          <w:p w14:paraId="76E7C47C"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1.1.1生长量没有达到平均年生长量3分</w:t>
            </w:r>
          </w:p>
        </w:tc>
        <w:tc>
          <w:tcPr>
            <w:tcW w:w="424" w:type="dxa"/>
            <w:vAlign w:val="center"/>
          </w:tcPr>
          <w:p w14:paraId="3469C0DC"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1-3分</w:t>
            </w:r>
          </w:p>
        </w:tc>
        <w:tc>
          <w:tcPr>
            <w:tcW w:w="781" w:type="dxa"/>
            <w:vMerge w:val="restart"/>
            <w:vAlign w:val="center"/>
          </w:tcPr>
          <w:p w14:paraId="58187C7B"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每周不定期抽查至少1次师生投诉</w:t>
            </w:r>
          </w:p>
        </w:tc>
        <w:tc>
          <w:tcPr>
            <w:tcW w:w="280" w:type="dxa"/>
            <w:vAlign w:val="center"/>
          </w:tcPr>
          <w:p w14:paraId="3E6C5C3E" w14:textId="77777777" w:rsidR="00F37FFE" w:rsidRDefault="00F37FFE" w:rsidP="0013023C">
            <w:pPr>
              <w:rPr>
                <w:rFonts w:ascii="仿宋" w:eastAsia="仿宋" w:hAnsi="仿宋" w:cs="仿宋"/>
                <w:b/>
                <w:color w:val="000000"/>
                <w:sz w:val="22"/>
                <w:szCs w:val="22"/>
              </w:rPr>
            </w:pPr>
          </w:p>
        </w:tc>
      </w:tr>
      <w:tr w:rsidR="00F37FFE" w14:paraId="080C1249" w14:textId="77777777" w:rsidTr="0013023C">
        <w:trPr>
          <w:trHeight w:val="480"/>
        </w:trPr>
        <w:tc>
          <w:tcPr>
            <w:tcW w:w="1438" w:type="dxa"/>
            <w:vMerge/>
            <w:vAlign w:val="center"/>
          </w:tcPr>
          <w:p w14:paraId="5F9872D2" w14:textId="77777777" w:rsidR="00F37FFE" w:rsidRDefault="00F37FFE" w:rsidP="0013023C">
            <w:pPr>
              <w:rPr>
                <w:rFonts w:ascii="仿宋" w:eastAsia="仿宋" w:hAnsi="仿宋" w:cs="仿宋"/>
                <w:b/>
                <w:color w:val="000000"/>
                <w:sz w:val="22"/>
                <w:szCs w:val="22"/>
              </w:rPr>
            </w:pPr>
          </w:p>
        </w:tc>
        <w:tc>
          <w:tcPr>
            <w:tcW w:w="4202" w:type="dxa"/>
            <w:vMerge/>
            <w:vAlign w:val="center"/>
          </w:tcPr>
          <w:p w14:paraId="7679D719" w14:textId="77777777" w:rsidR="00F37FFE" w:rsidRDefault="00F37FFE" w:rsidP="0013023C">
            <w:pPr>
              <w:rPr>
                <w:rFonts w:ascii="仿宋" w:eastAsia="仿宋" w:hAnsi="仿宋" w:cs="仿宋"/>
                <w:color w:val="000000"/>
                <w:sz w:val="22"/>
                <w:szCs w:val="22"/>
              </w:rPr>
            </w:pPr>
          </w:p>
        </w:tc>
        <w:tc>
          <w:tcPr>
            <w:tcW w:w="1886" w:type="dxa"/>
            <w:vAlign w:val="center"/>
          </w:tcPr>
          <w:p w14:paraId="3B3DE11A"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1.1.2叶色不好，有枯黄叶2分</w:t>
            </w:r>
          </w:p>
        </w:tc>
        <w:tc>
          <w:tcPr>
            <w:tcW w:w="424" w:type="dxa"/>
            <w:vAlign w:val="center"/>
          </w:tcPr>
          <w:p w14:paraId="4FF18892"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2分</w:t>
            </w:r>
          </w:p>
        </w:tc>
        <w:tc>
          <w:tcPr>
            <w:tcW w:w="781" w:type="dxa"/>
            <w:vMerge/>
            <w:vAlign w:val="center"/>
          </w:tcPr>
          <w:p w14:paraId="001138FC" w14:textId="77777777" w:rsidR="00F37FFE" w:rsidRDefault="00F37FFE" w:rsidP="0013023C">
            <w:pPr>
              <w:jc w:val="center"/>
              <w:rPr>
                <w:rFonts w:ascii="仿宋" w:eastAsia="仿宋" w:hAnsi="仿宋" w:cs="仿宋"/>
                <w:color w:val="000000"/>
                <w:sz w:val="22"/>
                <w:szCs w:val="22"/>
              </w:rPr>
            </w:pPr>
          </w:p>
        </w:tc>
        <w:tc>
          <w:tcPr>
            <w:tcW w:w="280" w:type="dxa"/>
            <w:vAlign w:val="center"/>
          </w:tcPr>
          <w:p w14:paraId="2FC3DD43" w14:textId="77777777" w:rsidR="00F37FFE" w:rsidRDefault="00F37FFE" w:rsidP="0013023C">
            <w:pPr>
              <w:rPr>
                <w:rFonts w:ascii="仿宋" w:eastAsia="仿宋" w:hAnsi="仿宋" w:cs="仿宋"/>
                <w:b/>
                <w:color w:val="000000"/>
                <w:sz w:val="22"/>
                <w:szCs w:val="22"/>
              </w:rPr>
            </w:pPr>
          </w:p>
        </w:tc>
      </w:tr>
      <w:tr w:rsidR="00F37FFE" w14:paraId="77A630E5" w14:textId="77777777" w:rsidTr="0013023C">
        <w:trPr>
          <w:trHeight w:val="600"/>
        </w:trPr>
        <w:tc>
          <w:tcPr>
            <w:tcW w:w="1438" w:type="dxa"/>
            <w:vMerge/>
            <w:vAlign w:val="center"/>
          </w:tcPr>
          <w:p w14:paraId="52262B72" w14:textId="77777777" w:rsidR="00F37FFE" w:rsidRDefault="00F37FFE" w:rsidP="0013023C">
            <w:pPr>
              <w:rPr>
                <w:rFonts w:ascii="仿宋" w:eastAsia="仿宋" w:hAnsi="仿宋" w:cs="仿宋"/>
                <w:b/>
                <w:color w:val="000000"/>
                <w:sz w:val="22"/>
                <w:szCs w:val="22"/>
              </w:rPr>
            </w:pPr>
          </w:p>
        </w:tc>
        <w:tc>
          <w:tcPr>
            <w:tcW w:w="4202" w:type="dxa"/>
            <w:vAlign w:val="center"/>
          </w:tcPr>
          <w:p w14:paraId="1D5DA5B5"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1.2修剪：根据季节特点和草种的特性进行修剪，使草的高度基本一致，边缘整齐，高度：台湾草5cm以下，大叶油草、沿阶草10cm以下，蟛蜞菊30厘米以下。（5分）</w:t>
            </w:r>
          </w:p>
        </w:tc>
        <w:tc>
          <w:tcPr>
            <w:tcW w:w="1886" w:type="dxa"/>
            <w:vAlign w:val="center"/>
          </w:tcPr>
          <w:p w14:paraId="2CAADCCF"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1.2.1草的高度不一致，边缘不整齐，高度控制不好。5分</w:t>
            </w:r>
          </w:p>
        </w:tc>
        <w:tc>
          <w:tcPr>
            <w:tcW w:w="424" w:type="dxa"/>
            <w:vAlign w:val="center"/>
          </w:tcPr>
          <w:p w14:paraId="31E5B2B0"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2-5分</w:t>
            </w:r>
          </w:p>
        </w:tc>
        <w:tc>
          <w:tcPr>
            <w:tcW w:w="781" w:type="dxa"/>
            <w:vMerge/>
            <w:vAlign w:val="center"/>
          </w:tcPr>
          <w:p w14:paraId="5404DA56" w14:textId="77777777" w:rsidR="00F37FFE" w:rsidRDefault="00F37FFE" w:rsidP="0013023C">
            <w:pPr>
              <w:jc w:val="center"/>
              <w:rPr>
                <w:rFonts w:ascii="仿宋" w:eastAsia="仿宋" w:hAnsi="仿宋" w:cs="仿宋"/>
                <w:color w:val="000000"/>
                <w:sz w:val="22"/>
                <w:szCs w:val="22"/>
              </w:rPr>
            </w:pPr>
          </w:p>
        </w:tc>
        <w:tc>
          <w:tcPr>
            <w:tcW w:w="280" w:type="dxa"/>
          </w:tcPr>
          <w:p w14:paraId="5938EB42" w14:textId="77777777" w:rsidR="00F37FFE" w:rsidRDefault="00F37FFE" w:rsidP="0013023C">
            <w:pPr>
              <w:rPr>
                <w:rFonts w:ascii="仿宋" w:eastAsia="仿宋" w:hAnsi="仿宋" w:cs="仿宋"/>
                <w:b/>
                <w:color w:val="000000"/>
                <w:sz w:val="22"/>
                <w:szCs w:val="22"/>
              </w:rPr>
            </w:pPr>
          </w:p>
        </w:tc>
      </w:tr>
      <w:tr w:rsidR="00F37FFE" w14:paraId="6909A10D" w14:textId="77777777" w:rsidTr="0013023C">
        <w:trPr>
          <w:trHeight w:val="510"/>
        </w:trPr>
        <w:tc>
          <w:tcPr>
            <w:tcW w:w="1438" w:type="dxa"/>
            <w:vMerge/>
            <w:vAlign w:val="center"/>
          </w:tcPr>
          <w:p w14:paraId="3DAEACF0" w14:textId="77777777" w:rsidR="00F37FFE" w:rsidRDefault="00F37FFE" w:rsidP="0013023C">
            <w:pPr>
              <w:rPr>
                <w:rFonts w:ascii="仿宋" w:eastAsia="仿宋" w:hAnsi="仿宋" w:cs="仿宋"/>
                <w:b/>
                <w:color w:val="000000"/>
                <w:sz w:val="22"/>
                <w:szCs w:val="22"/>
              </w:rPr>
            </w:pPr>
          </w:p>
        </w:tc>
        <w:tc>
          <w:tcPr>
            <w:tcW w:w="4202" w:type="dxa"/>
            <w:vMerge w:val="restart"/>
            <w:vAlign w:val="center"/>
          </w:tcPr>
          <w:p w14:paraId="712D54D1"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1.3灌溉、施肥：根据草坪植物的生长需要进行淋水和施肥。在雨水缺少的季节能加强淋水，并结合淋水适当追肥，保证草坪植物在各季节保持青绿。（4分）</w:t>
            </w:r>
          </w:p>
        </w:tc>
        <w:tc>
          <w:tcPr>
            <w:tcW w:w="1886" w:type="dxa"/>
            <w:vAlign w:val="center"/>
          </w:tcPr>
          <w:p w14:paraId="731BC9C3"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1.3.1在干旱时未及时淋水，有干枯现象4分</w:t>
            </w:r>
          </w:p>
        </w:tc>
        <w:tc>
          <w:tcPr>
            <w:tcW w:w="424" w:type="dxa"/>
            <w:vAlign w:val="center"/>
          </w:tcPr>
          <w:p w14:paraId="0C183727"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2-4分</w:t>
            </w:r>
          </w:p>
        </w:tc>
        <w:tc>
          <w:tcPr>
            <w:tcW w:w="781" w:type="dxa"/>
            <w:vMerge/>
            <w:vAlign w:val="center"/>
          </w:tcPr>
          <w:p w14:paraId="180889A5" w14:textId="77777777" w:rsidR="00F37FFE" w:rsidRDefault="00F37FFE" w:rsidP="0013023C">
            <w:pPr>
              <w:jc w:val="center"/>
              <w:rPr>
                <w:rFonts w:ascii="仿宋" w:eastAsia="仿宋" w:hAnsi="仿宋" w:cs="仿宋"/>
                <w:color w:val="000000"/>
                <w:sz w:val="22"/>
                <w:szCs w:val="22"/>
              </w:rPr>
            </w:pPr>
          </w:p>
        </w:tc>
        <w:tc>
          <w:tcPr>
            <w:tcW w:w="280" w:type="dxa"/>
          </w:tcPr>
          <w:p w14:paraId="1A953471" w14:textId="77777777" w:rsidR="00F37FFE" w:rsidRDefault="00F37FFE" w:rsidP="0013023C">
            <w:pPr>
              <w:rPr>
                <w:rFonts w:ascii="仿宋" w:eastAsia="仿宋" w:hAnsi="仿宋" w:cs="仿宋"/>
                <w:b/>
                <w:color w:val="000000"/>
                <w:sz w:val="22"/>
                <w:szCs w:val="22"/>
              </w:rPr>
            </w:pPr>
          </w:p>
        </w:tc>
      </w:tr>
      <w:tr w:rsidR="00F37FFE" w14:paraId="1668FE56" w14:textId="77777777" w:rsidTr="0013023C">
        <w:trPr>
          <w:trHeight w:val="510"/>
        </w:trPr>
        <w:tc>
          <w:tcPr>
            <w:tcW w:w="1438" w:type="dxa"/>
            <w:vMerge/>
            <w:vAlign w:val="center"/>
          </w:tcPr>
          <w:p w14:paraId="31744CEF" w14:textId="77777777" w:rsidR="00F37FFE" w:rsidRDefault="00F37FFE" w:rsidP="0013023C">
            <w:pPr>
              <w:rPr>
                <w:rFonts w:ascii="仿宋" w:eastAsia="仿宋" w:hAnsi="仿宋" w:cs="仿宋"/>
                <w:b/>
                <w:color w:val="000000"/>
                <w:sz w:val="22"/>
                <w:szCs w:val="22"/>
              </w:rPr>
            </w:pPr>
          </w:p>
        </w:tc>
        <w:tc>
          <w:tcPr>
            <w:tcW w:w="4202" w:type="dxa"/>
            <w:vMerge/>
            <w:vAlign w:val="center"/>
          </w:tcPr>
          <w:p w14:paraId="55B8452A" w14:textId="77777777" w:rsidR="00F37FFE" w:rsidRDefault="00F37FFE" w:rsidP="0013023C">
            <w:pPr>
              <w:rPr>
                <w:rFonts w:ascii="仿宋" w:eastAsia="仿宋" w:hAnsi="仿宋" w:cs="仿宋"/>
                <w:color w:val="000000"/>
                <w:sz w:val="22"/>
                <w:szCs w:val="22"/>
              </w:rPr>
            </w:pPr>
          </w:p>
        </w:tc>
        <w:tc>
          <w:tcPr>
            <w:tcW w:w="1886" w:type="dxa"/>
            <w:vAlign w:val="center"/>
          </w:tcPr>
          <w:p w14:paraId="19423C05"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1.3.2未及时施肥，草坪长势不好2分</w:t>
            </w:r>
          </w:p>
        </w:tc>
        <w:tc>
          <w:tcPr>
            <w:tcW w:w="424" w:type="dxa"/>
            <w:vAlign w:val="center"/>
          </w:tcPr>
          <w:p w14:paraId="1D05448A"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2分</w:t>
            </w:r>
          </w:p>
        </w:tc>
        <w:tc>
          <w:tcPr>
            <w:tcW w:w="781" w:type="dxa"/>
            <w:vMerge/>
            <w:vAlign w:val="center"/>
          </w:tcPr>
          <w:p w14:paraId="6E2328DD" w14:textId="77777777" w:rsidR="00F37FFE" w:rsidRDefault="00F37FFE" w:rsidP="0013023C">
            <w:pPr>
              <w:jc w:val="center"/>
              <w:rPr>
                <w:rFonts w:ascii="仿宋" w:eastAsia="仿宋" w:hAnsi="仿宋" w:cs="仿宋"/>
                <w:color w:val="000000"/>
                <w:sz w:val="22"/>
                <w:szCs w:val="22"/>
              </w:rPr>
            </w:pPr>
          </w:p>
        </w:tc>
        <w:tc>
          <w:tcPr>
            <w:tcW w:w="280" w:type="dxa"/>
          </w:tcPr>
          <w:p w14:paraId="55E3921B" w14:textId="77777777" w:rsidR="00F37FFE" w:rsidRDefault="00F37FFE" w:rsidP="0013023C">
            <w:pPr>
              <w:rPr>
                <w:rFonts w:ascii="仿宋" w:eastAsia="仿宋" w:hAnsi="仿宋" w:cs="仿宋"/>
                <w:b/>
                <w:color w:val="000000"/>
                <w:sz w:val="22"/>
                <w:szCs w:val="22"/>
              </w:rPr>
            </w:pPr>
          </w:p>
        </w:tc>
      </w:tr>
      <w:tr w:rsidR="00F37FFE" w14:paraId="738074F3" w14:textId="77777777" w:rsidTr="0013023C">
        <w:trPr>
          <w:trHeight w:val="600"/>
        </w:trPr>
        <w:tc>
          <w:tcPr>
            <w:tcW w:w="1438" w:type="dxa"/>
            <w:vMerge/>
            <w:vAlign w:val="center"/>
          </w:tcPr>
          <w:p w14:paraId="54F1EBA1" w14:textId="77777777" w:rsidR="00F37FFE" w:rsidRDefault="00F37FFE" w:rsidP="0013023C">
            <w:pPr>
              <w:rPr>
                <w:rFonts w:ascii="仿宋" w:eastAsia="仿宋" w:hAnsi="仿宋" w:cs="仿宋"/>
                <w:b/>
                <w:color w:val="000000"/>
                <w:sz w:val="22"/>
                <w:szCs w:val="22"/>
              </w:rPr>
            </w:pPr>
          </w:p>
        </w:tc>
        <w:tc>
          <w:tcPr>
            <w:tcW w:w="4202" w:type="dxa"/>
            <w:vAlign w:val="center"/>
          </w:tcPr>
          <w:p w14:paraId="5FE956C7"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1.4除杂草：经常除杂草，使纯草坪和混合草坪目的草种纯度达95%。（3分）</w:t>
            </w:r>
          </w:p>
        </w:tc>
        <w:tc>
          <w:tcPr>
            <w:tcW w:w="1886" w:type="dxa"/>
            <w:vAlign w:val="center"/>
          </w:tcPr>
          <w:p w14:paraId="15B30196"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1.4.1未经常除杂草，草种纯度不达标3分</w:t>
            </w:r>
          </w:p>
        </w:tc>
        <w:tc>
          <w:tcPr>
            <w:tcW w:w="424" w:type="dxa"/>
            <w:vAlign w:val="center"/>
          </w:tcPr>
          <w:p w14:paraId="0F50A38C"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1-3分</w:t>
            </w:r>
          </w:p>
        </w:tc>
        <w:tc>
          <w:tcPr>
            <w:tcW w:w="781" w:type="dxa"/>
            <w:vMerge/>
            <w:vAlign w:val="center"/>
          </w:tcPr>
          <w:p w14:paraId="239EF359" w14:textId="77777777" w:rsidR="00F37FFE" w:rsidRDefault="00F37FFE" w:rsidP="0013023C">
            <w:pPr>
              <w:jc w:val="center"/>
              <w:rPr>
                <w:rFonts w:ascii="仿宋" w:eastAsia="仿宋" w:hAnsi="仿宋" w:cs="仿宋"/>
                <w:color w:val="000000"/>
                <w:sz w:val="22"/>
                <w:szCs w:val="22"/>
              </w:rPr>
            </w:pPr>
          </w:p>
        </w:tc>
        <w:tc>
          <w:tcPr>
            <w:tcW w:w="280" w:type="dxa"/>
          </w:tcPr>
          <w:p w14:paraId="23EA6DBB" w14:textId="77777777" w:rsidR="00F37FFE" w:rsidRDefault="00F37FFE" w:rsidP="0013023C">
            <w:pPr>
              <w:rPr>
                <w:rFonts w:ascii="仿宋" w:eastAsia="仿宋" w:hAnsi="仿宋" w:cs="仿宋"/>
                <w:b/>
                <w:color w:val="000000"/>
                <w:sz w:val="22"/>
                <w:szCs w:val="22"/>
              </w:rPr>
            </w:pPr>
          </w:p>
        </w:tc>
      </w:tr>
      <w:tr w:rsidR="00F37FFE" w14:paraId="6605FF79" w14:textId="77777777" w:rsidTr="0013023C">
        <w:trPr>
          <w:trHeight w:val="480"/>
        </w:trPr>
        <w:tc>
          <w:tcPr>
            <w:tcW w:w="1438" w:type="dxa"/>
            <w:vMerge/>
            <w:vAlign w:val="center"/>
          </w:tcPr>
          <w:p w14:paraId="22137C33" w14:textId="77777777" w:rsidR="00F37FFE" w:rsidRDefault="00F37FFE" w:rsidP="0013023C">
            <w:pPr>
              <w:rPr>
                <w:rFonts w:ascii="仿宋" w:eastAsia="仿宋" w:hAnsi="仿宋" w:cs="仿宋"/>
                <w:b/>
                <w:color w:val="000000"/>
                <w:sz w:val="22"/>
                <w:szCs w:val="22"/>
              </w:rPr>
            </w:pPr>
          </w:p>
        </w:tc>
        <w:tc>
          <w:tcPr>
            <w:tcW w:w="4202" w:type="dxa"/>
            <w:vAlign w:val="center"/>
          </w:tcPr>
          <w:p w14:paraId="609075FC"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1.5填平坑洼：及时填平坑洼地，使草坪内无坑洼积水，平整美观。（2分）</w:t>
            </w:r>
          </w:p>
        </w:tc>
        <w:tc>
          <w:tcPr>
            <w:tcW w:w="1886" w:type="dxa"/>
            <w:vAlign w:val="center"/>
          </w:tcPr>
          <w:p w14:paraId="210B2D00"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1.5.1草坪洼地，积水，不平整2分</w:t>
            </w:r>
          </w:p>
        </w:tc>
        <w:tc>
          <w:tcPr>
            <w:tcW w:w="424" w:type="dxa"/>
            <w:vAlign w:val="center"/>
          </w:tcPr>
          <w:p w14:paraId="44CA146B"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2分</w:t>
            </w:r>
          </w:p>
        </w:tc>
        <w:tc>
          <w:tcPr>
            <w:tcW w:w="781" w:type="dxa"/>
            <w:vMerge/>
            <w:vAlign w:val="center"/>
          </w:tcPr>
          <w:p w14:paraId="177E2849" w14:textId="77777777" w:rsidR="00F37FFE" w:rsidRDefault="00F37FFE" w:rsidP="0013023C">
            <w:pPr>
              <w:jc w:val="center"/>
              <w:rPr>
                <w:rFonts w:ascii="仿宋" w:eastAsia="仿宋" w:hAnsi="仿宋" w:cs="仿宋"/>
                <w:color w:val="000000"/>
                <w:sz w:val="22"/>
                <w:szCs w:val="22"/>
              </w:rPr>
            </w:pPr>
          </w:p>
        </w:tc>
        <w:tc>
          <w:tcPr>
            <w:tcW w:w="280" w:type="dxa"/>
          </w:tcPr>
          <w:p w14:paraId="5DDC4312" w14:textId="77777777" w:rsidR="00F37FFE" w:rsidRDefault="00F37FFE" w:rsidP="0013023C">
            <w:pPr>
              <w:rPr>
                <w:rFonts w:ascii="仿宋" w:eastAsia="仿宋" w:hAnsi="仿宋" w:cs="仿宋"/>
                <w:b/>
                <w:color w:val="000000"/>
                <w:sz w:val="22"/>
                <w:szCs w:val="22"/>
              </w:rPr>
            </w:pPr>
          </w:p>
        </w:tc>
      </w:tr>
      <w:tr w:rsidR="00F37FFE" w14:paraId="370D1187" w14:textId="77777777" w:rsidTr="0013023C">
        <w:trPr>
          <w:trHeight w:val="510"/>
        </w:trPr>
        <w:tc>
          <w:tcPr>
            <w:tcW w:w="1438" w:type="dxa"/>
            <w:vMerge/>
            <w:vAlign w:val="center"/>
          </w:tcPr>
          <w:p w14:paraId="0F26C16B" w14:textId="77777777" w:rsidR="00F37FFE" w:rsidRDefault="00F37FFE" w:rsidP="0013023C">
            <w:pPr>
              <w:rPr>
                <w:rFonts w:ascii="仿宋" w:eastAsia="仿宋" w:hAnsi="仿宋" w:cs="仿宋"/>
                <w:b/>
                <w:color w:val="000000"/>
                <w:sz w:val="22"/>
                <w:szCs w:val="22"/>
              </w:rPr>
            </w:pPr>
          </w:p>
        </w:tc>
        <w:tc>
          <w:tcPr>
            <w:tcW w:w="4202" w:type="dxa"/>
            <w:vAlign w:val="center"/>
          </w:tcPr>
          <w:p w14:paraId="5CD6CE08"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1.6补植：对被破坏或其它原因引起死亡的草坪植物应及时补植，使草坪保持完整，无裸露地。补植后能加强保养，一个月内覆盖率达95%。（3分）</w:t>
            </w:r>
          </w:p>
        </w:tc>
        <w:tc>
          <w:tcPr>
            <w:tcW w:w="1886" w:type="dxa"/>
            <w:vAlign w:val="center"/>
          </w:tcPr>
          <w:p w14:paraId="37AAF088"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1.6.1草坪植物补植不及时，有裸露地3分</w:t>
            </w:r>
          </w:p>
        </w:tc>
        <w:tc>
          <w:tcPr>
            <w:tcW w:w="424" w:type="dxa"/>
            <w:vAlign w:val="center"/>
          </w:tcPr>
          <w:p w14:paraId="33DA7343"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2-4分</w:t>
            </w:r>
          </w:p>
        </w:tc>
        <w:tc>
          <w:tcPr>
            <w:tcW w:w="781" w:type="dxa"/>
            <w:vMerge/>
            <w:vAlign w:val="center"/>
          </w:tcPr>
          <w:p w14:paraId="5E84B3B8" w14:textId="77777777" w:rsidR="00F37FFE" w:rsidRDefault="00F37FFE" w:rsidP="0013023C">
            <w:pPr>
              <w:jc w:val="center"/>
              <w:rPr>
                <w:rFonts w:ascii="仿宋" w:eastAsia="仿宋" w:hAnsi="仿宋" w:cs="仿宋"/>
                <w:color w:val="000000"/>
                <w:sz w:val="22"/>
                <w:szCs w:val="22"/>
              </w:rPr>
            </w:pPr>
          </w:p>
        </w:tc>
        <w:tc>
          <w:tcPr>
            <w:tcW w:w="280" w:type="dxa"/>
          </w:tcPr>
          <w:p w14:paraId="23EF86A4" w14:textId="77777777" w:rsidR="00F37FFE" w:rsidRDefault="00F37FFE" w:rsidP="0013023C">
            <w:pPr>
              <w:rPr>
                <w:rFonts w:ascii="仿宋" w:eastAsia="仿宋" w:hAnsi="仿宋" w:cs="仿宋"/>
                <w:b/>
                <w:color w:val="000000"/>
                <w:sz w:val="22"/>
                <w:szCs w:val="22"/>
              </w:rPr>
            </w:pPr>
          </w:p>
        </w:tc>
      </w:tr>
      <w:tr w:rsidR="00F37FFE" w14:paraId="0DE44869" w14:textId="77777777" w:rsidTr="0013023C">
        <w:trPr>
          <w:trHeight w:val="615"/>
        </w:trPr>
        <w:tc>
          <w:tcPr>
            <w:tcW w:w="1438" w:type="dxa"/>
            <w:vMerge/>
            <w:vAlign w:val="center"/>
          </w:tcPr>
          <w:p w14:paraId="0B663A9E" w14:textId="77777777" w:rsidR="00F37FFE" w:rsidRDefault="00F37FFE" w:rsidP="0013023C">
            <w:pPr>
              <w:rPr>
                <w:rFonts w:ascii="仿宋" w:eastAsia="仿宋" w:hAnsi="仿宋" w:cs="仿宋"/>
                <w:b/>
                <w:color w:val="000000"/>
                <w:sz w:val="22"/>
                <w:szCs w:val="22"/>
              </w:rPr>
            </w:pPr>
          </w:p>
        </w:tc>
        <w:tc>
          <w:tcPr>
            <w:tcW w:w="4202" w:type="dxa"/>
            <w:vAlign w:val="center"/>
          </w:tcPr>
          <w:p w14:paraId="6BE37951"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1.7病虫害防治：及时做好病虫害的防治工作，以防为主，精心管养，使植物增强抗病能力，经常检查，早发现早处理。发生病虫危害，严重的危害率在8%以下。（4分）</w:t>
            </w:r>
          </w:p>
        </w:tc>
        <w:tc>
          <w:tcPr>
            <w:tcW w:w="1886" w:type="dxa"/>
            <w:vAlign w:val="center"/>
          </w:tcPr>
          <w:p w14:paraId="10B201EE"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1.7.1发生病虫危害，危害率在8%以上4分</w:t>
            </w:r>
          </w:p>
        </w:tc>
        <w:tc>
          <w:tcPr>
            <w:tcW w:w="424" w:type="dxa"/>
            <w:vAlign w:val="center"/>
          </w:tcPr>
          <w:p w14:paraId="1800B159"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2-3分</w:t>
            </w:r>
          </w:p>
        </w:tc>
        <w:tc>
          <w:tcPr>
            <w:tcW w:w="781" w:type="dxa"/>
            <w:vMerge/>
            <w:vAlign w:val="center"/>
          </w:tcPr>
          <w:p w14:paraId="6DA06B69" w14:textId="77777777" w:rsidR="00F37FFE" w:rsidRDefault="00F37FFE" w:rsidP="0013023C">
            <w:pPr>
              <w:jc w:val="center"/>
              <w:rPr>
                <w:rFonts w:ascii="仿宋" w:eastAsia="仿宋" w:hAnsi="仿宋" w:cs="仿宋"/>
                <w:color w:val="000000"/>
                <w:sz w:val="22"/>
                <w:szCs w:val="22"/>
              </w:rPr>
            </w:pPr>
          </w:p>
        </w:tc>
        <w:tc>
          <w:tcPr>
            <w:tcW w:w="280" w:type="dxa"/>
          </w:tcPr>
          <w:p w14:paraId="3E45914F" w14:textId="77777777" w:rsidR="00F37FFE" w:rsidRDefault="00F37FFE" w:rsidP="0013023C">
            <w:pPr>
              <w:rPr>
                <w:rFonts w:ascii="仿宋" w:eastAsia="仿宋" w:hAnsi="仿宋" w:cs="仿宋"/>
                <w:b/>
                <w:color w:val="000000"/>
                <w:sz w:val="22"/>
                <w:szCs w:val="22"/>
              </w:rPr>
            </w:pPr>
          </w:p>
        </w:tc>
      </w:tr>
      <w:tr w:rsidR="00F37FFE" w14:paraId="148E3D2D" w14:textId="77777777" w:rsidTr="0013023C">
        <w:trPr>
          <w:trHeight w:val="824"/>
        </w:trPr>
        <w:tc>
          <w:tcPr>
            <w:tcW w:w="1438" w:type="dxa"/>
            <w:vMerge w:val="restart"/>
            <w:vAlign w:val="center"/>
          </w:tcPr>
          <w:p w14:paraId="09BAAD47" w14:textId="77777777" w:rsidR="00F37FFE" w:rsidRDefault="00F37FFE" w:rsidP="0013023C">
            <w:pPr>
              <w:widowControl/>
              <w:jc w:val="left"/>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二、灌木和花卉管养（26分）</w:t>
            </w:r>
          </w:p>
        </w:tc>
        <w:tc>
          <w:tcPr>
            <w:tcW w:w="4202" w:type="dxa"/>
            <w:vMerge w:val="restart"/>
            <w:vAlign w:val="center"/>
          </w:tcPr>
          <w:p w14:paraId="59963B0F"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2.1生长势：生长势中等，生长量达到该种类该规格的平均年生长量；叶色较鲜艳，无枯枝残叶，植株基本整齐，花卉适时开花，花坛轮廓完美，绿篱无断层。（5分）</w:t>
            </w:r>
          </w:p>
        </w:tc>
        <w:tc>
          <w:tcPr>
            <w:tcW w:w="1886" w:type="dxa"/>
            <w:vMerge w:val="restart"/>
            <w:vAlign w:val="center"/>
          </w:tcPr>
          <w:p w14:paraId="7364861D"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2.1.1生长量没有达到平均年生长量2分</w:t>
            </w:r>
          </w:p>
        </w:tc>
        <w:tc>
          <w:tcPr>
            <w:tcW w:w="424" w:type="dxa"/>
            <w:vMerge w:val="restart"/>
            <w:vAlign w:val="center"/>
          </w:tcPr>
          <w:p w14:paraId="7279F44D"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2分</w:t>
            </w:r>
          </w:p>
        </w:tc>
        <w:tc>
          <w:tcPr>
            <w:tcW w:w="781" w:type="dxa"/>
            <w:vMerge w:val="restart"/>
            <w:vAlign w:val="center"/>
          </w:tcPr>
          <w:p w14:paraId="4B9E3239"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w:t>
            </w:r>
          </w:p>
        </w:tc>
        <w:tc>
          <w:tcPr>
            <w:tcW w:w="280" w:type="dxa"/>
            <w:vMerge w:val="restart"/>
            <w:vAlign w:val="center"/>
          </w:tcPr>
          <w:p w14:paraId="0EF97F1D" w14:textId="77777777" w:rsidR="00F37FFE" w:rsidRDefault="00F37FFE" w:rsidP="0013023C">
            <w:pPr>
              <w:rPr>
                <w:rFonts w:ascii="仿宋" w:eastAsia="仿宋" w:hAnsi="仿宋" w:cs="仿宋"/>
                <w:b/>
                <w:color w:val="000000"/>
                <w:sz w:val="22"/>
                <w:szCs w:val="22"/>
              </w:rPr>
            </w:pPr>
          </w:p>
        </w:tc>
      </w:tr>
      <w:tr w:rsidR="00F37FFE" w14:paraId="547AF065" w14:textId="77777777" w:rsidTr="0013023C">
        <w:trPr>
          <w:trHeight w:val="824"/>
        </w:trPr>
        <w:tc>
          <w:tcPr>
            <w:tcW w:w="1438" w:type="dxa"/>
            <w:vMerge/>
            <w:vAlign w:val="center"/>
          </w:tcPr>
          <w:p w14:paraId="2FCD9F52" w14:textId="77777777" w:rsidR="00F37FFE" w:rsidRDefault="00F37FFE" w:rsidP="0013023C">
            <w:pPr>
              <w:rPr>
                <w:rFonts w:ascii="仿宋" w:eastAsia="仿宋" w:hAnsi="仿宋" w:cs="仿宋"/>
                <w:b/>
                <w:color w:val="000000"/>
                <w:sz w:val="22"/>
                <w:szCs w:val="22"/>
              </w:rPr>
            </w:pPr>
          </w:p>
        </w:tc>
        <w:tc>
          <w:tcPr>
            <w:tcW w:w="4202" w:type="dxa"/>
            <w:vMerge/>
            <w:vAlign w:val="center"/>
          </w:tcPr>
          <w:p w14:paraId="7E65DA90" w14:textId="77777777" w:rsidR="00F37FFE" w:rsidRDefault="00F37FFE" w:rsidP="0013023C">
            <w:pPr>
              <w:rPr>
                <w:rFonts w:ascii="仿宋" w:eastAsia="仿宋" w:hAnsi="仿宋" w:cs="仿宋"/>
                <w:color w:val="000000"/>
                <w:sz w:val="22"/>
                <w:szCs w:val="22"/>
              </w:rPr>
            </w:pPr>
          </w:p>
        </w:tc>
        <w:tc>
          <w:tcPr>
            <w:tcW w:w="1886" w:type="dxa"/>
            <w:vMerge/>
            <w:vAlign w:val="center"/>
          </w:tcPr>
          <w:p w14:paraId="247EB4FC" w14:textId="77777777" w:rsidR="00F37FFE" w:rsidRDefault="00F37FFE" w:rsidP="0013023C">
            <w:pPr>
              <w:rPr>
                <w:rFonts w:ascii="仿宋" w:eastAsia="仿宋" w:hAnsi="仿宋" w:cs="仿宋"/>
                <w:color w:val="000000"/>
                <w:sz w:val="22"/>
                <w:szCs w:val="22"/>
              </w:rPr>
            </w:pPr>
          </w:p>
        </w:tc>
        <w:tc>
          <w:tcPr>
            <w:tcW w:w="424" w:type="dxa"/>
            <w:vMerge/>
            <w:vAlign w:val="center"/>
          </w:tcPr>
          <w:p w14:paraId="2BF1E5F7" w14:textId="77777777" w:rsidR="00F37FFE" w:rsidRDefault="00F37FFE" w:rsidP="0013023C">
            <w:pPr>
              <w:jc w:val="center"/>
              <w:rPr>
                <w:rFonts w:ascii="仿宋" w:eastAsia="仿宋" w:hAnsi="仿宋" w:cs="仿宋"/>
                <w:color w:val="000000"/>
                <w:sz w:val="22"/>
                <w:szCs w:val="22"/>
              </w:rPr>
            </w:pPr>
          </w:p>
        </w:tc>
        <w:tc>
          <w:tcPr>
            <w:tcW w:w="781" w:type="dxa"/>
            <w:vMerge/>
            <w:vAlign w:val="center"/>
          </w:tcPr>
          <w:p w14:paraId="7A0FF3F7" w14:textId="77777777" w:rsidR="00F37FFE" w:rsidRDefault="00F37FFE" w:rsidP="0013023C">
            <w:pPr>
              <w:jc w:val="center"/>
              <w:rPr>
                <w:rFonts w:ascii="仿宋" w:eastAsia="仿宋" w:hAnsi="仿宋" w:cs="仿宋"/>
                <w:color w:val="000000"/>
                <w:sz w:val="22"/>
                <w:szCs w:val="22"/>
              </w:rPr>
            </w:pPr>
          </w:p>
        </w:tc>
        <w:tc>
          <w:tcPr>
            <w:tcW w:w="280" w:type="dxa"/>
            <w:vMerge/>
            <w:vAlign w:val="center"/>
          </w:tcPr>
          <w:p w14:paraId="510F569F" w14:textId="77777777" w:rsidR="00F37FFE" w:rsidRDefault="00F37FFE" w:rsidP="0013023C">
            <w:pPr>
              <w:rPr>
                <w:rFonts w:ascii="仿宋" w:eastAsia="仿宋" w:hAnsi="仿宋" w:cs="仿宋"/>
                <w:b/>
                <w:color w:val="000000"/>
                <w:sz w:val="22"/>
                <w:szCs w:val="22"/>
              </w:rPr>
            </w:pPr>
          </w:p>
        </w:tc>
      </w:tr>
      <w:tr w:rsidR="00F37FFE" w14:paraId="71A5421D" w14:textId="77777777" w:rsidTr="0013023C">
        <w:trPr>
          <w:trHeight w:val="510"/>
        </w:trPr>
        <w:tc>
          <w:tcPr>
            <w:tcW w:w="1438" w:type="dxa"/>
            <w:vMerge/>
            <w:vAlign w:val="center"/>
          </w:tcPr>
          <w:p w14:paraId="0B653C58" w14:textId="77777777" w:rsidR="00F37FFE" w:rsidRDefault="00F37FFE" w:rsidP="0013023C">
            <w:pPr>
              <w:rPr>
                <w:rFonts w:ascii="仿宋" w:eastAsia="仿宋" w:hAnsi="仿宋" w:cs="仿宋"/>
                <w:b/>
                <w:color w:val="000000"/>
                <w:sz w:val="22"/>
                <w:szCs w:val="22"/>
              </w:rPr>
            </w:pPr>
          </w:p>
        </w:tc>
        <w:tc>
          <w:tcPr>
            <w:tcW w:w="4202" w:type="dxa"/>
            <w:vMerge/>
            <w:vAlign w:val="center"/>
          </w:tcPr>
          <w:p w14:paraId="45C8B3CA" w14:textId="77777777" w:rsidR="00F37FFE" w:rsidRDefault="00F37FFE" w:rsidP="0013023C">
            <w:pPr>
              <w:rPr>
                <w:rFonts w:ascii="仿宋" w:eastAsia="仿宋" w:hAnsi="仿宋" w:cs="仿宋"/>
                <w:color w:val="000000"/>
                <w:sz w:val="22"/>
                <w:szCs w:val="22"/>
              </w:rPr>
            </w:pPr>
          </w:p>
        </w:tc>
        <w:tc>
          <w:tcPr>
            <w:tcW w:w="1886" w:type="dxa"/>
            <w:vAlign w:val="center"/>
          </w:tcPr>
          <w:p w14:paraId="3FA63296"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2.1.2植株不整齐，花卉未适时开花3分</w:t>
            </w:r>
          </w:p>
        </w:tc>
        <w:tc>
          <w:tcPr>
            <w:tcW w:w="424" w:type="dxa"/>
            <w:vAlign w:val="center"/>
          </w:tcPr>
          <w:p w14:paraId="65EF750A"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2-3分</w:t>
            </w:r>
          </w:p>
        </w:tc>
        <w:tc>
          <w:tcPr>
            <w:tcW w:w="781" w:type="dxa"/>
            <w:vMerge/>
            <w:vAlign w:val="center"/>
          </w:tcPr>
          <w:p w14:paraId="2E69E497" w14:textId="77777777" w:rsidR="00F37FFE" w:rsidRDefault="00F37FFE" w:rsidP="0013023C">
            <w:pPr>
              <w:jc w:val="center"/>
              <w:rPr>
                <w:rFonts w:ascii="仿宋" w:eastAsia="仿宋" w:hAnsi="仿宋" w:cs="仿宋"/>
                <w:color w:val="000000"/>
                <w:sz w:val="22"/>
                <w:szCs w:val="22"/>
              </w:rPr>
            </w:pPr>
          </w:p>
        </w:tc>
        <w:tc>
          <w:tcPr>
            <w:tcW w:w="280" w:type="dxa"/>
            <w:vMerge/>
            <w:vAlign w:val="center"/>
          </w:tcPr>
          <w:p w14:paraId="2F73342C" w14:textId="77777777" w:rsidR="00F37FFE" w:rsidRDefault="00F37FFE" w:rsidP="0013023C">
            <w:pPr>
              <w:rPr>
                <w:rFonts w:ascii="仿宋" w:eastAsia="仿宋" w:hAnsi="仿宋" w:cs="仿宋"/>
                <w:b/>
                <w:color w:val="000000"/>
                <w:sz w:val="22"/>
                <w:szCs w:val="22"/>
              </w:rPr>
            </w:pPr>
          </w:p>
        </w:tc>
      </w:tr>
      <w:tr w:rsidR="00F37FFE" w14:paraId="09FE6242" w14:textId="77777777" w:rsidTr="0013023C">
        <w:trPr>
          <w:trHeight w:val="840"/>
        </w:trPr>
        <w:tc>
          <w:tcPr>
            <w:tcW w:w="1438" w:type="dxa"/>
            <w:vMerge/>
            <w:vAlign w:val="center"/>
          </w:tcPr>
          <w:p w14:paraId="6BE65356" w14:textId="77777777" w:rsidR="00F37FFE" w:rsidRDefault="00F37FFE" w:rsidP="0013023C">
            <w:pPr>
              <w:rPr>
                <w:rFonts w:ascii="仿宋" w:eastAsia="仿宋" w:hAnsi="仿宋" w:cs="仿宋"/>
                <w:b/>
                <w:color w:val="000000"/>
                <w:sz w:val="22"/>
                <w:szCs w:val="22"/>
              </w:rPr>
            </w:pPr>
          </w:p>
        </w:tc>
        <w:tc>
          <w:tcPr>
            <w:tcW w:w="4202" w:type="dxa"/>
            <w:vAlign w:val="center"/>
          </w:tcPr>
          <w:p w14:paraId="7E17ED5E"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2.2修剪：能根据植物的生长特点修剪，既造型美观又能适时开花，花灌木和草本花卉在花芽分化前修剪，花谢后剪掉残花老枝；绿篱和花坛整形符合造景要求。（5分）</w:t>
            </w:r>
          </w:p>
        </w:tc>
        <w:tc>
          <w:tcPr>
            <w:tcW w:w="1886" w:type="dxa"/>
            <w:vAlign w:val="center"/>
          </w:tcPr>
          <w:p w14:paraId="76FA3B56"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2.2.1修剪不及时，花谢后不能及时剪掉残花老枝；绿篱和花坛整形不符合造景要求。4分</w:t>
            </w:r>
          </w:p>
        </w:tc>
        <w:tc>
          <w:tcPr>
            <w:tcW w:w="424" w:type="dxa"/>
            <w:vAlign w:val="center"/>
          </w:tcPr>
          <w:p w14:paraId="78C34CBF"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2-4分</w:t>
            </w:r>
          </w:p>
        </w:tc>
        <w:tc>
          <w:tcPr>
            <w:tcW w:w="781" w:type="dxa"/>
            <w:vMerge/>
            <w:vAlign w:val="center"/>
          </w:tcPr>
          <w:p w14:paraId="77643AFD" w14:textId="77777777" w:rsidR="00F37FFE" w:rsidRDefault="00F37FFE" w:rsidP="0013023C">
            <w:pPr>
              <w:jc w:val="center"/>
              <w:rPr>
                <w:rFonts w:ascii="仿宋" w:eastAsia="仿宋" w:hAnsi="仿宋" w:cs="仿宋"/>
                <w:color w:val="000000"/>
                <w:sz w:val="22"/>
                <w:szCs w:val="22"/>
              </w:rPr>
            </w:pPr>
          </w:p>
        </w:tc>
        <w:tc>
          <w:tcPr>
            <w:tcW w:w="280" w:type="dxa"/>
          </w:tcPr>
          <w:p w14:paraId="5B37E2A3" w14:textId="77777777" w:rsidR="00F37FFE" w:rsidRDefault="00F37FFE" w:rsidP="0013023C">
            <w:pPr>
              <w:rPr>
                <w:rFonts w:ascii="仿宋" w:eastAsia="仿宋" w:hAnsi="仿宋" w:cs="仿宋"/>
                <w:b/>
                <w:color w:val="000000"/>
                <w:sz w:val="22"/>
                <w:szCs w:val="22"/>
              </w:rPr>
            </w:pPr>
          </w:p>
        </w:tc>
      </w:tr>
      <w:tr w:rsidR="00F37FFE" w14:paraId="285D1BB2" w14:textId="77777777" w:rsidTr="0013023C">
        <w:trPr>
          <w:trHeight w:val="510"/>
        </w:trPr>
        <w:tc>
          <w:tcPr>
            <w:tcW w:w="1438" w:type="dxa"/>
            <w:vMerge/>
            <w:vAlign w:val="center"/>
          </w:tcPr>
          <w:p w14:paraId="7F0C25AF" w14:textId="77777777" w:rsidR="00F37FFE" w:rsidRDefault="00F37FFE" w:rsidP="0013023C">
            <w:pPr>
              <w:rPr>
                <w:rFonts w:ascii="仿宋" w:eastAsia="仿宋" w:hAnsi="仿宋" w:cs="仿宋"/>
                <w:b/>
                <w:color w:val="000000"/>
                <w:sz w:val="22"/>
                <w:szCs w:val="22"/>
              </w:rPr>
            </w:pPr>
          </w:p>
        </w:tc>
        <w:tc>
          <w:tcPr>
            <w:tcW w:w="4202" w:type="dxa"/>
            <w:vMerge w:val="restart"/>
            <w:vAlign w:val="center"/>
          </w:tcPr>
          <w:p w14:paraId="100EB51F"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2.3灌溉、施肥：根据植物的生长和开花特性进行合理灌溉和施肥。适当施肥，在每年春、秋季重点施肥各1次。日常能结合除草松土进行施肥。（4分）</w:t>
            </w:r>
          </w:p>
        </w:tc>
        <w:tc>
          <w:tcPr>
            <w:tcW w:w="1886" w:type="dxa"/>
            <w:vAlign w:val="center"/>
          </w:tcPr>
          <w:p w14:paraId="1F471432"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2.3.1在干旱时未及时淋水，有干枯现象2分</w:t>
            </w:r>
          </w:p>
        </w:tc>
        <w:tc>
          <w:tcPr>
            <w:tcW w:w="424" w:type="dxa"/>
            <w:vAlign w:val="center"/>
          </w:tcPr>
          <w:p w14:paraId="04DE82E8"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2分</w:t>
            </w:r>
          </w:p>
        </w:tc>
        <w:tc>
          <w:tcPr>
            <w:tcW w:w="781" w:type="dxa"/>
            <w:vMerge w:val="restart"/>
            <w:vAlign w:val="center"/>
          </w:tcPr>
          <w:p w14:paraId="6750AF5B"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每月不定期抽查至少1次</w:t>
            </w:r>
          </w:p>
        </w:tc>
        <w:tc>
          <w:tcPr>
            <w:tcW w:w="280" w:type="dxa"/>
          </w:tcPr>
          <w:p w14:paraId="1D64354A" w14:textId="77777777" w:rsidR="00F37FFE" w:rsidRDefault="00F37FFE" w:rsidP="0013023C">
            <w:pPr>
              <w:rPr>
                <w:rFonts w:ascii="仿宋" w:eastAsia="仿宋" w:hAnsi="仿宋" w:cs="仿宋"/>
                <w:b/>
                <w:color w:val="000000"/>
                <w:sz w:val="22"/>
                <w:szCs w:val="22"/>
              </w:rPr>
            </w:pPr>
          </w:p>
        </w:tc>
      </w:tr>
      <w:tr w:rsidR="00F37FFE" w14:paraId="356CC131" w14:textId="77777777" w:rsidTr="0013023C">
        <w:trPr>
          <w:trHeight w:val="510"/>
        </w:trPr>
        <w:tc>
          <w:tcPr>
            <w:tcW w:w="1438" w:type="dxa"/>
            <w:vMerge/>
            <w:vAlign w:val="center"/>
          </w:tcPr>
          <w:p w14:paraId="16FC3DE7" w14:textId="77777777" w:rsidR="00F37FFE" w:rsidRDefault="00F37FFE" w:rsidP="0013023C">
            <w:pPr>
              <w:rPr>
                <w:rFonts w:ascii="仿宋" w:eastAsia="仿宋" w:hAnsi="仿宋" w:cs="仿宋"/>
                <w:b/>
                <w:color w:val="000000"/>
                <w:sz w:val="22"/>
                <w:szCs w:val="22"/>
              </w:rPr>
            </w:pPr>
          </w:p>
        </w:tc>
        <w:tc>
          <w:tcPr>
            <w:tcW w:w="4202" w:type="dxa"/>
            <w:vMerge/>
            <w:vAlign w:val="center"/>
          </w:tcPr>
          <w:p w14:paraId="65DF9045" w14:textId="77777777" w:rsidR="00F37FFE" w:rsidRDefault="00F37FFE" w:rsidP="0013023C">
            <w:pPr>
              <w:rPr>
                <w:rFonts w:ascii="仿宋" w:eastAsia="仿宋" w:hAnsi="仿宋" w:cs="仿宋"/>
                <w:color w:val="000000"/>
                <w:sz w:val="22"/>
                <w:szCs w:val="22"/>
              </w:rPr>
            </w:pPr>
          </w:p>
        </w:tc>
        <w:tc>
          <w:tcPr>
            <w:tcW w:w="1886" w:type="dxa"/>
            <w:vAlign w:val="center"/>
          </w:tcPr>
          <w:p w14:paraId="4CAEA09A"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2.3.2未及时施肥，未松土，长势不好2分</w:t>
            </w:r>
          </w:p>
        </w:tc>
        <w:tc>
          <w:tcPr>
            <w:tcW w:w="424" w:type="dxa"/>
            <w:vAlign w:val="center"/>
          </w:tcPr>
          <w:p w14:paraId="6253FF3F"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2分</w:t>
            </w:r>
          </w:p>
        </w:tc>
        <w:tc>
          <w:tcPr>
            <w:tcW w:w="781" w:type="dxa"/>
            <w:vMerge/>
            <w:vAlign w:val="center"/>
          </w:tcPr>
          <w:p w14:paraId="4B7402C8" w14:textId="77777777" w:rsidR="00F37FFE" w:rsidRDefault="00F37FFE" w:rsidP="0013023C">
            <w:pPr>
              <w:jc w:val="center"/>
              <w:rPr>
                <w:rFonts w:ascii="仿宋" w:eastAsia="仿宋" w:hAnsi="仿宋" w:cs="仿宋"/>
                <w:color w:val="000000"/>
                <w:sz w:val="22"/>
                <w:szCs w:val="22"/>
              </w:rPr>
            </w:pPr>
          </w:p>
        </w:tc>
        <w:tc>
          <w:tcPr>
            <w:tcW w:w="280" w:type="dxa"/>
          </w:tcPr>
          <w:p w14:paraId="3C9B85E7" w14:textId="77777777" w:rsidR="00F37FFE" w:rsidRDefault="00F37FFE" w:rsidP="0013023C">
            <w:pPr>
              <w:rPr>
                <w:rFonts w:ascii="仿宋" w:eastAsia="仿宋" w:hAnsi="仿宋" w:cs="仿宋"/>
                <w:b/>
                <w:color w:val="000000"/>
                <w:sz w:val="22"/>
                <w:szCs w:val="22"/>
              </w:rPr>
            </w:pPr>
          </w:p>
        </w:tc>
      </w:tr>
      <w:tr w:rsidR="00F37FFE" w14:paraId="23A14A17" w14:textId="77777777" w:rsidTr="0013023C">
        <w:trPr>
          <w:trHeight w:val="510"/>
        </w:trPr>
        <w:tc>
          <w:tcPr>
            <w:tcW w:w="1438" w:type="dxa"/>
            <w:vMerge/>
            <w:vAlign w:val="center"/>
          </w:tcPr>
          <w:p w14:paraId="283C3936" w14:textId="77777777" w:rsidR="00F37FFE" w:rsidRDefault="00F37FFE" w:rsidP="0013023C">
            <w:pPr>
              <w:rPr>
                <w:rFonts w:ascii="仿宋" w:eastAsia="仿宋" w:hAnsi="仿宋" w:cs="仿宋"/>
                <w:b/>
                <w:color w:val="000000"/>
                <w:sz w:val="22"/>
                <w:szCs w:val="22"/>
              </w:rPr>
            </w:pPr>
          </w:p>
        </w:tc>
        <w:tc>
          <w:tcPr>
            <w:tcW w:w="4202" w:type="dxa"/>
            <w:vAlign w:val="center"/>
          </w:tcPr>
          <w:p w14:paraId="296BA03D"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2.4除杂草：经常除杂草和松土，能保护根系，不伤根及造成根系裸露，（4分）</w:t>
            </w:r>
          </w:p>
        </w:tc>
        <w:tc>
          <w:tcPr>
            <w:tcW w:w="1886" w:type="dxa"/>
            <w:vAlign w:val="center"/>
          </w:tcPr>
          <w:p w14:paraId="20EF12E9"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2.4.1未经常除杂草，松土时造成根系裸露4分</w:t>
            </w:r>
          </w:p>
        </w:tc>
        <w:tc>
          <w:tcPr>
            <w:tcW w:w="424" w:type="dxa"/>
            <w:vAlign w:val="center"/>
          </w:tcPr>
          <w:p w14:paraId="0EB54AD1"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2-4分</w:t>
            </w:r>
          </w:p>
        </w:tc>
        <w:tc>
          <w:tcPr>
            <w:tcW w:w="781" w:type="dxa"/>
            <w:vMerge w:val="restart"/>
            <w:vAlign w:val="center"/>
          </w:tcPr>
          <w:p w14:paraId="5C03E30E"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每周不定期抽查至少1次和记录</w:t>
            </w:r>
          </w:p>
        </w:tc>
        <w:tc>
          <w:tcPr>
            <w:tcW w:w="280" w:type="dxa"/>
          </w:tcPr>
          <w:p w14:paraId="1C2A7398" w14:textId="77777777" w:rsidR="00F37FFE" w:rsidRDefault="00F37FFE" w:rsidP="0013023C">
            <w:pPr>
              <w:rPr>
                <w:rFonts w:ascii="仿宋" w:eastAsia="仿宋" w:hAnsi="仿宋" w:cs="仿宋"/>
                <w:b/>
                <w:color w:val="000000"/>
                <w:sz w:val="22"/>
                <w:szCs w:val="22"/>
              </w:rPr>
            </w:pPr>
          </w:p>
        </w:tc>
      </w:tr>
      <w:tr w:rsidR="00F37FFE" w14:paraId="41ECFDC4" w14:textId="77777777" w:rsidTr="0013023C">
        <w:trPr>
          <w:trHeight w:val="510"/>
        </w:trPr>
        <w:tc>
          <w:tcPr>
            <w:tcW w:w="1438" w:type="dxa"/>
            <w:vMerge/>
            <w:vAlign w:val="center"/>
          </w:tcPr>
          <w:p w14:paraId="7DA40CD9" w14:textId="77777777" w:rsidR="00F37FFE" w:rsidRDefault="00F37FFE" w:rsidP="0013023C">
            <w:pPr>
              <w:rPr>
                <w:rFonts w:ascii="仿宋" w:eastAsia="仿宋" w:hAnsi="仿宋" w:cs="仿宋"/>
                <w:b/>
                <w:color w:val="000000"/>
                <w:sz w:val="22"/>
                <w:szCs w:val="22"/>
              </w:rPr>
            </w:pPr>
          </w:p>
        </w:tc>
        <w:tc>
          <w:tcPr>
            <w:tcW w:w="4202" w:type="dxa"/>
            <w:vAlign w:val="center"/>
          </w:tcPr>
          <w:p w14:paraId="198DDF63"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2.5补植 ：及时补植回原来的种类且规格与原来的植株接近，保证良好的景观效果。按照规范补植，施足基肥并加强淋水等保养措施，保证成活率达95%以上。（4分）</w:t>
            </w:r>
          </w:p>
        </w:tc>
        <w:tc>
          <w:tcPr>
            <w:tcW w:w="1886" w:type="dxa"/>
            <w:vAlign w:val="center"/>
          </w:tcPr>
          <w:p w14:paraId="72BFAADC"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2.5.1植物补植不及时，景观效果不好4分</w:t>
            </w:r>
          </w:p>
        </w:tc>
        <w:tc>
          <w:tcPr>
            <w:tcW w:w="424" w:type="dxa"/>
            <w:vAlign w:val="center"/>
          </w:tcPr>
          <w:p w14:paraId="3E0AA837"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2-4分</w:t>
            </w:r>
          </w:p>
        </w:tc>
        <w:tc>
          <w:tcPr>
            <w:tcW w:w="781" w:type="dxa"/>
            <w:vMerge/>
            <w:vAlign w:val="center"/>
          </w:tcPr>
          <w:p w14:paraId="39E42E35" w14:textId="77777777" w:rsidR="00F37FFE" w:rsidRDefault="00F37FFE" w:rsidP="0013023C">
            <w:pPr>
              <w:jc w:val="center"/>
              <w:rPr>
                <w:rFonts w:ascii="仿宋" w:eastAsia="仿宋" w:hAnsi="仿宋" w:cs="仿宋"/>
                <w:color w:val="000000"/>
                <w:sz w:val="22"/>
                <w:szCs w:val="22"/>
              </w:rPr>
            </w:pPr>
          </w:p>
        </w:tc>
        <w:tc>
          <w:tcPr>
            <w:tcW w:w="280" w:type="dxa"/>
          </w:tcPr>
          <w:p w14:paraId="01CD7422" w14:textId="77777777" w:rsidR="00F37FFE" w:rsidRDefault="00F37FFE" w:rsidP="0013023C">
            <w:pPr>
              <w:rPr>
                <w:rFonts w:ascii="仿宋" w:eastAsia="仿宋" w:hAnsi="仿宋" w:cs="仿宋"/>
                <w:b/>
                <w:color w:val="000000"/>
                <w:sz w:val="22"/>
                <w:szCs w:val="22"/>
              </w:rPr>
            </w:pPr>
          </w:p>
        </w:tc>
      </w:tr>
      <w:tr w:rsidR="00F37FFE" w14:paraId="1A6825C6" w14:textId="77777777" w:rsidTr="0013023C">
        <w:trPr>
          <w:trHeight w:val="870"/>
        </w:trPr>
        <w:tc>
          <w:tcPr>
            <w:tcW w:w="1438" w:type="dxa"/>
            <w:vMerge/>
            <w:vAlign w:val="center"/>
          </w:tcPr>
          <w:p w14:paraId="3BD011A3" w14:textId="77777777" w:rsidR="00F37FFE" w:rsidRDefault="00F37FFE" w:rsidP="0013023C">
            <w:pPr>
              <w:rPr>
                <w:rFonts w:ascii="仿宋" w:eastAsia="仿宋" w:hAnsi="仿宋" w:cs="仿宋"/>
                <w:b/>
                <w:color w:val="000000"/>
                <w:sz w:val="22"/>
                <w:szCs w:val="22"/>
              </w:rPr>
            </w:pPr>
          </w:p>
        </w:tc>
        <w:tc>
          <w:tcPr>
            <w:tcW w:w="4202" w:type="dxa"/>
            <w:vAlign w:val="center"/>
          </w:tcPr>
          <w:p w14:paraId="384164FE"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2.6病虫害防治：及时做好病虫害的防治，以防为主，精心管养，使植物增强抗病虫能力，经常检查，早发现早处理。发生病虫为害，最严重的危害率在8%以下。（4分）</w:t>
            </w:r>
          </w:p>
        </w:tc>
        <w:tc>
          <w:tcPr>
            <w:tcW w:w="1886" w:type="dxa"/>
            <w:vAlign w:val="center"/>
          </w:tcPr>
          <w:p w14:paraId="3FCC48C1"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2.6.1发生病虫危害，危害率在8%以上4分</w:t>
            </w:r>
          </w:p>
        </w:tc>
        <w:tc>
          <w:tcPr>
            <w:tcW w:w="424" w:type="dxa"/>
            <w:vAlign w:val="center"/>
          </w:tcPr>
          <w:p w14:paraId="1B0FDDD8"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2-3分</w:t>
            </w:r>
          </w:p>
        </w:tc>
        <w:tc>
          <w:tcPr>
            <w:tcW w:w="781" w:type="dxa"/>
            <w:vAlign w:val="center"/>
          </w:tcPr>
          <w:p w14:paraId="4ABE771E"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每月不定期抽查至少1次和投诉</w:t>
            </w:r>
          </w:p>
        </w:tc>
        <w:tc>
          <w:tcPr>
            <w:tcW w:w="280" w:type="dxa"/>
          </w:tcPr>
          <w:p w14:paraId="07EC96F7" w14:textId="77777777" w:rsidR="00F37FFE" w:rsidRDefault="00F37FFE" w:rsidP="0013023C">
            <w:pPr>
              <w:rPr>
                <w:rFonts w:ascii="仿宋" w:eastAsia="仿宋" w:hAnsi="仿宋" w:cs="仿宋"/>
                <w:b/>
                <w:color w:val="000000"/>
                <w:sz w:val="22"/>
                <w:szCs w:val="22"/>
              </w:rPr>
            </w:pPr>
          </w:p>
        </w:tc>
      </w:tr>
      <w:tr w:rsidR="00F37FFE" w14:paraId="52A9D564" w14:textId="77777777" w:rsidTr="0013023C">
        <w:trPr>
          <w:trHeight w:val="495"/>
        </w:trPr>
        <w:tc>
          <w:tcPr>
            <w:tcW w:w="1438" w:type="dxa"/>
            <w:vMerge w:val="restart"/>
            <w:vAlign w:val="center"/>
          </w:tcPr>
          <w:p w14:paraId="287DDE92" w14:textId="77777777" w:rsidR="00F37FFE" w:rsidRDefault="00F37FFE" w:rsidP="0013023C">
            <w:pPr>
              <w:widowControl/>
              <w:jc w:val="left"/>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三、乔木管养（24分）</w:t>
            </w:r>
          </w:p>
        </w:tc>
        <w:tc>
          <w:tcPr>
            <w:tcW w:w="4202" w:type="dxa"/>
            <w:vAlign w:val="center"/>
          </w:tcPr>
          <w:p w14:paraId="7FD03F02"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3.1生长势：生长势较强，生长量达到平均年生长量；枝叶健壮，无枯枝残叶。（5分）</w:t>
            </w:r>
          </w:p>
        </w:tc>
        <w:tc>
          <w:tcPr>
            <w:tcW w:w="1886" w:type="dxa"/>
            <w:vAlign w:val="center"/>
          </w:tcPr>
          <w:p w14:paraId="730E23DD"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3.1.1生长量未达到年均生长量；有枯枝5分</w:t>
            </w:r>
          </w:p>
        </w:tc>
        <w:tc>
          <w:tcPr>
            <w:tcW w:w="424" w:type="dxa"/>
            <w:vAlign w:val="center"/>
          </w:tcPr>
          <w:p w14:paraId="0082C41C"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3-5分</w:t>
            </w:r>
          </w:p>
        </w:tc>
        <w:tc>
          <w:tcPr>
            <w:tcW w:w="781" w:type="dxa"/>
            <w:vMerge w:val="restart"/>
            <w:vAlign w:val="center"/>
          </w:tcPr>
          <w:p w14:paraId="33AA0C29"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每月不定期抽查至少1次</w:t>
            </w:r>
          </w:p>
        </w:tc>
        <w:tc>
          <w:tcPr>
            <w:tcW w:w="280" w:type="dxa"/>
            <w:vAlign w:val="center"/>
          </w:tcPr>
          <w:p w14:paraId="1DA15E42" w14:textId="77777777" w:rsidR="00F37FFE" w:rsidRDefault="00F37FFE" w:rsidP="0013023C">
            <w:pPr>
              <w:rPr>
                <w:rFonts w:ascii="仿宋" w:eastAsia="仿宋" w:hAnsi="仿宋" w:cs="仿宋"/>
                <w:b/>
                <w:color w:val="000000"/>
                <w:sz w:val="22"/>
                <w:szCs w:val="22"/>
              </w:rPr>
            </w:pPr>
          </w:p>
        </w:tc>
      </w:tr>
      <w:tr w:rsidR="00F37FFE" w14:paraId="1B30B367" w14:textId="77777777" w:rsidTr="0013023C">
        <w:trPr>
          <w:trHeight w:val="870"/>
        </w:trPr>
        <w:tc>
          <w:tcPr>
            <w:tcW w:w="1438" w:type="dxa"/>
            <w:vMerge/>
            <w:vAlign w:val="center"/>
          </w:tcPr>
          <w:p w14:paraId="586C437E" w14:textId="77777777" w:rsidR="00F37FFE" w:rsidRDefault="00F37FFE" w:rsidP="0013023C">
            <w:pPr>
              <w:rPr>
                <w:rFonts w:ascii="仿宋" w:eastAsia="仿宋" w:hAnsi="仿宋" w:cs="仿宋"/>
                <w:b/>
                <w:color w:val="000000"/>
                <w:sz w:val="22"/>
                <w:szCs w:val="22"/>
              </w:rPr>
            </w:pPr>
          </w:p>
        </w:tc>
        <w:tc>
          <w:tcPr>
            <w:tcW w:w="4202" w:type="dxa"/>
            <w:vAlign w:val="center"/>
          </w:tcPr>
          <w:p w14:paraId="4C6618FB"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3.2修剪：根据每种树的生长特点确定修剪时间，避免把花芽剪掉，使花乔木适时开花；乔木整形效果与周围环境协调；枝叶密度适宜，树高一般控制在10-17米之间，按操作规程进行修剪，伤口小，剪口平，不留树钉；（5分）</w:t>
            </w:r>
          </w:p>
        </w:tc>
        <w:tc>
          <w:tcPr>
            <w:tcW w:w="1886" w:type="dxa"/>
            <w:vAlign w:val="center"/>
          </w:tcPr>
          <w:p w14:paraId="03D937B8"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3.2.1修剪不及时，乔木整形效果与周围环境不协调，伤口大，留有树钉5分</w:t>
            </w:r>
          </w:p>
        </w:tc>
        <w:tc>
          <w:tcPr>
            <w:tcW w:w="424" w:type="dxa"/>
            <w:vAlign w:val="center"/>
          </w:tcPr>
          <w:p w14:paraId="3F3B3BDA"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3-5分</w:t>
            </w:r>
          </w:p>
        </w:tc>
        <w:tc>
          <w:tcPr>
            <w:tcW w:w="781" w:type="dxa"/>
            <w:vMerge/>
            <w:vAlign w:val="center"/>
          </w:tcPr>
          <w:p w14:paraId="5E73E1E6" w14:textId="77777777" w:rsidR="00F37FFE" w:rsidRDefault="00F37FFE" w:rsidP="0013023C">
            <w:pPr>
              <w:jc w:val="center"/>
              <w:rPr>
                <w:rFonts w:ascii="仿宋" w:eastAsia="仿宋" w:hAnsi="仿宋" w:cs="仿宋"/>
                <w:color w:val="000000"/>
                <w:sz w:val="22"/>
                <w:szCs w:val="22"/>
              </w:rPr>
            </w:pPr>
          </w:p>
        </w:tc>
        <w:tc>
          <w:tcPr>
            <w:tcW w:w="280" w:type="dxa"/>
          </w:tcPr>
          <w:p w14:paraId="1EAE2E3E" w14:textId="77777777" w:rsidR="00F37FFE" w:rsidRDefault="00F37FFE" w:rsidP="0013023C">
            <w:pPr>
              <w:rPr>
                <w:rFonts w:ascii="仿宋" w:eastAsia="仿宋" w:hAnsi="仿宋" w:cs="仿宋"/>
                <w:b/>
                <w:color w:val="000000"/>
                <w:sz w:val="22"/>
                <w:szCs w:val="22"/>
              </w:rPr>
            </w:pPr>
          </w:p>
        </w:tc>
      </w:tr>
      <w:tr w:rsidR="00F37FFE" w14:paraId="43FD8A05" w14:textId="77777777" w:rsidTr="0013023C">
        <w:trPr>
          <w:trHeight w:val="660"/>
        </w:trPr>
        <w:tc>
          <w:tcPr>
            <w:tcW w:w="1438" w:type="dxa"/>
            <w:vMerge/>
            <w:vAlign w:val="center"/>
          </w:tcPr>
          <w:p w14:paraId="365F36B5" w14:textId="77777777" w:rsidR="00F37FFE" w:rsidRDefault="00F37FFE" w:rsidP="0013023C">
            <w:pPr>
              <w:rPr>
                <w:rFonts w:ascii="仿宋" w:eastAsia="仿宋" w:hAnsi="仿宋" w:cs="仿宋"/>
                <w:b/>
                <w:color w:val="000000"/>
                <w:sz w:val="22"/>
                <w:szCs w:val="22"/>
              </w:rPr>
            </w:pPr>
          </w:p>
        </w:tc>
        <w:tc>
          <w:tcPr>
            <w:tcW w:w="4202" w:type="dxa"/>
            <w:vAlign w:val="center"/>
          </w:tcPr>
          <w:p w14:paraId="7DC291BF"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3.3灌溉、施肥：根据天气情况合理灌溉和施肥，在每年的春、秋季重点施肥1-2次；施肥采用打穴或开沟埋施，无肥料裸露。4分）</w:t>
            </w:r>
          </w:p>
        </w:tc>
        <w:tc>
          <w:tcPr>
            <w:tcW w:w="1886" w:type="dxa"/>
            <w:vAlign w:val="center"/>
          </w:tcPr>
          <w:p w14:paraId="2C5E3DFB"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3.3.1灌溉和施肥不及时，肥料裸露4分</w:t>
            </w:r>
          </w:p>
        </w:tc>
        <w:tc>
          <w:tcPr>
            <w:tcW w:w="424" w:type="dxa"/>
            <w:vAlign w:val="center"/>
          </w:tcPr>
          <w:p w14:paraId="367C87BF"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2-4分</w:t>
            </w:r>
          </w:p>
        </w:tc>
        <w:tc>
          <w:tcPr>
            <w:tcW w:w="781" w:type="dxa"/>
            <w:vAlign w:val="center"/>
          </w:tcPr>
          <w:p w14:paraId="627081C0"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每月不定期抽查至少1次</w:t>
            </w:r>
          </w:p>
        </w:tc>
        <w:tc>
          <w:tcPr>
            <w:tcW w:w="280" w:type="dxa"/>
          </w:tcPr>
          <w:p w14:paraId="112E9B03" w14:textId="77777777" w:rsidR="00F37FFE" w:rsidRDefault="00F37FFE" w:rsidP="0013023C">
            <w:pPr>
              <w:rPr>
                <w:rFonts w:ascii="仿宋" w:eastAsia="仿宋" w:hAnsi="仿宋" w:cs="仿宋"/>
                <w:b/>
                <w:color w:val="000000"/>
                <w:sz w:val="22"/>
                <w:szCs w:val="22"/>
              </w:rPr>
            </w:pPr>
          </w:p>
        </w:tc>
      </w:tr>
      <w:tr w:rsidR="00F37FFE" w14:paraId="42C7F840" w14:textId="77777777" w:rsidTr="0013023C">
        <w:trPr>
          <w:trHeight w:val="555"/>
        </w:trPr>
        <w:tc>
          <w:tcPr>
            <w:tcW w:w="1438" w:type="dxa"/>
            <w:vMerge/>
            <w:vAlign w:val="center"/>
          </w:tcPr>
          <w:p w14:paraId="70A4CA0A" w14:textId="77777777" w:rsidR="00F37FFE" w:rsidRDefault="00F37FFE" w:rsidP="0013023C">
            <w:pPr>
              <w:rPr>
                <w:rFonts w:ascii="仿宋" w:eastAsia="仿宋" w:hAnsi="仿宋" w:cs="仿宋"/>
                <w:b/>
                <w:color w:val="000000"/>
                <w:sz w:val="22"/>
                <w:szCs w:val="22"/>
              </w:rPr>
            </w:pPr>
          </w:p>
        </w:tc>
        <w:tc>
          <w:tcPr>
            <w:tcW w:w="4202" w:type="dxa"/>
            <w:vAlign w:val="center"/>
          </w:tcPr>
          <w:p w14:paraId="7CE7D4DF"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3.4补植：及时清理死树，补植回规格相近的原来的树种，保证良好的景观效果。保证成活率达85%。（3分）</w:t>
            </w:r>
          </w:p>
        </w:tc>
        <w:tc>
          <w:tcPr>
            <w:tcW w:w="1886" w:type="dxa"/>
            <w:vAlign w:val="center"/>
          </w:tcPr>
          <w:p w14:paraId="64DE56EF"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3.4.1植物补植不及时，景观效果不好3分</w:t>
            </w:r>
          </w:p>
        </w:tc>
        <w:tc>
          <w:tcPr>
            <w:tcW w:w="424" w:type="dxa"/>
            <w:vAlign w:val="center"/>
          </w:tcPr>
          <w:p w14:paraId="40BA0CA1"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2-3分</w:t>
            </w:r>
          </w:p>
        </w:tc>
        <w:tc>
          <w:tcPr>
            <w:tcW w:w="781" w:type="dxa"/>
            <w:vAlign w:val="center"/>
          </w:tcPr>
          <w:p w14:paraId="3C83555B"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每月不定期抽查至少1次</w:t>
            </w:r>
          </w:p>
        </w:tc>
        <w:tc>
          <w:tcPr>
            <w:tcW w:w="280" w:type="dxa"/>
          </w:tcPr>
          <w:p w14:paraId="156E47DF" w14:textId="77777777" w:rsidR="00F37FFE" w:rsidRDefault="00F37FFE" w:rsidP="0013023C">
            <w:pPr>
              <w:rPr>
                <w:rFonts w:ascii="仿宋" w:eastAsia="仿宋" w:hAnsi="仿宋" w:cs="仿宋"/>
                <w:b/>
                <w:color w:val="000000"/>
                <w:sz w:val="22"/>
                <w:szCs w:val="22"/>
              </w:rPr>
            </w:pPr>
          </w:p>
        </w:tc>
      </w:tr>
      <w:tr w:rsidR="00F37FFE" w14:paraId="0BF3F984" w14:textId="77777777" w:rsidTr="0013023C">
        <w:trPr>
          <w:trHeight w:val="780"/>
        </w:trPr>
        <w:tc>
          <w:tcPr>
            <w:tcW w:w="1438" w:type="dxa"/>
            <w:vMerge/>
            <w:vAlign w:val="center"/>
          </w:tcPr>
          <w:p w14:paraId="0C8B789C" w14:textId="77777777" w:rsidR="00F37FFE" w:rsidRDefault="00F37FFE" w:rsidP="0013023C">
            <w:pPr>
              <w:rPr>
                <w:rFonts w:ascii="仿宋" w:eastAsia="仿宋" w:hAnsi="仿宋" w:cs="仿宋"/>
                <w:b/>
                <w:color w:val="000000"/>
                <w:sz w:val="22"/>
                <w:szCs w:val="22"/>
              </w:rPr>
            </w:pPr>
          </w:p>
        </w:tc>
        <w:tc>
          <w:tcPr>
            <w:tcW w:w="4202" w:type="dxa"/>
            <w:vAlign w:val="center"/>
          </w:tcPr>
          <w:p w14:paraId="5D9EA57A"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3.5病虫害防治：及时做好病虫害的防治工作，以防为主，精心管养，使植物增强抗病虫能力，经常检查，早发现早治理。发生病</w:t>
            </w:r>
            <w:r>
              <w:rPr>
                <w:rFonts w:ascii="仿宋" w:eastAsia="仿宋" w:hAnsi="仿宋" w:cs="仿宋" w:hint="eastAsia"/>
                <w:color w:val="000000"/>
                <w:kern w:val="0"/>
                <w:sz w:val="22"/>
                <w:szCs w:val="22"/>
              </w:rPr>
              <w:lastRenderedPageBreak/>
              <w:t>虫为害，最严重的危害率在8%以下，（4分）</w:t>
            </w:r>
          </w:p>
        </w:tc>
        <w:tc>
          <w:tcPr>
            <w:tcW w:w="1886" w:type="dxa"/>
            <w:vAlign w:val="center"/>
          </w:tcPr>
          <w:p w14:paraId="2A3F2AFD"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lastRenderedPageBreak/>
              <w:t>2.5.1发生病虫危害，危害率在8%以上4分</w:t>
            </w:r>
          </w:p>
        </w:tc>
        <w:tc>
          <w:tcPr>
            <w:tcW w:w="424" w:type="dxa"/>
            <w:vAlign w:val="center"/>
          </w:tcPr>
          <w:p w14:paraId="5460F471"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2-3分</w:t>
            </w:r>
          </w:p>
        </w:tc>
        <w:tc>
          <w:tcPr>
            <w:tcW w:w="781" w:type="dxa"/>
            <w:vAlign w:val="center"/>
          </w:tcPr>
          <w:p w14:paraId="268E664C"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每月不定期抽查至少</w:t>
            </w:r>
            <w:r>
              <w:rPr>
                <w:rFonts w:ascii="仿宋" w:eastAsia="仿宋" w:hAnsi="仿宋" w:cs="仿宋" w:hint="eastAsia"/>
                <w:color w:val="000000"/>
                <w:kern w:val="0"/>
                <w:sz w:val="22"/>
                <w:szCs w:val="22"/>
              </w:rPr>
              <w:lastRenderedPageBreak/>
              <w:t>1次和师生投诉</w:t>
            </w:r>
          </w:p>
        </w:tc>
        <w:tc>
          <w:tcPr>
            <w:tcW w:w="280" w:type="dxa"/>
          </w:tcPr>
          <w:p w14:paraId="3FF743E2" w14:textId="77777777" w:rsidR="00F37FFE" w:rsidRDefault="00F37FFE" w:rsidP="0013023C">
            <w:pPr>
              <w:rPr>
                <w:rFonts w:ascii="仿宋" w:eastAsia="仿宋" w:hAnsi="仿宋" w:cs="仿宋"/>
                <w:b/>
                <w:color w:val="000000"/>
                <w:sz w:val="22"/>
                <w:szCs w:val="22"/>
              </w:rPr>
            </w:pPr>
          </w:p>
        </w:tc>
      </w:tr>
      <w:tr w:rsidR="00F37FFE" w14:paraId="5B8E962B" w14:textId="77777777" w:rsidTr="0013023C">
        <w:trPr>
          <w:trHeight w:val="600"/>
        </w:trPr>
        <w:tc>
          <w:tcPr>
            <w:tcW w:w="1438" w:type="dxa"/>
            <w:vMerge/>
            <w:vAlign w:val="center"/>
          </w:tcPr>
          <w:p w14:paraId="29B7EA36" w14:textId="77777777" w:rsidR="00F37FFE" w:rsidRDefault="00F37FFE" w:rsidP="0013023C">
            <w:pPr>
              <w:rPr>
                <w:rFonts w:ascii="仿宋" w:eastAsia="仿宋" w:hAnsi="仿宋" w:cs="仿宋"/>
                <w:b/>
                <w:color w:val="000000"/>
                <w:sz w:val="22"/>
                <w:szCs w:val="22"/>
              </w:rPr>
            </w:pPr>
          </w:p>
        </w:tc>
        <w:tc>
          <w:tcPr>
            <w:tcW w:w="4202" w:type="dxa"/>
            <w:vAlign w:val="center"/>
          </w:tcPr>
          <w:p w14:paraId="0FA0E85F"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3.6防台风及意外：台风前加强防御措施，合理修剪，加固护树设施，台风吹袭后迅速清理倒树断枝，疏通道路。恢复绿化景观效果。（3分）</w:t>
            </w:r>
          </w:p>
        </w:tc>
        <w:tc>
          <w:tcPr>
            <w:tcW w:w="1886" w:type="dxa"/>
            <w:vAlign w:val="center"/>
          </w:tcPr>
          <w:p w14:paraId="2AFF3451"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2.6.1无台风防御措施，台风吹袭后清理倒树断枝不及时，阻塞道路3分</w:t>
            </w:r>
          </w:p>
        </w:tc>
        <w:tc>
          <w:tcPr>
            <w:tcW w:w="424" w:type="dxa"/>
            <w:vAlign w:val="center"/>
          </w:tcPr>
          <w:p w14:paraId="1B86DCEC"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3分</w:t>
            </w:r>
          </w:p>
        </w:tc>
        <w:tc>
          <w:tcPr>
            <w:tcW w:w="781" w:type="dxa"/>
            <w:vAlign w:val="center"/>
          </w:tcPr>
          <w:p w14:paraId="1FD606E1"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台风前后临时检查</w:t>
            </w:r>
          </w:p>
        </w:tc>
        <w:tc>
          <w:tcPr>
            <w:tcW w:w="280" w:type="dxa"/>
          </w:tcPr>
          <w:p w14:paraId="70D2A19A" w14:textId="77777777" w:rsidR="00F37FFE" w:rsidRDefault="00F37FFE" w:rsidP="0013023C">
            <w:pPr>
              <w:rPr>
                <w:rFonts w:ascii="仿宋" w:eastAsia="仿宋" w:hAnsi="仿宋" w:cs="仿宋"/>
                <w:b/>
                <w:color w:val="000000"/>
                <w:sz w:val="22"/>
                <w:szCs w:val="22"/>
              </w:rPr>
            </w:pPr>
          </w:p>
        </w:tc>
      </w:tr>
      <w:tr w:rsidR="00F37FFE" w14:paraId="1FB091AF" w14:textId="77777777" w:rsidTr="0013023C">
        <w:trPr>
          <w:trHeight w:val="824"/>
        </w:trPr>
        <w:tc>
          <w:tcPr>
            <w:tcW w:w="1438" w:type="dxa"/>
            <w:vMerge w:val="restart"/>
            <w:vAlign w:val="center"/>
          </w:tcPr>
          <w:p w14:paraId="0823C7F7" w14:textId="77777777" w:rsidR="00F37FFE" w:rsidRDefault="00F37FFE" w:rsidP="0013023C">
            <w:pPr>
              <w:widowControl/>
              <w:jc w:val="left"/>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四、环境卫生和设施维护（14分）</w:t>
            </w:r>
          </w:p>
        </w:tc>
        <w:tc>
          <w:tcPr>
            <w:tcW w:w="4202" w:type="dxa"/>
            <w:vMerge w:val="restart"/>
            <w:vAlign w:val="center"/>
          </w:tcPr>
          <w:p w14:paraId="5FBB0820"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4.1清洁、保洁：保持绿地无垃圾杂物，包括生活垃圾、石砾砖块、干枝枯叶、粪便、无鼠洞和蚊蝇滋生地等，及时堵塞鼠洞。（4分）</w:t>
            </w:r>
          </w:p>
        </w:tc>
        <w:tc>
          <w:tcPr>
            <w:tcW w:w="1886" w:type="dxa"/>
            <w:vMerge w:val="restart"/>
            <w:vAlign w:val="center"/>
          </w:tcPr>
          <w:p w14:paraId="253392B6"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4.1.1绿地有生活垃圾、石砾砖块、干枝枯叶、粪便、鼠洞和蚊蝇滋生地等4分</w:t>
            </w:r>
          </w:p>
        </w:tc>
        <w:tc>
          <w:tcPr>
            <w:tcW w:w="424" w:type="dxa"/>
            <w:vMerge w:val="restart"/>
            <w:vAlign w:val="center"/>
          </w:tcPr>
          <w:p w14:paraId="469016D9"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2-4分</w:t>
            </w:r>
          </w:p>
        </w:tc>
        <w:tc>
          <w:tcPr>
            <w:tcW w:w="781" w:type="dxa"/>
            <w:vMerge w:val="restart"/>
            <w:vAlign w:val="center"/>
          </w:tcPr>
          <w:p w14:paraId="20C96EA8"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每周不定期抽查至少1次</w:t>
            </w:r>
          </w:p>
        </w:tc>
        <w:tc>
          <w:tcPr>
            <w:tcW w:w="280" w:type="dxa"/>
            <w:vMerge w:val="restart"/>
            <w:vAlign w:val="center"/>
          </w:tcPr>
          <w:p w14:paraId="6AA6E51E" w14:textId="77777777" w:rsidR="00F37FFE" w:rsidRDefault="00F37FFE" w:rsidP="0013023C">
            <w:pPr>
              <w:rPr>
                <w:rFonts w:ascii="仿宋" w:eastAsia="仿宋" w:hAnsi="仿宋" w:cs="仿宋"/>
                <w:b/>
                <w:color w:val="000000"/>
                <w:sz w:val="22"/>
                <w:szCs w:val="22"/>
              </w:rPr>
            </w:pPr>
          </w:p>
        </w:tc>
      </w:tr>
      <w:tr w:rsidR="00F37FFE" w14:paraId="25EA66D6" w14:textId="77777777" w:rsidTr="0013023C">
        <w:trPr>
          <w:trHeight w:val="824"/>
        </w:trPr>
        <w:tc>
          <w:tcPr>
            <w:tcW w:w="1438" w:type="dxa"/>
            <w:vMerge/>
            <w:vAlign w:val="center"/>
          </w:tcPr>
          <w:p w14:paraId="53D19B9F" w14:textId="77777777" w:rsidR="00F37FFE" w:rsidRDefault="00F37FFE" w:rsidP="0013023C">
            <w:pPr>
              <w:rPr>
                <w:rFonts w:ascii="仿宋" w:eastAsia="仿宋" w:hAnsi="仿宋" w:cs="仿宋"/>
                <w:b/>
                <w:color w:val="000000"/>
                <w:sz w:val="22"/>
                <w:szCs w:val="22"/>
              </w:rPr>
            </w:pPr>
          </w:p>
        </w:tc>
        <w:tc>
          <w:tcPr>
            <w:tcW w:w="4202" w:type="dxa"/>
            <w:vMerge/>
            <w:vAlign w:val="center"/>
          </w:tcPr>
          <w:p w14:paraId="2B4C13AE" w14:textId="77777777" w:rsidR="00F37FFE" w:rsidRDefault="00F37FFE" w:rsidP="0013023C">
            <w:pPr>
              <w:rPr>
                <w:rFonts w:ascii="仿宋" w:eastAsia="仿宋" w:hAnsi="仿宋" w:cs="仿宋"/>
                <w:color w:val="000000"/>
                <w:sz w:val="22"/>
                <w:szCs w:val="22"/>
              </w:rPr>
            </w:pPr>
          </w:p>
        </w:tc>
        <w:tc>
          <w:tcPr>
            <w:tcW w:w="1886" w:type="dxa"/>
            <w:vMerge/>
            <w:vAlign w:val="center"/>
          </w:tcPr>
          <w:p w14:paraId="209BC9C9" w14:textId="77777777" w:rsidR="00F37FFE" w:rsidRDefault="00F37FFE" w:rsidP="0013023C">
            <w:pPr>
              <w:rPr>
                <w:rFonts w:ascii="仿宋" w:eastAsia="仿宋" w:hAnsi="仿宋" w:cs="仿宋"/>
                <w:color w:val="000000"/>
                <w:sz w:val="22"/>
                <w:szCs w:val="22"/>
              </w:rPr>
            </w:pPr>
          </w:p>
        </w:tc>
        <w:tc>
          <w:tcPr>
            <w:tcW w:w="424" w:type="dxa"/>
            <w:vMerge/>
            <w:vAlign w:val="center"/>
          </w:tcPr>
          <w:p w14:paraId="1398FA1D" w14:textId="77777777" w:rsidR="00F37FFE" w:rsidRDefault="00F37FFE" w:rsidP="0013023C">
            <w:pPr>
              <w:jc w:val="center"/>
              <w:rPr>
                <w:rFonts w:ascii="仿宋" w:eastAsia="仿宋" w:hAnsi="仿宋" w:cs="仿宋"/>
                <w:color w:val="000000"/>
                <w:sz w:val="22"/>
                <w:szCs w:val="22"/>
              </w:rPr>
            </w:pPr>
          </w:p>
        </w:tc>
        <w:tc>
          <w:tcPr>
            <w:tcW w:w="781" w:type="dxa"/>
            <w:vMerge/>
            <w:vAlign w:val="center"/>
          </w:tcPr>
          <w:p w14:paraId="6EBFF90F" w14:textId="77777777" w:rsidR="00F37FFE" w:rsidRDefault="00F37FFE" w:rsidP="0013023C">
            <w:pPr>
              <w:jc w:val="center"/>
              <w:rPr>
                <w:rFonts w:ascii="仿宋" w:eastAsia="仿宋" w:hAnsi="仿宋" w:cs="仿宋"/>
                <w:color w:val="000000"/>
                <w:sz w:val="22"/>
                <w:szCs w:val="22"/>
              </w:rPr>
            </w:pPr>
          </w:p>
        </w:tc>
        <w:tc>
          <w:tcPr>
            <w:tcW w:w="280" w:type="dxa"/>
            <w:vMerge/>
            <w:vAlign w:val="center"/>
          </w:tcPr>
          <w:p w14:paraId="55C29C13" w14:textId="77777777" w:rsidR="00F37FFE" w:rsidRDefault="00F37FFE" w:rsidP="0013023C">
            <w:pPr>
              <w:rPr>
                <w:rFonts w:ascii="仿宋" w:eastAsia="仿宋" w:hAnsi="仿宋" w:cs="仿宋"/>
                <w:b/>
                <w:color w:val="000000"/>
                <w:sz w:val="22"/>
                <w:szCs w:val="22"/>
              </w:rPr>
            </w:pPr>
          </w:p>
        </w:tc>
      </w:tr>
      <w:tr w:rsidR="00F37FFE" w14:paraId="410388B0" w14:textId="77777777" w:rsidTr="0013023C">
        <w:trPr>
          <w:trHeight w:val="630"/>
        </w:trPr>
        <w:tc>
          <w:tcPr>
            <w:tcW w:w="1438" w:type="dxa"/>
            <w:vMerge/>
            <w:vAlign w:val="center"/>
          </w:tcPr>
          <w:p w14:paraId="2C77E2BB" w14:textId="77777777" w:rsidR="00F37FFE" w:rsidRDefault="00F37FFE" w:rsidP="0013023C">
            <w:pPr>
              <w:rPr>
                <w:rFonts w:ascii="仿宋" w:eastAsia="仿宋" w:hAnsi="仿宋" w:cs="仿宋"/>
                <w:b/>
                <w:color w:val="000000"/>
                <w:sz w:val="22"/>
                <w:szCs w:val="22"/>
              </w:rPr>
            </w:pPr>
          </w:p>
        </w:tc>
        <w:tc>
          <w:tcPr>
            <w:tcW w:w="4202" w:type="dxa"/>
            <w:vAlign w:val="center"/>
          </w:tcPr>
          <w:p w14:paraId="0E41E240"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4.2清运：归堆后的垃圾杂物和萝筐等器具摆放在隐蔽的地方，垃圾做到日产日清，不过夜，不焚烧。（2分）</w:t>
            </w:r>
          </w:p>
        </w:tc>
        <w:tc>
          <w:tcPr>
            <w:tcW w:w="1886" w:type="dxa"/>
            <w:vAlign w:val="center"/>
          </w:tcPr>
          <w:p w14:paraId="10915B37"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4.2.1垃圾随意堆放，清运不及时2分</w:t>
            </w:r>
          </w:p>
        </w:tc>
        <w:tc>
          <w:tcPr>
            <w:tcW w:w="424" w:type="dxa"/>
            <w:vAlign w:val="center"/>
          </w:tcPr>
          <w:p w14:paraId="3364F5AB"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2分</w:t>
            </w:r>
          </w:p>
        </w:tc>
        <w:tc>
          <w:tcPr>
            <w:tcW w:w="781" w:type="dxa"/>
            <w:vMerge/>
            <w:vAlign w:val="center"/>
          </w:tcPr>
          <w:p w14:paraId="43316CCC" w14:textId="77777777" w:rsidR="00F37FFE" w:rsidRDefault="00F37FFE" w:rsidP="0013023C">
            <w:pPr>
              <w:jc w:val="center"/>
              <w:rPr>
                <w:rFonts w:ascii="仿宋" w:eastAsia="仿宋" w:hAnsi="仿宋" w:cs="仿宋"/>
                <w:color w:val="000000"/>
                <w:sz w:val="22"/>
                <w:szCs w:val="22"/>
              </w:rPr>
            </w:pPr>
          </w:p>
        </w:tc>
        <w:tc>
          <w:tcPr>
            <w:tcW w:w="280" w:type="dxa"/>
            <w:vAlign w:val="center"/>
          </w:tcPr>
          <w:p w14:paraId="5A27B97B" w14:textId="77777777" w:rsidR="00F37FFE" w:rsidRDefault="00F37FFE" w:rsidP="0013023C">
            <w:pPr>
              <w:rPr>
                <w:rFonts w:ascii="仿宋" w:eastAsia="仿宋" w:hAnsi="仿宋" w:cs="仿宋"/>
                <w:b/>
                <w:color w:val="000000"/>
                <w:sz w:val="22"/>
                <w:szCs w:val="22"/>
              </w:rPr>
            </w:pPr>
          </w:p>
        </w:tc>
      </w:tr>
      <w:tr w:rsidR="00F37FFE" w14:paraId="2C1858D0" w14:textId="77777777" w:rsidTr="0013023C">
        <w:trPr>
          <w:trHeight w:val="600"/>
        </w:trPr>
        <w:tc>
          <w:tcPr>
            <w:tcW w:w="1438" w:type="dxa"/>
            <w:vMerge/>
            <w:vAlign w:val="center"/>
          </w:tcPr>
          <w:p w14:paraId="3F9F9C15" w14:textId="77777777" w:rsidR="00F37FFE" w:rsidRDefault="00F37FFE" w:rsidP="0013023C">
            <w:pPr>
              <w:rPr>
                <w:rFonts w:ascii="仿宋" w:eastAsia="仿宋" w:hAnsi="仿宋" w:cs="仿宋"/>
                <w:b/>
                <w:color w:val="000000"/>
                <w:sz w:val="22"/>
                <w:szCs w:val="22"/>
              </w:rPr>
            </w:pPr>
          </w:p>
        </w:tc>
        <w:tc>
          <w:tcPr>
            <w:tcW w:w="4202" w:type="dxa"/>
            <w:vAlign w:val="center"/>
          </w:tcPr>
          <w:p w14:paraId="6933AACB"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4.3监管：加强监管，绿地内无堆放东西和停放车辆，无设摊摆卖，无在草地上踢球等进行损害花草树木的活动，无在树上挂标语、晾衣服等现象。（3分）</w:t>
            </w:r>
          </w:p>
        </w:tc>
        <w:tc>
          <w:tcPr>
            <w:tcW w:w="1886" w:type="dxa"/>
            <w:vAlign w:val="center"/>
          </w:tcPr>
          <w:p w14:paraId="7E2C0D6D"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4.3.1日常监管不到位，绿地内堆放东西3分</w:t>
            </w:r>
          </w:p>
        </w:tc>
        <w:tc>
          <w:tcPr>
            <w:tcW w:w="424" w:type="dxa"/>
            <w:vAlign w:val="center"/>
          </w:tcPr>
          <w:p w14:paraId="7B0C0D13"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2-3分</w:t>
            </w:r>
          </w:p>
        </w:tc>
        <w:tc>
          <w:tcPr>
            <w:tcW w:w="781" w:type="dxa"/>
            <w:vMerge w:val="restart"/>
            <w:vAlign w:val="center"/>
          </w:tcPr>
          <w:p w14:paraId="185E831F"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每月不定期抽查至少1次和投诉</w:t>
            </w:r>
          </w:p>
        </w:tc>
        <w:tc>
          <w:tcPr>
            <w:tcW w:w="280" w:type="dxa"/>
            <w:vAlign w:val="center"/>
          </w:tcPr>
          <w:p w14:paraId="7CD9016B" w14:textId="77777777" w:rsidR="00F37FFE" w:rsidRDefault="00F37FFE" w:rsidP="0013023C">
            <w:pPr>
              <w:rPr>
                <w:rFonts w:ascii="仿宋" w:eastAsia="仿宋" w:hAnsi="仿宋" w:cs="仿宋"/>
                <w:b/>
                <w:color w:val="000000"/>
                <w:sz w:val="22"/>
                <w:szCs w:val="22"/>
              </w:rPr>
            </w:pPr>
          </w:p>
        </w:tc>
      </w:tr>
      <w:tr w:rsidR="00F37FFE" w14:paraId="24463AC2" w14:textId="77777777" w:rsidTr="0013023C">
        <w:trPr>
          <w:trHeight w:val="675"/>
        </w:trPr>
        <w:tc>
          <w:tcPr>
            <w:tcW w:w="1438" w:type="dxa"/>
            <w:vMerge/>
            <w:vAlign w:val="center"/>
          </w:tcPr>
          <w:p w14:paraId="3D13EF9D" w14:textId="77777777" w:rsidR="00F37FFE" w:rsidRDefault="00F37FFE" w:rsidP="0013023C">
            <w:pPr>
              <w:rPr>
                <w:rFonts w:ascii="仿宋" w:eastAsia="仿宋" w:hAnsi="仿宋" w:cs="仿宋"/>
                <w:b/>
                <w:color w:val="000000"/>
                <w:sz w:val="22"/>
                <w:szCs w:val="22"/>
              </w:rPr>
            </w:pPr>
          </w:p>
        </w:tc>
        <w:tc>
          <w:tcPr>
            <w:tcW w:w="4202" w:type="dxa"/>
            <w:vAlign w:val="center"/>
          </w:tcPr>
          <w:p w14:paraId="40DC41E3"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4.4保护：保护围栏、护树架和护网等绿化设施，对破坏行为加以制止并及时报告甲方监管部门；保护好绿化供水设施，无绿化用水被盗用现象。（3分）</w:t>
            </w:r>
          </w:p>
        </w:tc>
        <w:tc>
          <w:tcPr>
            <w:tcW w:w="1886" w:type="dxa"/>
            <w:vAlign w:val="center"/>
          </w:tcPr>
          <w:p w14:paraId="5CD871DD"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4.4.1绿化设施保护不到位，有损坏3分</w:t>
            </w:r>
          </w:p>
        </w:tc>
        <w:tc>
          <w:tcPr>
            <w:tcW w:w="424" w:type="dxa"/>
            <w:vAlign w:val="center"/>
          </w:tcPr>
          <w:p w14:paraId="7695014D"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2-3分</w:t>
            </w:r>
          </w:p>
        </w:tc>
        <w:tc>
          <w:tcPr>
            <w:tcW w:w="781" w:type="dxa"/>
            <w:vMerge/>
            <w:vAlign w:val="center"/>
          </w:tcPr>
          <w:p w14:paraId="4D5FD4E4" w14:textId="77777777" w:rsidR="00F37FFE" w:rsidRDefault="00F37FFE" w:rsidP="0013023C">
            <w:pPr>
              <w:jc w:val="center"/>
              <w:rPr>
                <w:rFonts w:ascii="仿宋" w:eastAsia="仿宋" w:hAnsi="仿宋" w:cs="仿宋"/>
                <w:color w:val="000000"/>
                <w:sz w:val="22"/>
                <w:szCs w:val="22"/>
              </w:rPr>
            </w:pPr>
          </w:p>
        </w:tc>
        <w:tc>
          <w:tcPr>
            <w:tcW w:w="280" w:type="dxa"/>
            <w:vAlign w:val="center"/>
          </w:tcPr>
          <w:p w14:paraId="70771AA6" w14:textId="77777777" w:rsidR="00F37FFE" w:rsidRDefault="00F37FFE" w:rsidP="0013023C">
            <w:pPr>
              <w:rPr>
                <w:rFonts w:ascii="仿宋" w:eastAsia="仿宋" w:hAnsi="仿宋" w:cs="仿宋"/>
                <w:b/>
                <w:color w:val="000000"/>
                <w:sz w:val="22"/>
                <w:szCs w:val="22"/>
              </w:rPr>
            </w:pPr>
          </w:p>
        </w:tc>
      </w:tr>
      <w:tr w:rsidR="00F37FFE" w14:paraId="1DEB6FC2" w14:textId="77777777" w:rsidTr="0013023C">
        <w:trPr>
          <w:trHeight w:val="510"/>
        </w:trPr>
        <w:tc>
          <w:tcPr>
            <w:tcW w:w="1438" w:type="dxa"/>
            <w:vMerge/>
            <w:vAlign w:val="center"/>
          </w:tcPr>
          <w:p w14:paraId="3548E00C" w14:textId="77777777" w:rsidR="00F37FFE" w:rsidRDefault="00F37FFE" w:rsidP="0013023C">
            <w:pPr>
              <w:rPr>
                <w:rFonts w:ascii="仿宋" w:eastAsia="仿宋" w:hAnsi="仿宋" w:cs="仿宋"/>
                <w:b/>
                <w:color w:val="000000"/>
                <w:sz w:val="22"/>
                <w:szCs w:val="22"/>
              </w:rPr>
            </w:pPr>
          </w:p>
        </w:tc>
        <w:tc>
          <w:tcPr>
            <w:tcW w:w="4202" w:type="dxa"/>
            <w:vAlign w:val="center"/>
          </w:tcPr>
          <w:p w14:paraId="47C7EF58"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4.5维修：及时修补或更换损坏设施，确保设施完整美观。（2分）</w:t>
            </w:r>
          </w:p>
        </w:tc>
        <w:tc>
          <w:tcPr>
            <w:tcW w:w="1886" w:type="dxa"/>
            <w:vAlign w:val="center"/>
          </w:tcPr>
          <w:p w14:paraId="5C35EBA4"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4.5.1修补或更换损坏设施不及时，3分</w:t>
            </w:r>
          </w:p>
        </w:tc>
        <w:tc>
          <w:tcPr>
            <w:tcW w:w="424" w:type="dxa"/>
            <w:vAlign w:val="center"/>
          </w:tcPr>
          <w:p w14:paraId="1B9DE944"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1-3分</w:t>
            </w:r>
          </w:p>
        </w:tc>
        <w:tc>
          <w:tcPr>
            <w:tcW w:w="781" w:type="dxa"/>
            <w:vAlign w:val="center"/>
          </w:tcPr>
          <w:p w14:paraId="140AA4C1"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同上</w:t>
            </w:r>
          </w:p>
        </w:tc>
        <w:tc>
          <w:tcPr>
            <w:tcW w:w="280" w:type="dxa"/>
            <w:vAlign w:val="center"/>
          </w:tcPr>
          <w:p w14:paraId="775F4BCA" w14:textId="77777777" w:rsidR="00F37FFE" w:rsidRDefault="00F37FFE" w:rsidP="0013023C">
            <w:pPr>
              <w:rPr>
                <w:rFonts w:ascii="仿宋" w:eastAsia="仿宋" w:hAnsi="仿宋" w:cs="仿宋"/>
                <w:b/>
                <w:color w:val="000000"/>
                <w:sz w:val="22"/>
                <w:szCs w:val="22"/>
              </w:rPr>
            </w:pPr>
          </w:p>
        </w:tc>
      </w:tr>
      <w:tr w:rsidR="00F37FFE" w14:paraId="453B4F3E" w14:textId="77777777" w:rsidTr="0013023C">
        <w:trPr>
          <w:trHeight w:val="510"/>
        </w:trPr>
        <w:tc>
          <w:tcPr>
            <w:tcW w:w="1438" w:type="dxa"/>
            <w:vMerge w:val="restart"/>
            <w:vAlign w:val="center"/>
          </w:tcPr>
          <w:p w14:paraId="6C2B2430" w14:textId="77777777" w:rsidR="00F37FFE" w:rsidRDefault="00F37FFE" w:rsidP="0013023C">
            <w:pPr>
              <w:widowControl/>
              <w:jc w:val="left"/>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五、执行合同情况（10分）</w:t>
            </w:r>
          </w:p>
        </w:tc>
        <w:tc>
          <w:tcPr>
            <w:tcW w:w="4202" w:type="dxa"/>
            <w:vAlign w:val="center"/>
          </w:tcPr>
          <w:p w14:paraId="4E1846EA"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5.1服务：服务态度良好，盆花摆放及时，投诉率低，服务满意率100%。（3分）</w:t>
            </w:r>
          </w:p>
        </w:tc>
        <w:tc>
          <w:tcPr>
            <w:tcW w:w="1886" w:type="dxa"/>
            <w:vAlign w:val="center"/>
          </w:tcPr>
          <w:p w14:paraId="1465540E"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5.1.1服务差，盆花摆放不及时，有投诉3分</w:t>
            </w:r>
          </w:p>
        </w:tc>
        <w:tc>
          <w:tcPr>
            <w:tcW w:w="424" w:type="dxa"/>
            <w:vAlign w:val="center"/>
          </w:tcPr>
          <w:p w14:paraId="0E5656C9"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3分</w:t>
            </w:r>
          </w:p>
        </w:tc>
        <w:tc>
          <w:tcPr>
            <w:tcW w:w="781" w:type="dxa"/>
            <w:vAlign w:val="center"/>
          </w:tcPr>
          <w:p w14:paraId="214C0B41"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工作记录</w:t>
            </w:r>
          </w:p>
        </w:tc>
        <w:tc>
          <w:tcPr>
            <w:tcW w:w="280" w:type="dxa"/>
            <w:vAlign w:val="center"/>
          </w:tcPr>
          <w:p w14:paraId="7D5872DC" w14:textId="77777777" w:rsidR="00F37FFE" w:rsidRDefault="00F37FFE" w:rsidP="0013023C">
            <w:pPr>
              <w:rPr>
                <w:rFonts w:ascii="仿宋" w:eastAsia="仿宋" w:hAnsi="仿宋" w:cs="仿宋"/>
                <w:b/>
                <w:color w:val="000000"/>
                <w:sz w:val="22"/>
                <w:szCs w:val="22"/>
              </w:rPr>
            </w:pPr>
          </w:p>
        </w:tc>
      </w:tr>
      <w:tr w:rsidR="00F37FFE" w14:paraId="22BDA191" w14:textId="77777777" w:rsidTr="0013023C">
        <w:trPr>
          <w:trHeight w:val="690"/>
        </w:trPr>
        <w:tc>
          <w:tcPr>
            <w:tcW w:w="1438" w:type="dxa"/>
            <w:vMerge/>
            <w:vAlign w:val="center"/>
          </w:tcPr>
          <w:p w14:paraId="0F5BD7F7" w14:textId="77777777" w:rsidR="00F37FFE" w:rsidRDefault="00F37FFE" w:rsidP="0013023C">
            <w:pPr>
              <w:rPr>
                <w:rFonts w:ascii="仿宋" w:eastAsia="仿宋" w:hAnsi="仿宋" w:cs="仿宋"/>
                <w:b/>
                <w:color w:val="000000"/>
                <w:sz w:val="22"/>
                <w:szCs w:val="22"/>
              </w:rPr>
            </w:pPr>
          </w:p>
        </w:tc>
        <w:tc>
          <w:tcPr>
            <w:tcW w:w="4202" w:type="dxa"/>
            <w:vAlign w:val="center"/>
          </w:tcPr>
          <w:p w14:paraId="5178DB6C"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5.2服务要求响应时间：发生的质量问题半小时内到场处理，当日内完成；甲方因工作需要，要求乙方协助完成本合同范围以外工作1小时内到场处理。（2分）</w:t>
            </w:r>
          </w:p>
        </w:tc>
        <w:tc>
          <w:tcPr>
            <w:tcW w:w="1886" w:type="dxa"/>
            <w:vAlign w:val="center"/>
          </w:tcPr>
          <w:p w14:paraId="24869D05"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5.2.1服务要求响应时间长，2分</w:t>
            </w:r>
          </w:p>
        </w:tc>
        <w:tc>
          <w:tcPr>
            <w:tcW w:w="424" w:type="dxa"/>
            <w:vAlign w:val="center"/>
          </w:tcPr>
          <w:p w14:paraId="5B429A0A"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2分</w:t>
            </w:r>
          </w:p>
        </w:tc>
        <w:tc>
          <w:tcPr>
            <w:tcW w:w="781" w:type="dxa"/>
            <w:vAlign w:val="center"/>
          </w:tcPr>
          <w:p w14:paraId="251C4794"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工作记录和师生投诉</w:t>
            </w:r>
          </w:p>
        </w:tc>
        <w:tc>
          <w:tcPr>
            <w:tcW w:w="280" w:type="dxa"/>
          </w:tcPr>
          <w:p w14:paraId="48F2B95B" w14:textId="77777777" w:rsidR="00F37FFE" w:rsidRDefault="00F37FFE" w:rsidP="0013023C">
            <w:pPr>
              <w:rPr>
                <w:rFonts w:ascii="仿宋" w:eastAsia="仿宋" w:hAnsi="仿宋" w:cs="仿宋"/>
                <w:b/>
                <w:color w:val="000000"/>
                <w:sz w:val="22"/>
                <w:szCs w:val="22"/>
              </w:rPr>
            </w:pPr>
          </w:p>
        </w:tc>
      </w:tr>
      <w:tr w:rsidR="00F37FFE" w14:paraId="21A51E85" w14:textId="77777777" w:rsidTr="0013023C">
        <w:trPr>
          <w:trHeight w:val="510"/>
        </w:trPr>
        <w:tc>
          <w:tcPr>
            <w:tcW w:w="1438" w:type="dxa"/>
            <w:vMerge/>
            <w:vAlign w:val="center"/>
          </w:tcPr>
          <w:p w14:paraId="5FEBF26B" w14:textId="77777777" w:rsidR="00F37FFE" w:rsidRDefault="00F37FFE" w:rsidP="0013023C">
            <w:pPr>
              <w:rPr>
                <w:rFonts w:ascii="仿宋" w:eastAsia="仿宋" w:hAnsi="仿宋" w:cs="仿宋"/>
                <w:b/>
                <w:color w:val="000000"/>
                <w:sz w:val="22"/>
                <w:szCs w:val="22"/>
              </w:rPr>
            </w:pPr>
          </w:p>
        </w:tc>
        <w:tc>
          <w:tcPr>
            <w:tcW w:w="4202" w:type="dxa"/>
            <w:vAlign w:val="center"/>
          </w:tcPr>
          <w:p w14:paraId="79BFDC4B"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5.3协调关系：主动与甲方沟通联系，汇报工作情况；积极热情帮助其它部门。（2分）</w:t>
            </w:r>
          </w:p>
        </w:tc>
        <w:tc>
          <w:tcPr>
            <w:tcW w:w="1886" w:type="dxa"/>
            <w:vAlign w:val="center"/>
          </w:tcPr>
          <w:p w14:paraId="507318E3"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5.3.1与甲方缺乏沟通，协调能力不高2分</w:t>
            </w:r>
          </w:p>
        </w:tc>
        <w:tc>
          <w:tcPr>
            <w:tcW w:w="424" w:type="dxa"/>
            <w:vAlign w:val="center"/>
          </w:tcPr>
          <w:p w14:paraId="6A8EAF2E"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2分</w:t>
            </w:r>
          </w:p>
        </w:tc>
        <w:tc>
          <w:tcPr>
            <w:tcW w:w="781" w:type="dxa"/>
            <w:vAlign w:val="center"/>
          </w:tcPr>
          <w:p w14:paraId="7EE35511"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随机回访</w:t>
            </w:r>
          </w:p>
        </w:tc>
        <w:tc>
          <w:tcPr>
            <w:tcW w:w="280" w:type="dxa"/>
          </w:tcPr>
          <w:p w14:paraId="724379D0" w14:textId="77777777" w:rsidR="00F37FFE" w:rsidRDefault="00F37FFE" w:rsidP="0013023C">
            <w:pPr>
              <w:rPr>
                <w:rFonts w:ascii="仿宋" w:eastAsia="仿宋" w:hAnsi="仿宋" w:cs="仿宋"/>
                <w:b/>
                <w:color w:val="000000"/>
                <w:sz w:val="22"/>
                <w:szCs w:val="22"/>
              </w:rPr>
            </w:pPr>
          </w:p>
        </w:tc>
      </w:tr>
      <w:tr w:rsidR="00F37FFE" w14:paraId="06D6D5F3" w14:textId="77777777" w:rsidTr="0013023C">
        <w:trPr>
          <w:trHeight w:val="600"/>
        </w:trPr>
        <w:tc>
          <w:tcPr>
            <w:tcW w:w="1438" w:type="dxa"/>
            <w:vMerge/>
            <w:vAlign w:val="center"/>
          </w:tcPr>
          <w:p w14:paraId="569094D4" w14:textId="77777777" w:rsidR="00F37FFE" w:rsidRDefault="00F37FFE" w:rsidP="0013023C">
            <w:pPr>
              <w:rPr>
                <w:rFonts w:ascii="仿宋" w:eastAsia="仿宋" w:hAnsi="仿宋" w:cs="仿宋"/>
                <w:b/>
                <w:color w:val="000000"/>
                <w:sz w:val="22"/>
                <w:szCs w:val="22"/>
              </w:rPr>
            </w:pPr>
          </w:p>
        </w:tc>
        <w:tc>
          <w:tcPr>
            <w:tcW w:w="4202" w:type="dxa"/>
            <w:vAlign w:val="center"/>
          </w:tcPr>
          <w:p w14:paraId="03AA71EB"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5.4人数配置：常规人员≥25人。（3分）</w:t>
            </w:r>
          </w:p>
        </w:tc>
        <w:tc>
          <w:tcPr>
            <w:tcW w:w="1886" w:type="dxa"/>
            <w:vAlign w:val="center"/>
          </w:tcPr>
          <w:p w14:paraId="3CE1033D" w14:textId="77777777" w:rsidR="00F37FFE" w:rsidRDefault="00F37FFE" w:rsidP="0013023C">
            <w:pPr>
              <w:widowControl/>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5.4.1人数配置不符合合同要求3分</w:t>
            </w:r>
          </w:p>
        </w:tc>
        <w:tc>
          <w:tcPr>
            <w:tcW w:w="424" w:type="dxa"/>
            <w:vAlign w:val="center"/>
          </w:tcPr>
          <w:p w14:paraId="1F45FDD9"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3分</w:t>
            </w:r>
          </w:p>
        </w:tc>
        <w:tc>
          <w:tcPr>
            <w:tcW w:w="781" w:type="dxa"/>
            <w:vAlign w:val="center"/>
          </w:tcPr>
          <w:p w14:paraId="5B283AA2" w14:textId="77777777" w:rsidR="00F37FFE" w:rsidRDefault="00F37FFE" w:rsidP="0013023C">
            <w:pPr>
              <w:widowControl/>
              <w:jc w:val="center"/>
              <w:textAlignment w:val="center"/>
              <w:rPr>
                <w:rFonts w:ascii="仿宋" w:eastAsia="仿宋" w:hAnsi="仿宋" w:cs="仿宋"/>
                <w:color w:val="000000"/>
                <w:sz w:val="22"/>
                <w:szCs w:val="22"/>
              </w:rPr>
            </w:pPr>
            <w:r>
              <w:rPr>
                <w:rFonts w:ascii="仿宋" w:eastAsia="仿宋" w:hAnsi="仿宋" w:cs="仿宋" w:hint="eastAsia"/>
                <w:color w:val="000000"/>
                <w:kern w:val="0"/>
                <w:sz w:val="22"/>
                <w:szCs w:val="22"/>
              </w:rPr>
              <w:t>每月不定期抽查至少1次</w:t>
            </w:r>
          </w:p>
        </w:tc>
        <w:tc>
          <w:tcPr>
            <w:tcW w:w="280" w:type="dxa"/>
          </w:tcPr>
          <w:p w14:paraId="315E39A9" w14:textId="77777777" w:rsidR="00F37FFE" w:rsidRDefault="00F37FFE" w:rsidP="0013023C">
            <w:pPr>
              <w:rPr>
                <w:rFonts w:ascii="仿宋" w:eastAsia="仿宋" w:hAnsi="仿宋" w:cs="仿宋"/>
                <w:b/>
                <w:color w:val="000000"/>
                <w:sz w:val="22"/>
                <w:szCs w:val="22"/>
              </w:rPr>
            </w:pPr>
          </w:p>
        </w:tc>
      </w:tr>
      <w:tr w:rsidR="00F37FFE" w14:paraId="63FA302D" w14:textId="77777777" w:rsidTr="0013023C">
        <w:trPr>
          <w:trHeight w:val="435"/>
        </w:trPr>
        <w:tc>
          <w:tcPr>
            <w:tcW w:w="1438" w:type="dxa"/>
            <w:vAlign w:val="center"/>
          </w:tcPr>
          <w:p w14:paraId="7ADA7EAD"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合计</w:t>
            </w:r>
          </w:p>
        </w:tc>
        <w:tc>
          <w:tcPr>
            <w:tcW w:w="4202" w:type="dxa"/>
          </w:tcPr>
          <w:p w14:paraId="2B3AA3EB" w14:textId="77777777" w:rsidR="00F37FFE" w:rsidRDefault="00F37FFE" w:rsidP="0013023C">
            <w:pPr>
              <w:rPr>
                <w:rFonts w:ascii="仿宋" w:eastAsia="仿宋" w:hAnsi="仿宋" w:cs="仿宋"/>
                <w:color w:val="000000"/>
                <w:sz w:val="22"/>
                <w:szCs w:val="22"/>
              </w:rPr>
            </w:pPr>
          </w:p>
        </w:tc>
        <w:tc>
          <w:tcPr>
            <w:tcW w:w="1886" w:type="dxa"/>
            <w:vAlign w:val="center"/>
          </w:tcPr>
          <w:p w14:paraId="03AF2599" w14:textId="77777777" w:rsidR="00F37FFE" w:rsidRDefault="00F37FFE" w:rsidP="0013023C">
            <w:pPr>
              <w:widowControl/>
              <w:jc w:val="center"/>
              <w:textAlignment w:val="center"/>
              <w:rPr>
                <w:rFonts w:ascii="仿宋" w:eastAsia="仿宋" w:hAnsi="仿宋" w:cs="仿宋"/>
                <w:b/>
                <w:color w:val="000000"/>
                <w:sz w:val="22"/>
                <w:szCs w:val="22"/>
              </w:rPr>
            </w:pPr>
            <w:r>
              <w:rPr>
                <w:rFonts w:ascii="仿宋" w:eastAsia="仿宋" w:hAnsi="仿宋" w:cs="仿宋" w:hint="eastAsia"/>
                <w:b/>
                <w:color w:val="000000"/>
                <w:kern w:val="0"/>
                <w:sz w:val="22"/>
                <w:szCs w:val="22"/>
              </w:rPr>
              <w:t>100</w:t>
            </w:r>
          </w:p>
        </w:tc>
        <w:tc>
          <w:tcPr>
            <w:tcW w:w="424" w:type="dxa"/>
            <w:vAlign w:val="center"/>
          </w:tcPr>
          <w:p w14:paraId="71420D09" w14:textId="77777777" w:rsidR="00F37FFE" w:rsidRDefault="00F37FFE" w:rsidP="0013023C">
            <w:pPr>
              <w:jc w:val="center"/>
              <w:rPr>
                <w:rFonts w:ascii="仿宋" w:eastAsia="仿宋" w:hAnsi="仿宋" w:cs="仿宋"/>
                <w:b/>
                <w:color w:val="000000"/>
                <w:sz w:val="22"/>
                <w:szCs w:val="22"/>
              </w:rPr>
            </w:pPr>
          </w:p>
        </w:tc>
        <w:tc>
          <w:tcPr>
            <w:tcW w:w="781" w:type="dxa"/>
            <w:vAlign w:val="center"/>
          </w:tcPr>
          <w:p w14:paraId="0DFB03CA" w14:textId="77777777" w:rsidR="00F37FFE" w:rsidRDefault="00F37FFE" w:rsidP="0013023C">
            <w:pPr>
              <w:jc w:val="center"/>
              <w:rPr>
                <w:rFonts w:ascii="仿宋" w:eastAsia="仿宋" w:hAnsi="仿宋" w:cs="仿宋"/>
                <w:b/>
                <w:color w:val="000000"/>
                <w:sz w:val="22"/>
                <w:szCs w:val="22"/>
              </w:rPr>
            </w:pPr>
          </w:p>
        </w:tc>
        <w:tc>
          <w:tcPr>
            <w:tcW w:w="280" w:type="dxa"/>
          </w:tcPr>
          <w:p w14:paraId="71CD170D" w14:textId="77777777" w:rsidR="00F37FFE" w:rsidRDefault="00F37FFE" w:rsidP="0013023C">
            <w:pPr>
              <w:rPr>
                <w:rFonts w:ascii="仿宋" w:eastAsia="仿宋" w:hAnsi="仿宋" w:cs="仿宋"/>
                <w:b/>
                <w:color w:val="000000"/>
                <w:sz w:val="22"/>
                <w:szCs w:val="22"/>
              </w:rPr>
            </w:pPr>
          </w:p>
        </w:tc>
      </w:tr>
    </w:tbl>
    <w:p w14:paraId="1B422DCC" w14:textId="77777777" w:rsidR="00F37FFE" w:rsidRDefault="00F37FFE" w:rsidP="00F37FFE">
      <w:pPr>
        <w:pStyle w:val="Default"/>
      </w:pPr>
      <w:r>
        <w:br w:type="page"/>
      </w:r>
    </w:p>
    <w:p w14:paraId="291160CC" w14:textId="4DCF0D68" w:rsidR="00F37FFE" w:rsidRDefault="00F37FFE" w:rsidP="00F37FFE">
      <w:pPr>
        <w:rPr>
          <w:rFonts w:ascii="仿宋" w:eastAsia="仿宋" w:hAnsi="仿宋" w:cs="仿宋"/>
          <w:sz w:val="22"/>
          <w:szCs w:val="22"/>
        </w:rPr>
      </w:pPr>
      <w:r>
        <w:rPr>
          <w:rFonts w:ascii="仿宋" w:eastAsia="仿宋" w:hAnsi="仿宋" w:cs="仿宋" w:hint="eastAsia"/>
          <w:sz w:val="22"/>
          <w:szCs w:val="22"/>
          <w:lang w:val="zh-CN"/>
        </w:rPr>
        <w:lastRenderedPageBreak/>
        <w:t>附件</w:t>
      </w:r>
      <w:r>
        <w:rPr>
          <w:rFonts w:ascii="仿宋" w:eastAsia="仿宋" w:hAnsi="仿宋" w:cs="仿宋" w:hint="eastAsia"/>
          <w:sz w:val="22"/>
          <w:szCs w:val="22"/>
        </w:rPr>
        <w:t>6</w:t>
      </w:r>
      <w:r>
        <w:rPr>
          <w:rFonts w:ascii="仿宋" w:eastAsia="仿宋" w:hAnsi="仿宋" w:cs="仿宋" w:hint="eastAsia"/>
          <w:sz w:val="22"/>
          <w:szCs w:val="22"/>
          <w:lang w:val="zh-CN"/>
        </w:rPr>
        <w:t>：</w:t>
      </w:r>
      <w:r>
        <w:rPr>
          <w:rFonts w:ascii="仿宋" w:eastAsia="仿宋" w:hAnsi="仿宋" w:cs="仿宋" w:hint="eastAsia"/>
          <w:sz w:val="22"/>
          <w:szCs w:val="22"/>
        </w:rPr>
        <w:t>《五邑大学校园绿化管理服务盆花摆设的主要地点和要求》</w:t>
      </w:r>
    </w:p>
    <w:tbl>
      <w:tblPr>
        <w:tblW w:w="8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2590"/>
        <w:gridCol w:w="1143"/>
        <w:gridCol w:w="654"/>
        <w:gridCol w:w="3546"/>
      </w:tblGrid>
      <w:tr w:rsidR="00F37FFE" w14:paraId="4E6893B6" w14:textId="77777777" w:rsidTr="0013023C">
        <w:tc>
          <w:tcPr>
            <w:tcW w:w="480" w:type="dxa"/>
            <w:vAlign w:val="center"/>
          </w:tcPr>
          <w:p w14:paraId="1ABB3C24"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序号</w:t>
            </w:r>
          </w:p>
        </w:tc>
        <w:tc>
          <w:tcPr>
            <w:tcW w:w="2590" w:type="dxa"/>
            <w:vAlign w:val="center"/>
          </w:tcPr>
          <w:p w14:paraId="1BFEF63D"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地点</w:t>
            </w:r>
          </w:p>
        </w:tc>
        <w:tc>
          <w:tcPr>
            <w:tcW w:w="1143" w:type="dxa"/>
            <w:vAlign w:val="center"/>
          </w:tcPr>
          <w:p w14:paraId="1F394EBD"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类型</w:t>
            </w:r>
          </w:p>
        </w:tc>
        <w:tc>
          <w:tcPr>
            <w:tcW w:w="654" w:type="dxa"/>
            <w:vAlign w:val="center"/>
          </w:tcPr>
          <w:p w14:paraId="748E748F"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数量</w:t>
            </w:r>
          </w:p>
        </w:tc>
        <w:tc>
          <w:tcPr>
            <w:tcW w:w="3546" w:type="dxa"/>
            <w:vAlign w:val="center"/>
          </w:tcPr>
          <w:p w14:paraId="181A923B"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要求</w:t>
            </w:r>
          </w:p>
        </w:tc>
      </w:tr>
      <w:tr w:rsidR="00F37FFE" w14:paraId="24C7E088" w14:textId="77777777" w:rsidTr="0013023C">
        <w:tc>
          <w:tcPr>
            <w:tcW w:w="480" w:type="dxa"/>
            <w:vAlign w:val="center"/>
          </w:tcPr>
          <w:p w14:paraId="1CF78263"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第一</w:t>
            </w:r>
          </w:p>
        </w:tc>
        <w:tc>
          <w:tcPr>
            <w:tcW w:w="2590" w:type="dxa"/>
            <w:vAlign w:val="center"/>
          </w:tcPr>
          <w:p w14:paraId="5E51DE90" w14:textId="77777777" w:rsidR="00F37FFE" w:rsidRDefault="00F37FFE" w:rsidP="0013023C">
            <w:pPr>
              <w:jc w:val="left"/>
              <w:rPr>
                <w:rFonts w:ascii="仿宋" w:eastAsia="仿宋" w:hAnsi="仿宋" w:cs="仿宋"/>
                <w:sz w:val="22"/>
                <w:szCs w:val="22"/>
              </w:rPr>
            </w:pPr>
            <w:r>
              <w:rPr>
                <w:rFonts w:ascii="仿宋" w:eastAsia="仿宋" w:hAnsi="仿宋" w:cs="仿宋" w:hint="eastAsia"/>
                <w:sz w:val="22"/>
                <w:szCs w:val="22"/>
              </w:rPr>
              <w:t>南、北教学主楼及主要办公室、会议室；图书馆；其他楼宇主要办公室等</w:t>
            </w:r>
          </w:p>
        </w:tc>
        <w:tc>
          <w:tcPr>
            <w:tcW w:w="1143" w:type="dxa"/>
            <w:vAlign w:val="center"/>
          </w:tcPr>
          <w:p w14:paraId="05D428E9"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阴生植物</w:t>
            </w:r>
          </w:p>
        </w:tc>
        <w:tc>
          <w:tcPr>
            <w:tcW w:w="654" w:type="dxa"/>
            <w:vAlign w:val="center"/>
          </w:tcPr>
          <w:p w14:paraId="37322A04"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550</w:t>
            </w:r>
          </w:p>
        </w:tc>
        <w:tc>
          <w:tcPr>
            <w:tcW w:w="3546" w:type="dxa"/>
            <w:vAlign w:val="center"/>
          </w:tcPr>
          <w:p w14:paraId="1A82BE36" w14:textId="77777777" w:rsidR="00F37FFE" w:rsidRDefault="00F37FFE" w:rsidP="0013023C">
            <w:pPr>
              <w:rPr>
                <w:rFonts w:ascii="仿宋" w:eastAsia="仿宋" w:hAnsi="仿宋" w:cs="仿宋"/>
                <w:sz w:val="22"/>
                <w:szCs w:val="22"/>
              </w:rPr>
            </w:pPr>
            <w:r>
              <w:rPr>
                <w:rFonts w:ascii="仿宋" w:eastAsia="仿宋" w:hAnsi="仿宋" w:cs="仿宋" w:hint="eastAsia"/>
                <w:sz w:val="22"/>
                <w:szCs w:val="22"/>
              </w:rPr>
              <w:t>大型:200盆、小型:350盆</w:t>
            </w:r>
          </w:p>
        </w:tc>
      </w:tr>
      <w:tr w:rsidR="00F37FFE" w14:paraId="45F16730" w14:textId="77777777" w:rsidTr="0013023C">
        <w:tc>
          <w:tcPr>
            <w:tcW w:w="480" w:type="dxa"/>
            <w:vAlign w:val="center"/>
          </w:tcPr>
          <w:p w14:paraId="22FD7CC0"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第二</w:t>
            </w:r>
          </w:p>
        </w:tc>
        <w:tc>
          <w:tcPr>
            <w:tcW w:w="2590" w:type="dxa"/>
            <w:vAlign w:val="center"/>
          </w:tcPr>
          <w:p w14:paraId="71A7A631"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十友楼门前</w:t>
            </w:r>
          </w:p>
        </w:tc>
        <w:tc>
          <w:tcPr>
            <w:tcW w:w="1143" w:type="dxa"/>
            <w:vAlign w:val="center"/>
          </w:tcPr>
          <w:p w14:paraId="479F9AD7"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花坛</w:t>
            </w:r>
          </w:p>
        </w:tc>
        <w:tc>
          <w:tcPr>
            <w:tcW w:w="654" w:type="dxa"/>
            <w:vAlign w:val="center"/>
          </w:tcPr>
          <w:p w14:paraId="5103F974"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2</w:t>
            </w:r>
          </w:p>
        </w:tc>
        <w:tc>
          <w:tcPr>
            <w:tcW w:w="3546" w:type="dxa"/>
            <w:vAlign w:val="center"/>
          </w:tcPr>
          <w:p w14:paraId="2085BEB2" w14:textId="77777777" w:rsidR="00F37FFE" w:rsidRDefault="00F37FFE" w:rsidP="0013023C">
            <w:pPr>
              <w:rPr>
                <w:rFonts w:ascii="仿宋" w:eastAsia="仿宋" w:hAnsi="仿宋" w:cs="仿宋"/>
                <w:sz w:val="22"/>
                <w:szCs w:val="22"/>
              </w:rPr>
            </w:pPr>
            <w:r>
              <w:rPr>
                <w:rFonts w:ascii="仿宋" w:eastAsia="仿宋" w:hAnsi="仿宋" w:cs="仿宋" w:hint="eastAsia"/>
                <w:sz w:val="22"/>
                <w:szCs w:val="22"/>
              </w:rPr>
              <w:t>门口两侧对称布置两个花坛，花坛中央布置规格1.2M×1.2M的盆栽，盆栽周围布置三圈莳花。每圈品种颜色各异，由外到里个圈盆花规格逐渐升高；整个花坛保持密实整齐、均匀</w:t>
            </w:r>
          </w:p>
        </w:tc>
      </w:tr>
      <w:tr w:rsidR="00F37FFE" w14:paraId="061E1F5C" w14:textId="77777777" w:rsidTr="0013023C">
        <w:tc>
          <w:tcPr>
            <w:tcW w:w="480" w:type="dxa"/>
            <w:vAlign w:val="center"/>
          </w:tcPr>
          <w:p w14:paraId="591082F0"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第三</w:t>
            </w:r>
          </w:p>
        </w:tc>
        <w:tc>
          <w:tcPr>
            <w:tcW w:w="2590" w:type="dxa"/>
            <w:vAlign w:val="center"/>
          </w:tcPr>
          <w:p w14:paraId="697C1D9B" w14:textId="77777777" w:rsidR="00F37FFE" w:rsidRDefault="00F37FFE" w:rsidP="0013023C">
            <w:pPr>
              <w:rPr>
                <w:rFonts w:ascii="仿宋" w:eastAsia="仿宋" w:hAnsi="仿宋" w:cs="仿宋"/>
                <w:sz w:val="22"/>
                <w:szCs w:val="22"/>
              </w:rPr>
            </w:pPr>
            <w:r>
              <w:rPr>
                <w:rFonts w:ascii="仿宋" w:eastAsia="仿宋" w:hAnsi="仿宋" w:cs="仿宋" w:hint="eastAsia"/>
                <w:sz w:val="22"/>
                <w:szCs w:val="22"/>
              </w:rPr>
              <w:t>伍舜德楼阶梯两侧</w:t>
            </w:r>
          </w:p>
        </w:tc>
        <w:tc>
          <w:tcPr>
            <w:tcW w:w="1143" w:type="dxa"/>
            <w:vAlign w:val="center"/>
          </w:tcPr>
          <w:p w14:paraId="5988BD24"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花坛</w:t>
            </w:r>
          </w:p>
        </w:tc>
        <w:tc>
          <w:tcPr>
            <w:tcW w:w="654" w:type="dxa"/>
            <w:vAlign w:val="center"/>
          </w:tcPr>
          <w:p w14:paraId="6DCCF540"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2</w:t>
            </w:r>
          </w:p>
        </w:tc>
        <w:tc>
          <w:tcPr>
            <w:tcW w:w="3546" w:type="dxa"/>
            <w:vAlign w:val="center"/>
          </w:tcPr>
          <w:p w14:paraId="6AE99D05" w14:textId="77777777" w:rsidR="00F37FFE" w:rsidRDefault="00F37FFE" w:rsidP="0013023C">
            <w:pPr>
              <w:rPr>
                <w:rFonts w:ascii="仿宋" w:eastAsia="仿宋" w:hAnsi="仿宋" w:cs="仿宋"/>
                <w:sz w:val="22"/>
                <w:szCs w:val="22"/>
              </w:rPr>
            </w:pPr>
            <w:r>
              <w:rPr>
                <w:rFonts w:ascii="仿宋" w:eastAsia="仿宋" w:hAnsi="仿宋" w:cs="仿宋" w:hint="eastAsia"/>
                <w:sz w:val="22"/>
                <w:szCs w:val="22"/>
              </w:rPr>
              <w:t>1、阶梯底端两侧花坛同“第二地点”</w:t>
            </w:r>
          </w:p>
          <w:p w14:paraId="1F39C3ED" w14:textId="77777777" w:rsidR="00F37FFE" w:rsidRDefault="00F37FFE" w:rsidP="0013023C">
            <w:pPr>
              <w:rPr>
                <w:rFonts w:ascii="仿宋" w:eastAsia="仿宋" w:hAnsi="仿宋" w:cs="仿宋"/>
                <w:sz w:val="22"/>
                <w:szCs w:val="22"/>
              </w:rPr>
            </w:pPr>
            <w:r>
              <w:rPr>
                <w:rFonts w:ascii="仿宋" w:eastAsia="仿宋" w:hAnsi="仿宋" w:cs="仿宋" w:hint="eastAsia"/>
                <w:sz w:val="22"/>
                <w:szCs w:val="22"/>
              </w:rPr>
              <w:t>2、沿阶梯栏杆两侧对称布置两列莳花。</w:t>
            </w:r>
          </w:p>
        </w:tc>
      </w:tr>
      <w:tr w:rsidR="00F37FFE" w14:paraId="52A20996" w14:textId="77777777" w:rsidTr="0013023C">
        <w:trPr>
          <w:trHeight w:val="415"/>
        </w:trPr>
        <w:tc>
          <w:tcPr>
            <w:tcW w:w="480" w:type="dxa"/>
            <w:vMerge w:val="restart"/>
            <w:vAlign w:val="center"/>
          </w:tcPr>
          <w:p w14:paraId="4CA5D21B"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第四</w:t>
            </w:r>
          </w:p>
        </w:tc>
        <w:tc>
          <w:tcPr>
            <w:tcW w:w="2590" w:type="dxa"/>
            <w:vMerge w:val="restart"/>
            <w:vAlign w:val="center"/>
          </w:tcPr>
          <w:p w14:paraId="107A2CCE" w14:textId="77777777" w:rsidR="00F37FFE" w:rsidRDefault="00F37FFE" w:rsidP="0013023C">
            <w:pPr>
              <w:rPr>
                <w:rFonts w:ascii="仿宋" w:eastAsia="仿宋" w:hAnsi="仿宋" w:cs="仿宋"/>
                <w:sz w:val="22"/>
                <w:szCs w:val="22"/>
              </w:rPr>
            </w:pPr>
            <w:r>
              <w:rPr>
                <w:rFonts w:ascii="仿宋" w:eastAsia="仿宋" w:hAnsi="仿宋" w:cs="仿宋" w:hint="eastAsia"/>
                <w:sz w:val="22"/>
                <w:szCs w:val="22"/>
              </w:rPr>
              <w:t>主楼南面阶梯前</w:t>
            </w:r>
          </w:p>
        </w:tc>
        <w:tc>
          <w:tcPr>
            <w:tcW w:w="1143" w:type="dxa"/>
            <w:vAlign w:val="center"/>
          </w:tcPr>
          <w:p w14:paraId="3A1589E4"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花坛</w:t>
            </w:r>
          </w:p>
        </w:tc>
        <w:tc>
          <w:tcPr>
            <w:tcW w:w="654" w:type="dxa"/>
            <w:vAlign w:val="center"/>
          </w:tcPr>
          <w:p w14:paraId="6757CC5D"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2</w:t>
            </w:r>
          </w:p>
        </w:tc>
        <w:tc>
          <w:tcPr>
            <w:tcW w:w="3546" w:type="dxa"/>
            <w:vMerge w:val="restart"/>
            <w:vAlign w:val="center"/>
          </w:tcPr>
          <w:p w14:paraId="2E47F223" w14:textId="77777777" w:rsidR="00F37FFE" w:rsidRDefault="00F37FFE" w:rsidP="0013023C">
            <w:pPr>
              <w:rPr>
                <w:rFonts w:ascii="仿宋" w:eastAsia="仿宋" w:hAnsi="仿宋" w:cs="仿宋"/>
                <w:sz w:val="22"/>
                <w:szCs w:val="22"/>
              </w:rPr>
            </w:pPr>
            <w:r>
              <w:rPr>
                <w:rFonts w:ascii="仿宋" w:eastAsia="仿宋" w:hAnsi="仿宋" w:cs="仿宋" w:hint="eastAsia"/>
                <w:sz w:val="22"/>
                <w:szCs w:val="22"/>
              </w:rPr>
              <w:t>1、阶梯底端两侧花坛同“第二地点”。</w:t>
            </w:r>
          </w:p>
          <w:p w14:paraId="19210734" w14:textId="77777777" w:rsidR="00F37FFE" w:rsidRDefault="00F37FFE" w:rsidP="0013023C">
            <w:pPr>
              <w:rPr>
                <w:rFonts w:ascii="仿宋" w:eastAsia="仿宋" w:hAnsi="仿宋" w:cs="仿宋"/>
                <w:sz w:val="22"/>
                <w:szCs w:val="22"/>
              </w:rPr>
            </w:pPr>
            <w:r>
              <w:rPr>
                <w:rFonts w:ascii="仿宋" w:eastAsia="仿宋" w:hAnsi="仿宋" w:cs="仿宋" w:hint="eastAsia"/>
                <w:sz w:val="22"/>
                <w:szCs w:val="22"/>
              </w:rPr>
              <w:t>2、阶梯顶端两侧与中央两侧各自放置两盆对称的盆栽，规格均为高3m，冠幅2m。</w:t>
            </w:r>
          </w:p>
          <w:p w14:paraId="231E0B3E" w14:textId="77777777" w:rsidR="00F37FFE" w:rsidRDefault="00F37FFE" w:rsidP="0013023C">
            <w:pPr>
              <w:rPr>
                <w:rFonts w:ascii="仿宋" w:eastAsia="仿宋" w:hAnsi="仿宋" w:cs="仿宋"/>
                <w:sz w:val="22"/>
                <w:szCs w:val="22"/>
              </w:rPr>
            </w:pPr>
            <w:r>
              <w:rPr>
                <w:rFonts w:ascii="仿宋" w:eastAsia="仿宋" w:hAnsi="仿宋" w:cs="仿宋" w:hint="eastAsia"/>
                <w:sz w:val="22"/>
                <w:szCs w:val="22"/>
              </w:rPr>
              <w:t>3、沿阶梯栏杆两边对称布置两列莳花。</w:t>
            </w:r>
          </w:p>
        </w:tc>
      </w:tr>
      <w:tr w:rsidR="00F37FFE" w14:paraId="11D2D733" w14:textId="77777777" w:rsidTr="0013023C">
        <w:trPr>
          <w:trHeight w:val="415"/>
        </w:trPr>
        <w:tc>
          <w:tcPr>
            <w:tcW w:w="480" w:type="dxa"/>
            <w:vMerge/>
            <w:vAlign w:val="center"/>
          </w:tcPr>
          <w:p w14:paraId="2D56A4F2" w14:textId="77777777" w:rsidR="00F37FFE" w:rsidRDefault="00F37FFE" w:rsidP="0013023C">
            <w:pPr>
              <w:jc w:val="center"/>
              <w:rPr>
                <w:rFonts w:ascii="仿宋" w:eastAsia="仿宋" w:hAnsi="仿宋" w:cs="仿宋"/>
                <w:sz w:val="22"/>
                <w:szCs w:val="22"/>
              </w:rPr>
            </w:pPr>
          </w:p>
        </w:tc>
        <w:tc>
          <w:tcPr>
            <w:tcW w:w="2590" w:type="dxa"/>
            <w:vMerge/>
            <w:vAlign w:val="center"/>
          </w:tcPr>
          <w:p w14:paraId="7002AF81" w14:textId="77777777" w:rsidR="00F37FFE" w:rsidRDefault="00F37FFE" w:rsidP="0013023C">
            <w:pPr>
              <w:rPr>
                <w:rFonts w:ascii="仿宋" w:eastAsia="仿宋" w:hAnsi="仿宋" w:cs="仿宋"/>
                <w:sz w:val="22"/>
                <w:szCs w:val="22"/>
              </w:rPr>
            </w:pPr>
          </w:p>
        </w:tc>
        <w:tc>
          <w:tcPr>
            <w:tcW w:w="1143" w:type="dxa"/>
            <w:vAlign w:val="center"/>
          </w:tcPr>
          <w:p w14:paraId="3213CEAB"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盆栽</w:t>
            </w:r>
          </w:p>
        </w:tc>
        <w:tc>
          <w:tcPr>
            <w:tcW w:w="654" w:type="dxa"/>
            <w:vAlign w:val="center"/>
          </w:tcPr>
          <w:p w14:paraId="3CEC31B1"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4</w:t>
            </w:r>
          </w:p>
        </w:tc>
        <w:tc>
          <w:tcPr>
            <w:tcW w:w="3546" w:type="dxa"/>
            <w:vMerge/>
            <w:vAlign w:val="center"/>
          </w:tcPr>
          <w:p w14:paraId="4C3B1649" w14:textId="77777777" w:rsidR="00F37FFE" w:rsidRDefault="00F37FFE" w:rsidP="0013023C">
            <w:pPr>
              <w:rPr>
                <w:rFonts w:ascii="仿宋" w:eastAsia="仿宋" w:hAnsi="仿宋" w:cs="仿宋"/>
                <w:sz w:val="22"/>
                <w:szCs w:val="22"/>
              </w:rPr>
            </w:pPr>
          </w:p>
        </w:tc>
      </w:tr>
      <w:tr w:rsidR="00F37FFE" w14:paraId="460BF7D0" w14:textId="77777777" w:rsidTr="0013023C">
        <w:trPr>
          <w:trHeight w:val="415"/>
        </w:trPr>
        <w:tc>
          <w:tcPr>
            <w:tcW w:w="480" w:type="dxa"/>
            <w:vMerge/>
            <w:vAlign w:val="center"/>
          </w:tcPr>
          <w:p w14:paraId="6096697C" w14:textId="77777777" w:rsidR="00F37FFE" w:rsidRDefault="00F37FFE" w:rsidP="0013023C">
            <w:pPr>
              <w:jc w:val="center"/>
              <w:rPr>
                <w:rFonts w:ascii="仿宋" w:eastAsia="仿宋" w:hAnsi="仿宋" w:cs="仿宋"/>
                <w:sz w:val="22"/>
                <w:szCs w:val="22"/>
              </w:rPr>
            </w:pPr>
          </w:p>
        </w:tc>
        <w:tc>
          <w:tcPr>
            <w:tcW w:w="2590" w:type="dxa"/>
            <w:vMerge/>
            <w:vAlign w:val="center"/>
          </w:tcPr>
          <w:p w14:paraId="0559AF77" w14:textId="77777777" w:rsidR="00F37FFE" w:rsidRDefault="00F37FFE" w:rsidP="0013023C">
            <w:pPr>
              <w:rPr>
                <w:rFonts w:ascii="仿宋" w:eastAsia="仿宋" w:hAnsi="仿宋" w:cs="仿宋"/>
                <w:sz w:val="22"/>
                <w:szCs w:val="22"/>
              </w:rPr>
            </w:pPr>
          </w:p>
        </w:tc>
        <w:tc>
          <w:tcPr>
            <w:tcW w:w="1143" w:type="dxa"/>
            <w:vAlign w:val="center"/>
          </w:tcPr>
          <w:p w14:paraId="5CAD0D8B"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花堆</w:t>
            </w:r>
          </w:p>
        </w:tc>
        <w:tc>
          <w:tcPr>
            <w:tcW w:w="654" w:type="dxa"/>
            <w:vAlign w:val="center"/>
          </w:tcPr>
          <w:p w14:paraId="75ED78DE"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2</w:t>
            </w:r>
          </w:p>
        </w:tc>
        <w:tc>
          <w:tcPr>
            <w:tcW w:w="3546" w:type="dxa"/>
            <w:vMerge/>
            <w:vAlign w:val="center"/>
          </w:tcPr>
          <w:p w14:paraId="3242C1A7" w14:textId="77777777" w:rsidR="00F37FFE" w:rsidRDefault="00F37FFE" w:rsidP="0013023C">
            <w:pPr>
              <w:rPr>
                <w:rFonts w:ascii="仿宋" w:eastAsia="仿宋" w:hAnsi="仿宋" w:cs="仿宋"/>
                <w:sz w:val="22"/>
                <w:szCs w:val="22"/>
              </w:rPr>
            </w:pPr>
          </w:p>
        </w:tc>
      </w:tr>
      <w:tr w:rsidR="00F37FFE" w14:paraId="03595E35" w14:textId="77777777" w:rsidTr="0013023C">
        <w:tc>
          <w:tcPr>
            <w:tcW w:w="480" w:type="dxa"/>
            <w:vAlign w:val="center"/>
          </w:tcPr>
          <w:p w14:paraId="542EBFBA"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第五</w:t>
            </w:r>
          </w:p>
        </w:tc>
        <w:tc>
          <w:tcPr>
            <w:tcW w:w="2590" w:type="dxa"/>
            <w:vAlign w:val="center"/>
          </w:tcPr>
          <w:p w14:paraId="207E2242" w14:textId="77777777" w:rsidR="00F37FFE" w:rsidRDefault="00F37FFE" w:rsidP="0013023C">
            <w:pPr>
              <w:rPr>
                <w:rFonts w:ascii="仿宋" w:eastAsia="仿宋" w:hAnsi="仿宋" w:cs="仿宋"/>
                <w:sz w:val="22"/>
                <w:szCs w:val="22"/>
              </w:rPr>
            </w:pPr>
            <w:r>
              <w:rPr>
                <w:rFonts w:ascii="仿宋" w:eastAsia="仿宋" w:hAnsi="仿宋" w:cs="仿宋" w:hint="eastAsia"/>
                <w:sz w:val="22"/>
                <w:szCs w:val="22"/>
              </w:rPr>
              <w:t>江门楼、台山楼、分析测试中心、建筑馆、新会楼、科学馆、台山五友楼、黎耀华楼、马兰芳楼等门前两侧</w:t>
            </w:r>
          </w:p>
        </w:tc>
        <w:tc>
          <w:tcPr>
            <w:tcW w:w="1143" w:type="dxa"/>
            <w:vAlign w:val="center"/>
          </w:tcPr>
          <w:p w14:paraId="21F4EFBB"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盆栽</w:t>
            </w:r>
          </w:p>
        </w:tc>
        <w:tc>
          <w:tcPr>
            <w:tcW w:w="654" w:type="dxa"/>
            <w:vAlign w:val="center"/>
          </w:tcPr>
          <w:p w14:paraId="4C9DA3C9"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18</w:t>
            </w:r>
          </w:p>
        </w:tc>
        <w:tc>
          <w:tcPr>
            <w:tcW w:w="3546" w:type="dxa"/>
            <w:vAlign w:val="center"/>
          </w:tcPr>
          <w:p w14:paraId="56A14177" w14:textId="77777777" w:rsidR="00F37FFE" w:rsidRDefault="00F37FFE" w:rsidP="0013023C">
            <w:pPr>
              <w:jc w:val="center"/>
              <w:rPr>
                <w:rFonts w:ascii="仿宋" w:eastAsia="仿宋" w:hAnsi="仿宋" w:cs="仿宋"/>
                <w:sz w:val="22"/>
                <w:szCs w:val="22"/>
              </w:rPr>
            </w:pPr>
            <w:r>
              <w:rPr>
                <w:rFonts w:ascii="仿宋" w:eastAsia="仿宋" w:hAnsi="仿宋" w:cs="仿宋" w:hint="eastAsia"/>
                <w:sz w:val="22"/>
                <w:szCs w:val="22"/>
              </w:rPr>
              <w:t>规格：高1.2M，冠幅：1.2M</w:t>
            </w:r>
          </w:p>
        </w:tc>
      </w:tr>
      <w:tr w:rsidR="00F37FFE" w14:paraId="4451BB62" w14:textId="77777777" w:rsidTr="0013023C">
        <w:tc>
          <w:tcPr>
            <w:tcW w:w="8413" w:type="dxa"/>
            <w:gridSpan w:val="5"/>
          </w:tcPr>
          <w:p w14:paraId="167FC0EB" w14:textId="77777777" w:rsidR="00F37FFE" w:rsidRDefault="00F37FFE" w:rsidP="0013023C">
            <w:pPr>
              <w:rPr>
                <w:rFonts w:ascii="仿宋" w:eastAsia="仿宋" w:hAnsi="仿宋" w:cs="仿宋"/>
                <w:sz w:val="22"/>
                <w:szCs w:val="22"/>
              </w:rPr>
            </w:pPr>
            <w:r>
              <w:rPr>
                <w:rFonts w:ascii="仿宋" w:eastAsia="仿宋" w:hAnsi="仿宋" w:cs="仿宋" w:hint="eastAsia"/>
                <w:sz w:val="22"/>
                <w:szCs w:val="22"/>
              </w:rPr>
              <w:t>说明：</w:t>
            </w:r>
          </w:p>
          <w:p w14:paraId="3E18AA8C" w14:textId="77777777" w:rsidR="00F37FFE" w:rsidRDefault="00F37FFE" w:rsidP="0013023C">
            <w:pPr>
              <w:rPr>
                <w:rFonts w:ascii="仿宋" w:eastAsia="仿宋" w:hAnsi="仿宋" w:cs="仿宋"/>
                <w:sz w:val="22"/>
                <w:szCs w:val="22"/>
              </w:rPr>
            </w:pPr>
            <w:r>
              <w:rPr>
                <w:rFonts w:ascii="仿宋" w:eastAsia="仿宋" w:hAnsi="仿宋" w:cs="仿宋" w:hint="eastAsia"/>
                <w:sz w:val="22"/>
                <w:szCs w:val="22"/>
              </w:rPr>
              <w:t xml:space="preserve">   1、以上各地点为常年摆设，但甲方可按实际需要调整变换地点。</w:t>
            </w:r>
          </w:p>
          <w:p w14:paraId="53539905" w14:textId="77777777" w:rsidR="00F37FFE" w:rsidRDefault="00F37FFE" w:rsidP="0013023C">
            <w:pPr>
              <w:ind w:firstLineChars="150" w:firstLine="330"/>
              <w:rPr>
                <w:rFonts w:ascii="仿宋" w:eastAsia="仿宋" w:hAnsi="仿宋" w:cs="仿宋"/>
                <w:sz w:val="22"/>
                <w:szCs w:val="22"/>
              </w:rPr>
            </w:pPr>
            <w:r>
              <w:rPr>
                <w:rFonts w:ascii="仿宋" w:eastAsia="仿宋" w:hAnsi="仿宋" w:cs="仿宋" w:hint="eastAsia"/>
                <w:sz w:val="22"/>
                <w:szCs w:val="22"/>
              </w:rPr>
              <w:t>2、所有盆花应保持生长旺盛，花质良好，无病虫害。必须符合环保、卫生和安全要求。室内摆设植物的花盆要采用陶瓷釉面或紫砂花盆（或用陶瓷釉面或紫砂花盆作套盆）。</w:t>
            </w:r>
          </w:p>
          <w:p w14:paraId="49223EB1" w14:textId="77777777" w:rsidR="00F37FFE" w:rsidRDefault="00F37FFE" w:rsidP="0013023C">
            <w:pPr>
              <w:ind w:firstLineChars="150" w:firstLine="330"/>
              <w:rPr>
                <w:rFonts w:ascii="仿宋" w:eastAsia="仿宋" w:hAnsi="仿宋" w:cs="仿宋"/>
                <w:sz w:val="22"/>
                <w:szCs w:val="22"/>
              </w:rPr>
            </w:pPr>
            <w:r>
              <w:rPr>
                <w:rFonts w:ascii="仿宋" w:eastAsia="仿宋" w:hAnsi="仿宋" w:cs="仿宋" w:hint="eastAsia"/>
                <w:sz w:val="22"/>
                <w:szCs w:val="22"/>
              </w:rPr>
              <w:t>3、摆设盆栽植物必须按季节和花期及时更换，原则上同一品种盆栽摆设时间大型（高：1.5M、冠幅：1M）不超过三个月，小型（高：1.5M以下、冠幅：1M以下）不超过一个月。</w:t>
            </w:r>
          </w:p>
          <w:p w14:paraId="41CBD907" w14:textId="77777777" w:rsidR="00F37FFE" w:rsidRDefault="00F37FFE" w:rsidP="0013023C">
            <w:pPr>
              <w:ind w:firstLineChars="150" w:firstLine="330"/>
              <w:rPr>
                <w:rFonts w:ascii="仿宋" w:eastAsia="仿宋" w:hAnsi="仿宋" w:cs="仿宋"/>
                <w:sz w:val="22"/>
                <w:szCs w:val="22"/>
              </w:rPr>
            </w:pPr>
            <w:r>
              <w:rPr>
                <w:rFonts w:ascii="仿宋" w:eastAsia="仿宋" w:hAnsi="仿宋" w:cs="仿宋" w:hint="eastAsia"/>
                <w:sz w:val="22"/>
                <w:szCs w:val="22"/>
              </w:rPr>
              <w:t>4、植物摆设和造型要美观，并确保植物摆设与环境和任务性质的要求相适应。阴生植物为优等，同一个品种原则上摆设时间不能超出一个月。</w:t>
            </w:r>
          </w:p>
        </w:tc>
      </w:tr>
    </w:tbl>
    <w:p w14:paraId="13148BA2" w14:textId="77777777" w:rsidR="00AE7F86" w:rsidRPr="00F37FFE" w:rsidRDefault="00AE7F86">
      <w:pPr>
        <w:snapToGrid w:val="0"/>
        <w:spacing w:line="570" w:lineRule="exact"/>
        <w:ind w:firstLine="557"/>
        <w:rPr>
          <w:rFonts w:ascii="Times New Roman" w:eastAsia="仿宋" w:hAnsi="Times New Roman" w:cs="Times New Roman"/>
          <w:spacing w:val="-4"/>
          <w:sz w:val="32"/>
          <w:szCs w:val="32"/>
        </w:rPr>
      </w:pPr>
    </w:p>
    <w:sectPr w:rsidR="00AE7F86" w:rsidRPr="00F37FFE">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D3F6E" w14:textId="77777777" w:rsidR="00237BF1" w:rsidRDefault="00237BF1">
      <w:r>
        <w:separator/>
      </w:r>
    </w:p>
  </w:endnote>
  <w:endnote w:type="continuationSeparator" w:id="0">
    <w:p w14:paraId="62A56D32" w14:textId="77777777" w:rsidR="00237BF1" w:rsidRDefault="00237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微软雅黑"/>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altName w:val="Times New Roman"/>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1F8F2" w14:textId="77777777" w:rsidR="004B7D72" w:rsidRDefault="004B7D72">
    <w:pPr>
      <w:pStyle w:val="a4"/>
    </w:pPr>
    <w:r>
      <w:rPr>
        <w:noProof/>
      </w:rPr>
      <mc:AlternateContent>
        <mc:Choice Requires="wps">
          <w:drawing>
            <wp:anchor distT="0" distB="0" distL="114300" distR="114300" simplePos="0" relativeHeight="251658240" behindDoc="0" locked="0" layoutInCell="1" allowOverlap="1" wp14:anchorId="57A68CF5" wp14:editId="2B7A80A0">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1E1697" w14:textId="7D219B50" w:rsidR="004B7D72" w:rsidRDefault="004B7D72">
                          <w:pPr>
                            <w:pStyle w:val="a4"/>
                          </w:pPr>
                          <w:r>
                            <w:fldChar w:fldCharType="begin"/>
                          </w:r>
                          <w:r>
                            <w:instrText xml:space="preserve"> PAGE  \* MERGEFORMAT </w:instrText>
                          </w:r>
                          <w:r>
                            <w:fldChar w:fldCharType="separate"/>
                          </w:r>
                          <w:r w:rsidR="00EC008F">
                            <w:rPr>
                              <w:noProof/>
                            </w:rPr>
                            <w:t>36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7A68CF5" id="_x0000_t202" coordsize="21600,21600" o:spt="202" path="m,l,21600r21600,l21600,xe">
              <v:stroke joinstyle="miter"/>
              <v:path gradientshapeok="t" o:connecttype="rect"/>
            </v:shapetype>
            <v:shape id="文本框 3"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14:paraId="5D1E1697" w14:textId="7D219B50" w:rsidR="004B7D72" w:rsidRDefault="004B7D72">
                    <w:pPr>
                      <w:pStyle w:val="a4"/>
                    </w:pPr>
                    <w:r>
                      <w:fldChar w:fldCharType="begin"/>
                    </w:r>
                    <w:r>
                      <w:instrText xml:space="preserve"> PAGE  \* MERGEFORMAT </w:instrText>
                    </w:r>
                    <w:r>
                      <w:fldChar w:fldCharType="separate"/>
                    </w:r>
                    <w:r w:rsidR="00EC008F">
                      <w:rPr>
                        <w:noProof/>
                      </w:rPr>
                      <w:t>36</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87EB9" w14:textId="77777777" w:rsidR="00237BF1" w:rsidRDefault="00237BF1">
      <w:r>
        <w:separator/>
      </w:r>
    </w:p>
  </w:footnote>
  <w:footnote w:type="continuationSeparator" w:id="0">
    <w:p w14:paraId="2E3A8312" w14:textId="77777777" w:rsidR="00237BF1" w:rsidRDefault="00237B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B1F99" w14:textId="77777777" w:rsidR="004B7D72" w:rsidRDefault="004B7D72">
    <w:pPr>
      <w:spacing w:line="204" w:lineRule="auto"/>
      <w:ind w:firstLine="36"/>
      <w:rPr>
        <w:rFonts w:ascii="宋体" w:eastAsia="宋体" w:hAnsi="宋体" w:cs="宋体"/>
        <w:sz w:val="18"/>
        <w:szCs w:val="18"/>
      </w:rPr>
    </w:pPr>
    <w:r>
      <w:rPr>
        <w:noProof/>
      </w:rPr>
      <w:drawing>
        <wp:anchor distT="0" distB="0" distL="0" distR="0" simplePos="0" relativeHeight="251657216" behindDoc="0" locked="0" layoutInCell="0" allowOverlap="1" wp14:anchorId="3467EE72" wp14:editId="12335DEA">
          <wp:simplePos x="0" y="0"/>
          <wp:positionH relativeFrom="page">
            <wp:posOffset>1124585</wp:posOffset>
          </wp:positionH>
          <wp:positionV relativeFrom="page">
            <wp:posOffset>701040</wp:posOffset>
          </wp:positionV>
          <wp:extent cx="5311775" cy="8890"/>
          <wp:effectExtent l="0" t="0" r="0" b="0"/>
          <wp:wrapNone/>
          <wp:docPr id="1040" name="IM 1040"/>
          <wp:cNvGraphicFramePr/>
          <a:graphic xmlns:a="http://schemas.openxmlformats.org/drawingml/2006/main">
            <a:graphicData uri="http://schemas.openxmlformats.org/drawingml/2006/picture">
              <pic:pic xmlns:pic="http://schemas.openxmlformats.org/drawingml/2006/picture">
                <pic:nvPicPr>
                  <pic:cNvPr id="1040" name="IM 1040"/>
                  <pic:cNvPicPr/>
                </pic:nvPicPr>
                <pic:blipFill>
                  <a:blip r:embed="rId1"/>
                  <a:stretch>
                    <a:fillRect/>
                  </a:stretch>
                </pic:blipFill>
                <pic:spPr>
                  <a:xfrm>
                    <a:off x="0" y="0"/>
                    <a:ext cx="5312029" cy="914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A3401D0"/>
    <w:multiLevelType w:val="singleLevel"/>
    <w:tmpl w:val="DA3401D0"/>
    <w:lvl w:ilvl="0">
      <w:start w:val="5"/>
      <w:numFmt w:val="decimal"/>
      <w:suff w:val="nothing"/>
      <w:lvlText w:val="（%1）"/>
      <w:lvlJc w:val="left"/>
    </w:lvl>
  </w:abstractNum>
  <w:abstractNum w:abstractNumId="1" w15:restartNumberingAfterBreak="0">
    <w:nsid w:val="2017B9FC"/>
    <w:multiLevelType w:val="singleLevel"/>
    <w:tmpl w:val="2017B9FC"/>
    <w:lvl w:ilvl="0">
      <w:start w:val="6"/>
      <w:numFmt w:val="decimal"/>
      <w:suff w:val="nothing"/>
      <w:lvlText w:val="（%1）"/>
      <w:lvlJc w:val="left"/>
    </w:lvl>
  </w:abstractNum>
  <w:abstractNum w:abstractNumId="2" w15:restartNumberingAfterBreak="0">
    <w:nsid w:val="511F58EE"/>
    <w:multiLevelType w:val="hybridMultilevel"/>
    <w:tmpl w:val="2D20B474"/>
    <w:lvl w:ilvl="0" w:tplc="35BE0EE8">
      <w:start w:val="1"/>
      <w:numFmt w:val="decimal"/>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91D2ACD"/>
    <w:multiLevelType w:val="singleLevel"/>
    <w:tmpl w:val="791D2ACD"/>
    <w:lvl w:ilvl="0">
      <w:start w:val="5"/>
      <w:numFmt w:val="chineseCounting"/>
      <w:suff w:val="space"/>
      <w:lvlText w:val="第%1条"/>
      <w:lvlJc w:val="left"/>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NmZTE2ZjYwZmJkMzI2YTQ5MWQyY2RjNzVmMTFkMzAifQ=="/>
  </w:docVars>
  <w:rsids>
    <w:rsidRoot w:val="00D71ECD"/>
    <w:rsid w:val="00012633"/>
    <w:rsid w:val="00050711"/>
    <w:rsid w:val="000B2600"/>
    <w:rsid w:val="000F4173"/>
    <w:rsid w:val="00141EC6"/>
    <w:rsid w:val="001C601F"/>
    <w:rsid w:val="001F3B68"/>
    <w:rsid w:val="00237BF1"/>
    <w:rsid w:val="00251DFF"/>
    <w:rsid w:val="003F42EF"/>
    <w:rsid w:val="00417E87"/>
    <w:rsid w:val="004A7305"/>
    <w:rsid w:val="004B7D72"/>
    <w:rsid w:val="005146D4"/>
    <w:rsid w:val="005A28F9"/>
    <w:rsid w:val="005B5D24"/>
    <w:rsid w:val="005C3D9C"/>
    <w:rsid w:val="00640F2C"/>
    <w:rsid w:val="00662467"/>
    <w:rsid w:val="006B1B63"/>
    <w:rsid w:val="006C789D"/>
    <w:rsid w:val="006F1E63"/>
    <w:rsid w:val="00756DB6"/>
    <w:rsid w:val="00757A9A"/>
    <w:rsid w:val="007C75C6"/>
    <w:rsid w:val="00814C7B"/>
    <w:rsid w:val="00845311"/>
    <w:rsid w:val="008571E5"/>
    <w:rsid w:val="00864C13"/>
    <w:rsid w:val="008C33C2"/>
    <w:rsid w:val="00904E24"/>
    <w:rsid w:val="009058F7"/>
    <w:rsid w:val="00933833"/>
    <w:rsid w:val="00936E50"/>
    <w:rsid w:val="00991E95"/>
    <w:rsid w:val="009B1816"/>
    <w:rsid w:val="00AB36A5"/>
    <w:rsid w:val="00AE2A8D"/>
    <w:rsid w:val="00AE7F86"/>
    <w:rsid w:val="00B36657"/>
    <w:rsid w:val="00BB080E"/>
    <w:rsid w:val="00BB371E"/>
    <w:rsid w:val="00C21E11"/>
    <w:rsid w:val="00C706C8"/>
    <w:rsid w:val="00C95492"/>
    <w:rsid w:val="00D207A4"/>
    <w:rsid w:val="00D36F16"/>
    <w:rsid w:val="00D537C7"/>
    <w:rsid w:val="00D71ECD"/>
    <w:rsid w:val="00E6308A"/>
    <w:rsid w:val="00E9033C"/>
    <w:rsid w:val="00EA63B0"/>
    <w:rsid w:val="00EC008F"/>
    <w:rsid w:val="00F25C71"/>
    <w:rsid w:val="00F37FFE"/>
    <w:rsid w:val="00F74465"/>
    <w:rsid w:val="00F81FD6"/>
    <w:rsid w:val="00FA5F5D"/>
    <w:rsid w:val="00FB479F"/>
    <w:rsid w:val="043A15DC"/>
    <w:rsid w:val="06CF3AEB"/>
    <w:rsid w:val="08091F92"/>
    <w:rsid w:val="08980FA6"/>
    <w:rsid w:val="08AA5245"/>
    <w:rsid w:val="08C65671"/>
    <w:rsid w:val="0B325B5A"/>
    <w:rsid w:val="0BD25EA5"/>
    <w:rsid w:val="0E584F86"/>
    <w:rsid w:val="0FE07145"/>
    <w:rsid w:val="116C5C0C"/>
    <w:rsid w:val="159468F5"/>
    <w:rsid w:val="17054FA0"/>
    <w:rsid w:val="1A147FD0"/>
    <w:rsid w:val="1EF660DA"/>
    <w:rsid w:val="218C0ECF"/>
    <w:rsid w:val="22BF4CD2"/>
    <w:rsid w:val="22D0186E"/>
    <w:rsid w:val="232C0104"/>
    <w:rsid w:val="28B766F6"/>
    <w:rsid w:val="2944127D"/>
    <w:rsid w:val="29684387"/>
    <w:rsid w:val="2AA81147"/>
    <w:rsid w:val="2AF85EBC"/>
    <w:rsid w:val="2C785A30"/>
    <w:rsid w:val="2D215659"/>
    <w:rsid w:val="34874772"/>
    <w:rsid w:val="37A33D04"/>
    <w:rsid w:val="39171B50"/>
    <w:rsid w:val="3A004808"/>
    <w:rsid w:val="3FDC0449"/>
    <w:rsid w:val="417B78F8"/>
    <w:rsid w:val="46301ED1"/>
    <w:rsid w:val="473759EA"/>
    <w:rsid w:val="4BB44EEE"/>
    <w:rsid w:val="50AD57B5"/>
    <w:rsid w:val="52AF2069"/>
    <w:rsid w:val="54F21540"/>
    <w:rsid w:val="55843C28"/>
    <w:rsid w:val="575E2A3A"/>
    <w:rsid w:val="57795372"/>
    <w:rsid w:val="59F631BE"/>
    <w:rsid w:val="5C046B00"/>
    <w:rsid w:val="5C1178F0"/>
    <w:rsid w:val="5C9D2F32"/>
    <w:rsid w:val="60596316"/>
    <w:rsid w:val="6B9B31BC"/>
    <w:rsid w:val="6BA160C6"/>
    <w:rsid w:val="6E0D691A"/>
    <w:rsid w:val="723C7A61"/>
    <w:rsid w:val="72EB5984"/>
    <w:rsid w:val="73F87153"/>
    <w:rsid w:val="75182742"/>
    <w:rsid w:val="75671ED7"/>
    <w:rsid w:val="7755292F"/>
    <w:rsid w:val="78696C4E"/>
    <w:rsid w:val="786D4D3E"/>
    <w:rsid w:val="7967694A"/>
    <w:rsid w:val="7BBE2CC8"/>
    <w:rsid w:val="7D2C1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F02C74"/>
  <w15:docId w15:val="{61DB0C30-B689-45DA-9F91-C3EC9C957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Default"/>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spacing w:line="360" w:lineRule="auto"/>
      <w:ind w:firstLine="420"/>
      <w:jc w:val="both"/>
    </w:pPr>
    <w:rPr>
      <w:color w:val="000000"/>
      <w:sz w:val="24"/>
      <w:szCs w:val="24"/>
    </w:rPr>
  </w:style>
  <w:style w:type="paragraph" w:styleId="a3">
    <w:name w:val="Body Text Indent"/>
    <w:basedOn w:val="a"/>
    <w:qFormat/>
    <w:pPr>
      <w:widowControl/>
      <w:spacing w:line="360" w:lineRule="auto"/>
      <w:ind w:leftChars="293" w:left="615" w:firstLine="1"/>
      <w:jc w:val="left"/>
    </w:pPr>
    <w:rPr>
      <w:rFonts w:ascii="宋体" w:hAnsi="宋体"/>
      <w:kern w:val="0"/>
      <w:szCs w:val="20"/>
    </w:rPr>
  </w:style>
  <w:style w:type="paragraph" w:styleId="a4">
    <w:name w:val="footer"/>
    <w:basedOn w:val="a"/>
    <w:link w:val="a5"/>
    <w:uiPriority w:val="99"/>
    <w:qFormat/>
    <w:pPr>
      <w:tabs>
        <w:tab w:val="center" w:pos="4153"/>
        <w:tab w:val="right" w:pos="8306"/>
      </w:tabs>
      <w:snapToGrid w:val="0"/>
      <w:jc w:val="left"/>
    </w:pPr>
    <w:rPr>
      <w:sz w:val="18"/>
    </w:rPr>
  </w:style>
  <w:style w:type="table" w:customStyle="1" w:styleId="TableNormal">
    <w:name w:val="Table Normal"/>
    <w:semiHidden/>
    <w:unhideWhenUsed/>
    <w:qFormat/>
    <w:tblPr>
      <w:tblCellMar>
        <w:top w:w="0" w:type="dxa"/>
        <w:left w:w="0" w:type="dxa"/>
        <w:bottom w:w="0" w:type="dxa"/>
        <w:right w:w="0" w:type="dxa"/>
      </w:tblCellMar>
    </w:tblPr>
  </w:style>
  <w:style w:type="character" w:customStyle="1" w:styleId="font41">
    <w:name w:val="font41"/>
    <w:basedOn w:val="a0"/>
    <w:qFormat/>
    <w:rPr>
      <w:rFonts w:ascii="宋体" w:eastAsia="宋体" w:hAnsi="宋体" w:cs="宋体" w:hint="eastAsia"/>
      <w:color w:val="000000"/>
      <w:sz w:val="20"/>
      <w:szCs w:val="20"/>
      <w:u w:val="none"/>
    </w:rPr>
  </w:style>
  <w:style w:type="character" w:customStyle="1" w:styleId="font81">
    <w:name w:val="font81"/>
    <w:basedOn w:val="a0"/>
    <w:qFormat/>
    <w:rPr>
      <w:rFonts w:ascii="宋体" w:eastAsia="宋体" w:hAnsi="宋体" w:cs="宋体" w:hint="eastAsia"/>
      <w:color w:val="FF0000"/>
      <w:sz w:val="20"/>
      <w:szCs w:val="20"/>
      <w:u w:val="none"/>
    </w:rPr>
  </w:style>
  <w:style w:type="character" w:customStyle="1" w:styleId="font31">
    <w:name w:val="font31"/>
    <w:basedOn w:val="a0"/>
    <w:qFormat/>
    <w:rPr>
      <w:rFonts w:ascii="宋体" w:eastAsia="宋体" w:hAnsi="宋体" w:cs="宋体" w:hint="eastAsia"/>
      <w:b/>
      <w:bCs/>
      <w:color w:val="000000"/>
      <w:sz w:val="22"/>
      <w:szCs w:val="22"/>
      <w:u w:val="none"/>
    </w:rPr>
  </w:style>
  <w:style w:type="character" w:customStyle="1" w:styleId="font12">
    <w:name w:val="font12"/>
    <w:basedOn w:val="a0"/>
    <w:qFormat/>
    <w:rPr>
      <w:rFonts w:ascii="宋体" w:eastAsia="宋体" w:hAnsi="宋体" w:cs="宋体" w:hint="eastAsia"/>
      <w:color w:val="000000"/>
      <w:sz w:val="22"/>
      <w:szCs w:val="22"/>
      <w:u w:val="none"/>
    </w:rPr>
  </w:style>
  <w:style w:type="character" w:customStyle="1" w:styleId="font51">
    <w:name w:val="font51"/>
    <w:basedOn w:val="a0"/>
    <w:qFormat/>
    <w:rPr>
      <w:rFonts w:ascii="Times New Roman" w:hAnsi="Times New Roman" w:cs="Times New Roman" w:hint="default"/>
      <w:color w:val="000000"/>
      <w:sz w:val="22"/>
      <w:szCs w:val="22"/>
      <w:u w:val="none"/>
    </w:rPr>
  </w:style>
  <w:style w:type="character" w:customStyle="1" w:styleId="font101">
    <w:name w:val="font101"/>
    <w:basedOn w:val="a0"/>
    <w:qFormat/>
    <w:rPr>
      <w:rFonts w:ascii="Times New Roman" w:hAnsi="Times New Roman" w:cs="Times New Roman" w:hint="default"/>
      <w:color w:val="FF0000"/>
      <w:sz w:val="22"/>
      <w:szCs w:val="22"/>
      <w:u w:val="none"/>
    </w:rPr>
  </w:style>
  <w:style w:type="character" w:customStyle="1" w:styleId="font111">
    <w:name w:val="font111"/>
    <w:basedOn w:val="a0"/>
    <w:qFormat/>
    <w:rPr>
      <w:rFonts w:ascii="宋体" w:eastAsia="宋体" w:hAnsi="宋体" w:cs="宋体" w:hint="eastAsia"/>
      <w:color w:val="FF0000"/>
      <w:sz w:val="22"/>
      <w:szCs w:val="22"/>
      <w:u w:val="none"/>
    </w:rPr>
  </w:style>
  <w:style w:type="paragraph" w:styleId="a6">
    <w:name w:val="Normal (Web)"/>
    <w:basedOn w:val="a"/>
    <w:uiPriority w:val="99"/>
    <w:unhideWhenUsed/>
    <w:rsid w:val="006C789D"/>
    <w:pPr>
      <w:widowControl/>
      <w:spacing w:before="100" w:beforeAutospacing="1" w:after="100" w:afterAutospacing="1"/>
      <w:jc w:val="left"/>
    </w:pPr>
    <w:rPr>
      <w:rFonts w:ascii="宋体" w:eastAsia="宋体" w:hAnsi="宋体" w:cs="宋体"/>
      <w:kern w:val="0"/>
      <w:sz w:val="24"/>
    </w:rPr>
  </w:style>
  <w:style w:type="character" w:styleId="a7">
    <w:name w:val="annotation reference"/>
    <w:basedOn w:val="a0"/>
    <w:unhideWhenUsed/>
    <w:qFormat/>
    <w:rsid w:val="006C789D"/>
    <w:rPr>
      <w:sz w:val="21"/>
      <w:szCs w:val="21"/>
    </w:rPr>
  </w:style>
  <w:style w:type="paragraph" w:styleId="a8">
    <w:name w:val="annotation text"/>
    <w:basedOn w:val="a"/>
    <w:link w:val="a9"/>
    <w:unhideWhenUsed/>
    <w:qFormat/>
    <w:rsid w:val="006C789D"/>
    <w:pPr>
      <w:jc w:val="left"/>
    </w:pPr>
    <w:rPr>
      <w:szCs w:val="22"/>
    </w:rPr>
  </w:style>
  <w:style w:type="character" w:customStyle="1" w:styleId="a9">
    <w:name w:val="批注文字 字符"/>
    <w:basedOn w:val="a0"/>
    <w:link w:val="a8"/>
    <w:qFormat/>
    <w:rsid w:val="006C789D"/>
    <w:rPr>
      <w:rFonts w:asciiTheme="minorHAnsi" w:eastAsiaTheme="minorEastAsia" w:hAnsiTheme="minorHAnsi" w:cstheme="minorBidi"/>
      <w:kern w:val="2"/>
      <w:sz w:val="21"/>
      <w:szCs w:val="22"/>
    </w:rPr>
  </w:style>
  <w:style w:type="table" w:styleId="aa">
    <w:name w:val="Table Grid"/>
    <w:basedOn w:val="a1"/>
    <w:qFormat/>
    <w:rsid w:val="006C789D"/>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Balloon Text"/>
    <w:basedOn w:val="a"/>
    <w:link w:val="ac"/>
    <w:rsid w:val="006C789D"/>
    <w:rPr>
      <w:sz w:val="18"/>
      <w:szCs w:val="18"/>
    </w:rPr>
  </w:style>
  <w:style w:type="character" w:customStyle="1" w:styleId="ac">
    <w:name w:val="批注框文本 字符"/>
    <w:basedOn w:val="a0"/>
    <w:link w:val="ab"/>
    <w:rsid w:val="006C789D"/>
    <w:rPr>
      <w:rFonts w:asciiTheme="minorHAnsi" w:eastAsiaTheme="minorEastAsia" w:hAnsiTheme="minorHAnsi" w:cstheme="minorBidi"/>
      <w:kern w:val="2"/>
      <w:sz w:val="18"/>
      <w:szCs w:val="18"/>
    </w:rPr>
  </w:style>
  <w:style w:type="paragraph" w:styleId="ad">
    <w:name w:val="annotation subject"/>
    <w:basedOn w:val="a8"/>
    <w:next w:val="a8"/>
    <w:link w:val="ae"/>
    <w:rsid w:val="006C789D"/>
    <w:rPr>
      <w:b/>
      <w:bCs/>
      <w:szCs w:val="24"/>
    </w:rPr>
  </w:style>
  <w:style w:type="character" w:customStyle="1" w:styleId="ae">
    <w:name w:val="批注主题 字符"/>
    <w:basedOn w:val="a9"/>
    <w:link w:val="ad"/>
    <w:rsid w:val="006C789D"/>
    <w:rPr>
      <w:rFonts w:asciiTheme="minorHAnsi" w:eastAsiaTheme="minorEastAsia" w:hAnsiTheme="minorHAnsi" w:cstheme="minorBidi"/>
      <w:b/>
      <w:bCs/>
      <w:kern w:val="2"/>
      <w:sz w:val="21"/>
      <w:szCs w:val="24"/>
    </w:rPr>
  </w:style>
  <w:style w:type="paragraph" w:styleId="af">
    <w:name w:val="header"/>
    <w:basedOn w:val="a"/>
    <w:link w:val="af0"/>
    <w:uiPriority w:val="99"/>
    <w:qFormat/>
    <w:rsid w:val="00C21E11"/>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0"/>
    <w:link w:val="af"/>
    <w:uiPriority w:val="99"/>
    <w:rsid w:val="00C21E11"/>
    <w:rPr>
      <w:rFonts w:asciiTheme="minorHAnsi" w:eastAsiaTheme="minorEastAsia" w:hAnsiTheme="minorHAnsi" w:cstheme="minorBidi"/>
      <w:kern w:val="2"/>
      <w:sz w:val="18"/>
      <w:szCs w:val="18"/>
    </w:rPr>
  </w:style>
  <w:style w:type="paragraph" w:styleId="af1">
    <w:name w:val="Plain Text"/>
    <w:basedOn w:val="a"/>
    <w:link w:val="af2"/>
    <w:qFormat/>
    <w:rsid w:val="00F37FFE"/>
    <w:pPr>
      <w:spacing w:after="200" w:line="276" w:lineRule="auto"/>
    </w:pPr>
    <w:rPr>
      <w:rFonts w:ascii="宋体" w:eastAsia="宋体" w:hAnsi="Courier New"/>
    </w:rPr>
  </w:style>
  <w:style w:type="character" w:customStyle="1" w:styleId="af2">
    <w:name w:val="纯文本 字符"/>
    <w:basedOn w:val="a0"/>
    <w:link w:val="af1"/>
    <w:rsid w:val="00F37FFE"/>
    <w:rPr>
      <w:rFonts w:ascii="宋体" w:hAnsi="Courier New" w:cstheme="minorBidi"/>
      <w:kern w:val="2"/>
      <w:sz w:val="21"/>
      <w:szCs w:val="24"/>
    </w:rPr>
  </w:style>
  <w:style w:type="character" w:customStyle="1" w:styleId="a5">
    <w:name w:val="页脚 字符"/>
    <w:basedOn w:val="a0"/>
    <w:link w:val="a4"/>
    <w:uiPriority w:val="99"/>
    <w:rsid w:val="00F37FFE"/>
    <w:rPr>
      <w:rFonts w:asciiTheme="minorHAnsi" w:eastAsiaTheme="minorEastAsia" w:hAnsiTheme="minorHAnsi" w:cstheme="minorBidi"/>
      <w:kern w:val="2"/>
      <w:sz w:val="18"/>
      <w:szCs w:val="24"/>
    </w:rPr>
  </w:style>
  <w:style w:type="character" w:customStyle="1" w:styleId="font61">
    <w:name w:val="font61"/>
    <w:qFormat/>
    <w:rsid w:val="00F37FFE"/>
    <w:rPr>
      <w:rFonts w:ascii="宋体" w:eastAsia="宋体" w:hAnsi="宋体" w:cs="宋体" w:hint="eastAsia"/>
      <w:b/>
      <w:color w:val="000000"/>
      <w:sz w:val="20"/>
      <w:szCs w:val="20"/>
      <w:u w:val="none"/>
    </w:rPr>
  </w:style>
  <w:style w:type="character" w:customStyle="1" w:styleId="font71">
    <w:name w:val="font71"/>
    <w:qFormat/>
    <w:rsid w:val="00F37FFE"/>
    <w:rPr>
      <w:rFonts w:ascii="宋体" w:eastAsia="宋体" w:hAnsi="宋体" w:cs="宋体" w:hint="eastAsia"/>
      <w:color w:val="000000"/>
      <w:sz w:val="20"/>
      <w:szCs w:val="20"/>
      <w:u w:val="none"/>
    </w:rPr>
  </w:style>
  <w:style w:type="character" w:customStyle="1" w:styleId="font11">
    <w:name w:val="font11"/>
    <w:rsid w:val="00F37FFE"/>
    <w:rPr>
      <w:rFonts w:ascii="宋体" w:eastAsia="宋体" w:hAnsi="宋体" w:cs="宋体" w:hint="eastAsia"/>
      <w:color w:val="000000"/>
      <w:sz w:val="20"/>
      <w:szCs w:val="20"/>
      <w:u w:val="none"/>
      <w:vertAlign w:val="superscript"/>
    </w:rPr>
  </w:style>
  <w:style w:type="character" w:customStyle="1" w:styleId="font21">
    <w:name w:val="font21"/>
    <w:qFormat/>
    <w:rsid w:val="00F37FFE"/>
    <w:rPr>
      <w:rFonts w:ascii="宋体" w:eastAsia="宋体" w:hAnsi="宋体" w:cs="宋体" w:hint="eastAsia"/>
      <w:color w:val="333333"/>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plant.chla.com.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dcew.com/gw/List_203.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4807</Words>
  <Characters>27403</Characters>
  <Application>Microsoft Office Word</Application>
  <DocSecurity>0</DocSecurity>
  <Lines>228</Lines>
  <Paragraphs>64</Paragraphs>
  <ScaleCrop>false</ScaleCrop>
  <Company>China</Company>
  <LinksUpToDate>false</LinksUpToDate>
  <CharactersWithSpaces>32146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YD</cp:lastModifiedBy>
  <cp:revision>2</cp:revision>
  <cp:lastPrinted>2023-09-14T03:23:00Z</cp:lastPrinted>
  <dcterms:created xsi:type="dcterms:W3CDTF">2023-12-04T02:06:00Z</dcterms:created>
  <dcterms:modified xsi:type="dcterms:W3CDTF">2023-12-04T02:06:00Z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42E9FA74A7F1430EBE2F29890BA6C287_13</vt:lpwstr>
  </property>
</Properties>
</file>