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因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中的格式为自动生成格式，与实际报价需求不符。为保证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报价清晰合理，现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请各投标人的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《分项报价表》以此格式为准。</w:t>
      </w:r>
    </w:p>
    <w:p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>
      <w:pPr>
        <w:pStyle w:val="2"/>
        <w:jc w:val="center"/>
        <w:rPr>
          <w:rFonts w:hint="eastAsia" w:ascii="宋体" w:hAnsi="宋体" w:eastAsia="宋体" w:cs="宋体"/>
          <w:bCs/>
          <w:spacing w:val="9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pacing w:val="9"/>
          <w:kern w:val="0"/>
          <w:sz w:val="24"/>
          <w:szCs w:val="24"/>
          <w:highlight w:val="none"/>
        </w:rPr>
        <w:t>分项报价表</w:t>
      </w:r>
    </w:p>
    <w:p>
      <w:pPr>
        <w:overflowPunct w:val="0"/>
        <w:spacing w:line="360" w:lineRule="auto"/>
        <w:ind w:right="25" w:firstLine="501" w:firstLineChars="20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采购项目编号：GDYD240289</w:t>
      </w:r>
    </w:p>
    <w:p>
      <w:pPr>
        <w:overflowPunct w:val="0"/>
        <w:spacing w:line="360" w:lineRule="auto"/>
        <w:ind w:right="25" w:firstLine="501" w:firstLineChars="20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项目名称：广州市天河区人民政府黄村街道办事处2024年-2027年社工服务站购买服务项目</w:t>
      </w:r>
    </w:p>
    <w:p>
      <w:pPr>
        <w:overflowPunct w:val="0"/>
        <w:spacing w:line="360" w:lineRule="auto"/>
        <w:ind w:right="25" w:firstLine="501" w:firstLineChars="20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line="167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5"/>
        <w:tblW w:w="83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7"/>
        <w:gridCol w:w="4455"/>
        <w:gridCol w:w="1578"/>
        <w:gridCol w:w="1330"/>
        <w:gridCol w:w="5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0" w:type="auto"/>
            <w:shd w:val="clear" w:color="auto" w:fill="F5F5F5"/>
            <w:vAlign w:val="center"/>
          </w:tcPr>
          <w:p>
            <w:pPr>
              <w:spacing w:before="8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shd w:val="clear" w:color="auto" w:fill="F5F5F5"/>
            <w:vAlign w:val="center"/>
          </w:tcPr>
          <w:p>
            <w:pPr>
              <w:spacing w:before="8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0" w:type="auto"/>
            <w:shd w:val="clear" w:color="auto" w:fill="F5F5F5"/>
            <w:vAlign w:val="center"/>
          </w:tcPr>
          <w:p>
            <w:pPr>
              <w:spacing w:before="8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投标总价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29" w:type="dxa"/>
            <w:shd w:val="clear" w:color="auto" w:fill="F5F5F5"/>
            <w:vAlign w:val="center"/>
          </w:tcPr>
          <w:p>
            <w:pPr>
              <w:spacing w:before="8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年度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服务工时（小时）</w:t>
            </w:r>
          </w:p>
        </w:tc>
        <w:tc>
          <w:tcPr>
            <w:tcW w:w="566" w:type="dxa"/>
            <w:shd w:val="clear" w:color="auto" w:fill="F5F5F5"/>
            <w:vAlign w:val="center"/>
          </w:tcPr>
          <w:p>
            <w:pPr>
              <w:spacing w:before="89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广州市天河区人民政府黄村街道办事处2024年-2027年社工服务站购买服务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/>
              </w:rPr>
              <w:t>7,200,000.00</w:t>
            </w:r>
          </w:p>
        </w:tc>
        <w:tc>
          <w:tcPr>
            <w:tcW w:w="13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>
      <w:pPr>
        <w:overflowPunct w:val="0"/>
        <w:spacing w:line="360" w:lineRule="auto"/>
        <w:ind w:right="25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overflowPunct w:val="0"/>
        <w:spacing w:line="360" w:lineRule="auto"/>
        <w:ind w:right="25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备注：</w:t>
      </w:r>
    </w:p>
    <w:p>
      <w:pPr>
        <w:numPr>
          <w:ilvl w:val="0"/>
          <w:numId w:val="1"/>
        </w:numPr>
        <w:overflowPunct w:val="0"/>
        <w:spacing w:line="360" w:lineRule="auto"/>
        <w:ind w:right="25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本项目采购预算固定费用，不得修改，否则按无效投标处理。</w:t>
      </w:r>
    </w:p>
    <w:p>
      <w:pPr>
        <w:numPr>
          <w:ilvl w:val="0"/>
          <w:numId w:val="1"/>
        </w:numPr>
        <w:overflowPunct w:val="0"/>
        <w:spacing w:line="360" w:lineRule="auto"/>
        <w:ind w:right="25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供应商须在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文件中明确服务总工时，工时必须固定唯一且在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文件规定的范围之内。</w:t>
      </w:r>
    </w:p>
    <w:p>
      <w:pPr>
        <w:overflowPunct w:val="0"/>
        <w:spacing w:line="360" w:lineRule="auto"/>
        <w:ind w:right="25" w:firstLine="7320" w:firstLineChars="3050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overflowPunct w:val="0"/>
        <w:spacing w:line="360" w:lineRule="auto"/>
        <w:ind w:right="25" w:firstLine="4560" w:firstLineChars="19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投标人签章：__________________</w:t>
      </w:r>
    </w:p>
    <w:p>
      <w:pPr>
        <w:overflowPunct w:val="0"/>
        <w:spacing w:line="360" w:lineRule="auto"/>
        <w:ind w:right="25" w:firstLine="4560" w:firstLineChars="19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18A1"/>
    <w:multiLevelType w:val="singleLevel"/>
    <w:tmpl w:val="0B6D18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hYjZhOTdlMDNjYWM3MDQzNmYzNThlNzRhZDMwNzQifQ=="/>
  </w:docVars>
  <w:rsids>
    <w:rsidRoot w:val="5E854E25"/>
    <w:rsid w:val="026D44BA"/>
    <w:rsid w:val="02D07C57"/>
    <w:rsid w:val="02DA7CED"/>
    <w:rsid w:val="097238A5"/>
    <w:rsid w:val="0ADA5963"/>
    <w:rsid w:val="16771367"/>
    <w:rsid w:val="17136475"/>
    <w:rsid w:val="238913BC"/>
    <w:rsid w:val="266C3F58"/>
    <w:rsid w:val="288A3383"/>
    <w:rsid w:val="2A7B424A"/>
    <w:rsid w:val="2D9A2922"/>
    <w:rsid w:val="2E220504"/>
    <w:rsid w:val="310B38D1"/>
    <w:rsid w:val="332701EB"/>
    <w:rsid w:val="332B6C11"/>
    <w:rsid w:val="3CE21DE5"/>
    <w:rsid w:val="3F125340"/>
    <w:rsid w:val="41692BDB"/>
    <w:rsid w:val="4770084F"/>
    <w:rsid w:val="47B60377"/>
    <w:rsid w:val="5E5E11BE"/>
    <w:rsid w:val="5E854E25"/>
    <w:rsid w:val="621570DE"/>
    <w:rsid w:val="62CB72A1"/>
    <w:rsid w:val="645108B1"/>
    <w:rsid w:val="668474F2"/>
    <w:rsid w:val="6A001E3A"/>
    <w:rsid w:val="6A8A75D4"/>
    <w:rsid w:val="70AE175A"/>
    <w:rsid w:val="7135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tLeast"/>
    </w:pPr>
    <w:rPr>
      <w:rFonts w:ascii="楷体_GB2312" w:eastAsia="楷体_GB2312"/>
      <w:b/>
      <w:kern w:val="2"/>
      <w:sz w:val="3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239</Characters>
  <Lines>1</Lines>
  <Paragraphs>1</Paragraphs>
  <TotalTime>3</TotalTime>
  <ScaleCrop>false</ScaleCrop>
  <LinksUpToDate>false</LinksUpToDate>
  <CharactersWithSpaces>248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2022-02-10T07:36:00Z</dcterms:created>
  <dc:creator>123</dc:creator>
  <cp:lastModifiedBy>suyanp</cp:lastModifiedBy>
  <dcterms:modified xsi:type="dcterms:W3CDTF">2024-05-09T06:02:56Z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6D85ABC07BDA4CA3BCCE3EDA08C09554_13</vt:lpwstr>
  </property>
</Properties>
</file>