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ascii="仿宋" w:hAnsi="仿宋" w:eastAsia="仿宋" w:cs="宋体"/>
          <w:b/>
          <w:bCs/>
          <w:kern w:val="0"/>
          <w:sz w:val="36"/>
          <w:szCs w:val="36"/>
          <w:highlight w:val="none"/>
        </w:rPr>
      </w:pPr>
      <w:r>
        <w:rPr>
          <w:rFonts w:hint="eastAsia" w:ascii="仿宋" w:hAnsi="仿宋" w:eastAsia="仿宋" w:cs="宋体"/>
          <w:b/>
          <w:bCs/>
          <w:kern w:val="0"/>
          <w:sz w:val="36"/>
          <w:szCs w:val="36"/>
          <w:highlight w:val="none"/>
        </w:rPr>
        <w:t>附件：格式</w:t>
      </w:r>
    </w:p>
    <w:p>
      <w:pPr>
        <w:widowControl/>
        <w:spacing w:before="100" w:beforeAutospacing="1" w:after="100" w:afterAutospacing="1"/>
        <w:jc w:val="center"/>
        <w:rPr>
          <w:rFonts w:ascii="仿宋" w:hAnsi="仿宋" w:eastAsia="仿宋" w:cs="宋体"/>
          <w:kern w:val="0"/>
          <w:sz w:val="36"/>
          <w:szCs w:val="36"/>
          <w:highlight w:val="none"/>
        </w:rPr>
      </w:pPr>
    </w:p>
    <w:p>
      <w:pPr>
        <w:widowControl/>
        <w:spacing w:before="100" w:beforeAutospacing="1" w:after="100" w:afterAutospacing="1"/>
        <w:jc w:val="center"/>
        <w:rPr>
          <w:rFonts w:ascii="仿宋" w:hAnsi="仿宋" w:eastAsia="仿宋" w:cs="宋体"/>
          <w:kern w:val="0"/>
          <w:sz w:val="36"/>
          <w:szCs w:val="36"/>
          <w:highlight w:val="none"/>
        </w:rPr>
      </w:pPr>
    </w:p>
    <w:p>
      <w:pPr>
        <w:widowControl/>
        <w:spacing w:before="100" w:beforeAutospacing="1" w:after="100" w:afterAutospacing="1"/>
        <w:jc w:val="center"/>
        <w:rPr>
          <w:rFonts w:ascii="宋体" w:hAnsi="宋体" w:cs="宋体"/>
          <w:b/>
          <w:bCs/>
          <w:kern w:val="0"/>
          <w:sz w:val="48"/>
          <w:szCs w:val="48"/>
          <w:highlight w:val="none"/>
        </w:rPr>
      </w:pPr>
      <w:r>
        <w:rPr>
          <w:rFonts w:hint="eastAsia" w:ascii="宋体" w:hAnsi="宋体" w:cs="宋体"/>
          <w:b/>
          <w:bCs/>
          <w:kern w:val="0"/>
          <w:sz w:val="48"/>
          <w:szCs w:val="48"/>
          <w:highlight w:val="none"/>
        </w:rPr>
        <w:t>韶关市中心血站采血车采购项目采购需求调查反馈意见报告</w:t>
      </w: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36"/>
          <w:szCs w:val="36"/>
          <w:highlight w:val="none"/>
        </w:rPr>
      </w:pPr>
      <w:r>
        <w:rPr>
          <w:rFonts w:hint="eastAsia" w:ascii="仿宋" w:hAnsi="仿宋" w:eastAsia="仿宋" w:cs="宋体"/>
          <w:kern w:val="0"/>
          <w:sz w:val="28"/>
          <w:szCs w:val="28"/>
          <w:highlight w:val="none"/>
        </w:rPr>
        <w:t xml:space="preserve">          </w:t>
      </w:r>
      <w:r>
        <w:rPr>
          <w:rFonts w:hint="eastAsia" w:ascii="仿宋" w:hAnsi="仿宋" w:eastAsia="仿宋" w:cs="宋体"/>
          <w:kern w:val="0"/>
          <w:sz w:val="36"/>
          <w:szCs w:val="36"/>
          <w:highlight w:val="none"/>
        </w:rPr>
        <w:t xml:space="preserve">  公司名称（盖章）：</w:t>
      </w:r>
    </w:p>
    <w:p>
      <w:pPr>
        <w:pStyle w:val="2"/>
        <w:ind w:firstLine="0" w:firstLineChars="0"/>
        <w:rPr>
          <w:rFonts w:ascii="仿宋" w:hAnsi="仿宋" w:eastAsia="仿宋" w:cs="宋体"/>
          <w:kern w:val="0"/>
          <w:sz w:val="36"/>
          <w:szCs w:val="36"/>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b/>
          <w:bCs/>
          <w:kern w:val="0"/>
          <w:sz w:val="28"/>
          <w:szCs w:val="28"/>
          <w:highlight w:val="none"/>
        </w:rPr>
        <w:sectPr>
          <w:footerReference r:id="rId3" w:type="default"/>
          <w:pgSz w:w="11906" w:h="16838"/>
          <w:pgMar w:top="1440" w:right="1558" w:bottom="1440" w:left="1576" w:header="851" w:footer="992" w:gutter="0"/>
          <w:cols w:space="720" w:num="1"/>
          <w:docGrid w:type="lines" w:linePitch="312" w:charSpace="0"/>
        </w:sectPr>
      </w:pPr>
    </w:p>
    <w:p>
      <w:pPr>
        <w:pStyle w:val="2"/>
        <w:ind w:firstLine="0" w:firstLineChars="0"/>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附件1</w:t>
      </w:r>
    </w:p>
    <w:p>
      <w:pPr>
        <w:pStyle w:val="2"/>
        <w:ind w:firstLine="0" w:firstLineChars="0"/>
        <w:jc w:val="center"/>
        <w:rPr>
          <w:rFonts w:ascii="仿宋" w:hAnsi="仿宋" w:eastAsia="仿宋" w:cs="宋体"/>
          <w:b/>
          <w:bCs/>
          <w:kern w:val="0"/>
          <w:sz w:val="28"/>
          <w:szCs w:val="28"/>
          <w:highlight w:val="none"/>
        </w:rPr>
      </w:pPr>
      <w:r>
        <w:rPr>
          <w:rFonts w:hint="eastAsia" w:ascii="仿宋" w:hAnsi="仿宋" w:eastAsia="仿宋" w:cs="宋体"/>
          <w:b/>
          <w:bCs/>
          <w:sz w:val="36"/>
          <w:szCs w:val="36"/>
          <w:highlight w:val="none"/>
        </w:rPr>
        <w:t>企业营业执照</w:t>
      </w:r>
    </w:p>
    <w:p>
      <w:pPr>
        <w:pStyle w:val="2"/>
        <w:ind w:firstLine="0" w:firstLineChars="0"/>
        <w:rPr>
          <w:rFonts w:ascii="仿宋" w:hAnsi="仿宋" w:eastAsia="仿宋" w:cs="宋体"/>
          <w:kern w:val="0"/>
          <w:sz w:val="28"/>
          <w:szCs w:val="28"/>
          <w:highlight w:val="none"/>
        </w:rPr>
      </w:pPr>
    </w:p>
    <w:p>
      <w:pPr>
        <w:pStyle w:val="2"/>
        <w:spacing w:line="360" w:lineRule="auto"/>
        <w:ind w:firstLine="0" w:firstLineChars="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致：</w:t>
      </w:r>
      <w:r>
        <w:rPr>
          <w:rFonts w:hint="eastAsia" w:ascii="仿宋" w:hAnsi="仿宋" w:eastAsia="仿宋" w:cs="仿宋"/>
          <w:color w:val="000000"/>
          <w:sz w:val="28"/>
          <w:szCs w:val="28"/>
          <w:highlight w:val="none"/>
        </w:rPr>
        <w:t>广东远东招标代理有限公司</w:t>
      </w:r>
    </w:p>
    <w:p>
      <w:pPr>
        <w:widowControl/>
        <w:spacing w:after="150" w:line="360" w:lineRule="auto"/>
        <w:ind w:firstLine="420"/>
        <w:jc w:val="left"/>
        <w:rPr>
          <w:rFonts w:ascii="仿宋" w:hAnsi="仿宋" w:eastAsia="仿宋" w:cs="宋体"/>
          <w:kern w:val="0"/>
          <w:sz w:val="28"/>
          <w:szCs w:val="28"/>
          <w:highlight w:val="none"/>
        </w:rPr>
      </w:pPr>
    </w:p>
    <w:p>
      <w:pPr>
        <w:widowControl/>
        <w:spacing w:after="150" w:line="360" w:lineRule="auto"/>
        <w:ind w:firstLine="42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 根据韶关市中心血站采血车采购项目采购需求调查咨询公告内容，我公司现按公告内容提交反馈意见。</w:t>
      </w:r>
    </w:p>
    <w:p>
      <w:pPr>
        <w:widowControl/>
        <w:spacing w:after="150" w:line="360" w:lineRule="auto"/>
        <w:ind w:firstLine="42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联系方法：</w:t>
      </w:r>
      <w:r>
        <w:rPr>
          <w:rFonts w:hint="eastAsia" w:ascii="仿宋" w:hAnsi="仿宋" w:eastAsia="仿宋" w:cs="仿宋"/>
          <w:kern w:val="0"/>
          <w:sz w:val="28"/>
          <w:szCs w:val="28"/>
          <w:highlight w:val="none"/>
          <w:u w:val="single"/>
        </w:rPr>
        <w:t>（包括但不限于：联系人、联系电话、手机、传真、电子邮箱等）</w:t>
      </w:r>
    </w:p>
    <w:p>
      <w:pPr>
        <w:widowControl/>
        <w:spacing w:after="150" w:line="360" w:lineRule="auto"/>
        <w:ind w:firstLine="420"/>
        <w:jc w:val="left"/>
        <w:rPr>
          <w:rFonts w:ascii="仿宋" w:hAnsi="仿宋" w:eastAsia="仿宋" w:cs="宋体"/>
          <w:sz w:val="28"/>
          <w:szCs w:val="28"/>
          <w:highlight w:val="none"/>
        </w:rPr>
      </w:pPr>
      <w:r>
        <w:rPr>
          <w:rFonts w:hint="eastAsia" w:ascii="仿宋" w:hAnsi="仿宋" w:eastAsia="仿宋" w:cs="宋体"/>
          <w:sz w:val="28"/>
          <w:szCs w:val="28"/>
          <w:highlight w:val="none"/>
        </w:rPr>
        <w:t xml:space="preserve"> 后</w:t>
      </w:r>
      <w:r>
        <w:rPr>
          <w:rFonts w:hint="eastAsia" w:ascii="仿宋" w:hAnsi="仿宋" w:eastAsia="仿宋" w:cs="仿宋"/>
          <w:kern w:val="0"/>
          <w:sz w:val="28"/>
          <w:szCs w:val="28"/>
          <w:highlight w:val="none"/>
        </w:rPr>
        <w:t>附</w:t>
      </w:r>
      <w:r>
        <w:rPr>
          <w:rFonts w:hint="eastAsia" w:ascii="仿宋" w:hAnsi="仿宋" w:eastAsia="仿宋" w:cs="宋体"/>
          <w:sz w:val="28"/>
          <w:szCs w:val="28"/>
          <w:highlight w:val="none"/>
        </w:rPr>
        <w:t>企业营业执照副本复印件 </w:t>
      </w:r>
    </w:p>
    <w:p>
      <w:pPr>
        <w:widowControl/>
        <w:spacing w:after="150" w:line="360" w:lineRule="auto"/>
        <w:ind w:firstLine="420"/>
        <w:jc w:val="right"/>
        <w:rPr>
          <w:rFonts w:ascii="仿宋" w:hAnsi="仿宋" w:eastAsia="仿宋" w:cs="仿宋"/>
          <w:kern w:val="0"/>
          <w:sz w:val="28"/>
          <w:szCs w:val="28"/>
          <w:highlight w:val="none"/>
        </w:rPr>
      </w:pPr>
    </w:p>
    <w:p>
      <w:pPr>
        <w:widowControl/>
        <w:spacing w:after="150" w:line="360" w:lineRule="auto"/>
        <w:ind w:firstLine="420"/>
        <w:jc w:val="right"/>
        <w:rPr>
          <w:rFonts w:ascii="仿宋" w:hAnsi="仿宋" w:eastAsia="仿宋" w:cs="仿宋"/>
          <w:kern w:val="0"/>
          <w:sz w:val="28"/>
          <w:szCs w:val="28"/>
          <w:highlight w:val="none"/>
        </w:rPr>
      </w:pPr>
    </w:p>
    <w:p>
      <w:pPr>
        <w:widowControl/>
        <w:spacing w:after="150" w:line="360" w:lineRule="auto"/>
        <w:ind w:firstLine="420"/>
        <w:jc w:val="right"/>
        <w:rPr>
          <w:rFonts w:ascii="仿宋" w:hAnsi="仿宋" w:eastAsia="仿宋" w:cs="仿宋"/>
          <w:kern w:val="0"/>
          <w:sz w:val="28"/>
          <w:szCs w:val="28"/>
          <w:highlight w:val="none"/>
        </w:rPr>
      </w:pPr>
    </w:p>
    <w:p>
      <w:pPr>
        <w:widowControl/>
        <w:spacing w:after="150" w:line="360" w:lineRule="auto"/>
        <w:ind w:firstLine="420"/>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公司名称：</w:t>
      </w:r>
      <w:r>
        <w:rPr>
          <w:rFonts w:hint="eastAsia" w:ascii="仿宋" w:hAnsi="仿宋" w:eastAsia="仿宋" w:cs="仿宋"/>
          <w:kern w:val="0"/>
          <w:sz w:val="28"/>
          <w:szCs w:val="28"/>
          <w:highlight w:val="none"/>
          <w:u w:val="single"/>
        </w:rPr>
        <w:t>（全称并加盖单位公章）</w:t>
      </w:r>
    </w:p>
    <w:p>
      <w:pPr>
        <w:widowControl/>
        <w:spacing w:after="150" w:line="360" w:lineRule="auto"/>
        <w:ind w:firstLine="420"/>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日期：</w:t>
      </w:r>
      <w:r>
        <w:rPr>
          <w:rFonts w:hint="eastAsia" w:ascii="仿宋" w:hAnsi="仿宋" w:eastAsia="仿宋" w:cs="仿宋"/>
          <w:kern w:val="0"/>
          <w:sz w:val="28"/>
          <w:szCs w:val="28"/>
          <w:highlight w:val="none"/>
          <w:u w:val="single"/>
        </w:rPr>
        <w:t>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w:t>
      </w:r>
      <w:r>
        <w:rPr>
          <w:rFonts w:hint="eastAsia" w:ascii="仿宋" w:hAnsi="仿宋" w:eastAsia="仿宋" w:cs="仿宋"/>
          <w:kern w:val="0"/>
          <w:sz w:val="28"/>
          <w:szCs w:val="28"/>
          <w:highlight w:val="none"/>
        </w:rPr>
        <w:t>日</w:t>
      </w:r>
    </w:p>
    <w:p>
      <w:pPr>
        <w:pStyle w:val="2"/>
        <w:spacing w:line="360" w:lineRule="auto"/>
        <w:ind w:firstLine="0" w:firstLineChars="0"/>
        <w:rPr>
          <w:rFonts w:ascii="仿宋" w:hAnsi="仿宋" w:eastAsia="仿宋" w:cs="仿宋"/>
          <w:kern w:val="0"/>
          <w:sz w:val="28"/>
          <w:szCs w:val="28"/>
          <w:highlight w:val="none"/>
        </w:rPr>
      </w:pPr>
    </w:p>
    <w:p>
      <w:pPr>
        <w:widowControl/>
        <w:spacing w:after="150"/>
        <w:rPr>
          <w:rFonts w:ascii="仿宋" w:hAnsi="仿宋" w:eastAsia="仿宋" w:cs="宋体"/>
          <w:kern w:val="0"/>
          <w:sz w:val="24"/>
          <w:highlight w:val="none"/>
        </w:rPr>
      </w:pPr>
      <w:r>
        <w:rPr>
          <w:rFonts w:ascii="宋体" w:hAnsi="宋体" w:eastAsia="仿宋" w:cs="宋体"/>
          <w:b/>
          <w:bCs/>
          <w:kern w:val="0"/>
          <w:highlight w:val="none"/>
        </w:rPr>
        <w:t> </w:t>
      </w:r>
    </w:p>
    <w:p>
      <w:pPr>
        <w:pStyle w:val="2"/>
        <w:ind w:firstLine="0" w:firstLineChars="0"/>
        <w:rPr>
          <w:rFonts w:ascii="仿宋" w:hAnsi="仿宋" w:eastAsia="仿宋" w:cs="宋体"/>
          <w:kern w:val="0"/>
          <w:sz w:val="28"/>
          <w:szCs w:val="28"/>
          <w:highlight w:val="none"/>
        </w:rPr>
      </w:pPr>
      <w:r>
        <w:rPr>
          <w:rFonts w:ascii="宋体" w:hAnsi="宋体" w:eastAsia="仿宋" w:cs="宋体"/>
          <w:b/>
          <w:bCs/>
          <w:kern w:val="0"/>
          <w:highlight w:val="none"/>
        </w:rPr>
        <w:t> </w:t>
      </w: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sz w:val="28"/>
          <w:szCs w:val="28"/>
          <w:highlight w:val="none"/>
        </w:rPr>
      </w:pPr>
      <w:r>
        <w:rPr>
          <w:rFonts w:hint="eastAsia" w:ascii="仿宋" w:hAnsi="仿宋" w:eastAsia="仿宋" w:cs="宋体"/>
          <w:sz w:val="36"/>
          <w:szCs w:val="36"/>
          <w:highlight w:val="none"/>
        </w:rPr>
        <w:t xml:space="preserve">            </w:t>
      </w:r>
      <w:r>
        <w:rPr>
          <w:rFonts w:hint="eastAsia" w:ascii="仿宋" w:hAnsi="仿宋" w:eastAsia="仿宋" w:cs="宋体"/>
          <w:sz w:val="28"/>
          <w:szCs w:val="28"/>
          <w:highlight w:val="none"/>
        </w:rPr>
        <w:t xml:space="preserve"> </w:t>
      </w:r>
    </w:p>
    <w:p>
      <w:pPr>
        <w:pStyle w:val="2"/>
        <w:ind w:firstLine="0" w:firstLineChars="0"/>
        <w:rPr>
          <w:rFonts w:ascii="仿宋" w:hAnsi="仿宋" w:eastAsia="仿宋" w:cs="宋体"/>
          <w:sz w:val="36"/>
          <w:szCs w:val="36"/>
          <w:highlight w:val="none"/>
        </w:rPr>
      </w:pPr>
    </w:p>
    <w:p>
      <w:pPr>
        <w:pStyle w:val="2"/>
        <w:ind w:firstLine="0" w:firstLineChars="0"/>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附件</w:t>
      </w:r>
      <w:r>
        <w:rPr>
          <w:rFonts w:ascii="仿宋" w:hAnsi="仿宋" w:eastAsia="仿宋" w:cs="宋体"/>
          <w:b/>
          <w:bCs/>
          <w:kern w:val="0"/>
          <w:sz w:val="28"/>
          <w:szCs w:val="28"/>
          <w:highlight w:val="none"/>
        </w:rPr>
        <w:t>2</w:t>
      </w:r>
    </w:p>
    <w:p>
      <w:pPr>
        <w:pStyle w:val="2"/>
        <w:ind w:firstLine="0" w:firstLineChars="0"/>
        <w:rPr>
          <w:rFonts w:ascii="仿宋" w:hAnsi="仿宋" w:eastAsia="仿宋" w:cs="宋体"/>
          <w:kern w:val="0"/>
          <w:sz w:val="28"/>
          <w:szCs w:val="28"/>
          <w:highlight w:val="none"/>
        </w:rPr>
      </w:pPr>
      <w:r>
        <w:rPr>
          <w:rFonts w:hint="eastAsia" w:ascii="仿宋" w:hAnsi="仿宋" w:eastAsia="仿宋"/>
          <w:color w:val="auto"/>
          <w:sz w:val="29"/>
          <w:szCs w:val="29"/>
          <w:highlight w:val="none"/>
          <w:shd w:val="clear" w:color="auto" w:fill="FFFFFF"/>
        </w:rPr>
        <w:t>供应商须具备《医疗器械生产许可证》或《医疗器械经营许可证》或《第二类医疗器械经营备案凭证》并提供参与调研产品的《医疗器械注册证》（按规定不需注册的</w:t>
      </w:r>
      <w:bookmarkStart w:id="1" w:name="_GoBack"/>
      <w:bookmarkEnd w:id="1"/>
      <w:r>
        <w:rPr>
          <w:rFonts w:hint="eastAsia" w:ascii="仿宋" w:hAnsi="仿宋" w:eastAsia="仿宋"/>
          <w:color w:val="auto"/>
          <w:sz w:val="29"/>
          <w:szCs w:val="29"/>
          <w:highlight w:val="none"/>
          <w:shd w:val="clear" w:color="auto" w:fill="FFFFFF"/>
        </w:rPr>
        <w:t>产品除外）</w:t>
      </w:r>
    </w:p>
    <w:p>
      <w:pPr>
        <w:pStyle w:val="2"/>
        <w:ind w:firstLine="0" w:firstLineChars="0"/>
        <w:rPr>
          <w:rFonts w:hint="eastAsia" w:ascii="仿宋" w:hAnsi="仿宋" w:eastAsia="仿宋"/>
          <w:color w:val="auto"/>
          <w:sz w:val="29"/>
          <w:szCs w:val="29"/>
          <w:highlight w:val="none"/>
          <w:shd w:val="clear" w:color="auto" w:fill="FFFFFF"/>
        </w:rPr>
      </w:pPr>
    </w:p>
    <w:p>
      <w:pPr>
        <w:pStyle w:val="2"/>
        <w:ind w:firstLine="0" w:firstLineChars="0"/>
        <w:jc w:val="center"/>
        <w:rPr>
          <w:rFonts w:ascii="仿宋" w:hAnsi="仿宋" w:eastAsia="仿宋" w:cs="宋体"/>
          <w:sz w:val="36"/>
          <w:szCs w:val="36"/>
          <w:highlight w:val="none"/>
        </w:rPr>
      </w:pPr>
      <w:r>
        <w:rPr>
          <w:rFonts w:hint="eastAsia" w:ascii="仿宋" w:hAnsi="仿宋" w:eastAsia="仿宋"/>
          <w:color w:val="auto"/>
          <w:sz w:val="29"/>
          <w:szCs w:val="29"/>
          <w:highlight w:val="none"/>
          <w:shd w:val="clear" w:color="auto" w:fill="FFFFFF"/>
        </w:rPr>
        <w:t>供应商须具备《医疗器械生产许可证》或《医疗器械经营许可证》或《第二类医疗器械经营备案凭证》并提供参与调研产品的《医疗器械注册证》（按规定不需注册的产品除外）</w:t>
      </w: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附件</w:t>
      </w:r>
      <w:r>
        <w:rPr>
          <w:rFonts w:ascii="仿宋" w:hAnsi="仿宋" w:eastAsia="仿宋" w:cs="宋体"/>
          <w:b/>
          <w:bCs/>
          <w:kern w:val="0"/>
          <w:sz w:val="28"/>
          <w:szCs w:val="28"/>
          <w:highlight w:val="none"/>
        </w:rPr>
        <w:t>3</w:t>
      </w:r>
    </w:p>
    <w:p>
      <w:pPr>
        <w:pStyle w:val="2"/>
        <w:ind w:firstLine="0" w:firstLineChars="0"/>
        <w:jc w:val="center"/>
        <w:rPr>
          <w:rFonts w:ascii="仿宋" w:hAnsi="仿宋" w:eastAsia="仿宋" w:cs="宋体"/>
          <w:kern w:val="0"/>
          <w:sz w:val="28"/>
          <w:szCs w:val="28"/>
          <w:highlight w:val="none"/>
        </w:rPr>
      </w:pPr>
    </w:p>
    <w:p>
      <w:pPr>
        <w:pStyle w:val="2"/>
        <w:ind w:firstLine="0" w:firstLineChars="0"/>
        <w:jc w:val="center"/>
        <w:rPr>
          <w:rFonts w:hint="eastAsia" w:ascii="仿宋" w:hAnsi="仿宋" w:eastAsia="仿宋" w:cs="宋体"/>
          <w:b/>
          <w:bCs/>
          <w:sz w:val="36"/>
          <w:szCs w:val="36"/>
          <w:highlight w:val="none"/>
          <w:lang w:eastAsia="zh-CN"/>
        </w:rPr>
      </w:pPr>
      <w:r>
        <w:rPr>
          <w:rFonts w:hint="eastAsia" w:ascii="仿宋" w:hAnsi="仿宋" w:eastAsia="仿宋"/>
          <w:color w:val="333333"/>
          <w:sz w:val="29"/>
          <w:szCs w:val="29"/>
          <w:shd w:val="clear" w:color="auto" w:fill="FFFFFF"/>
        </w:rPr>
        <w:t>供应商参与调研的产品（医疗车）须具有国家工信部许可的专用车公告(需提供工业和信息化部装备工业发展中心道路机动车辆生产企业及产品信息查询系统截图)，车辆公告信息需满足采血工作要求，可上牌及年检</w:t>
      </w:r>
      <w:r>
        <w:rPr>
          <w:rFonts w:hint="eastAsia" w:ascii="仿宋" w:hAnsi="仿宋" w:eastAsia="仿宋"/>
          <w:color w:val="333333"/>
          <w:sz w:val="29"/>
          <w:szCs w:val="29"/>
          <w:shd w:val="clear" w:color="auto" w:fill="FFFFFF"/>
          <w:lang w:eastAsia="zh-CN"/>
        </w:rPr>
        <w:t>。</w:t>
      </w:r>
    </w:p>
    <w:p>
      <w:pPr>
        <w:pStyle w:val="2"/>
        <w:ind w:firstLine="0" w:firstLineChars="0"/>
        <w:jc w:val="center"/>
        <w:rPr>
          <w:rFonts w:ascii="仿宋" w:hAnsi="仿宋" w:eastAsia="仿宋" w:cs="宋体"/>
          <w:b/>
          <w:bCs/>
          <w:sz w:val="36"/>
          <w:szCs w:val="36"/>
          <w:highlight w:val="none"/>
        </w:rPr>
      </w:pPr>
    </w:p>
    <w:p>
      <w:pPr>
        <w:pStyle w:val="2"/>
        <w:ind w:firstLine="0" w:firstLineChars="0"/>
        <w:jc w:val="center"/>
        <w:rPr>
          <w:rFonts w:ascii="仿宋" w:hAnsi="仿宋" w:eastAsia="仿宋" w:cs="宋体"/>
          <w:b/>
          <w:bCs/>
          <w:sz w:val="36"/>
          <w:szCs w:val="36"/>
          <w:highlight w:val="none"/>
        </w:rPr>
      </w:pPr>
    </w:p>
    <w:p>
      <w:pPr>
        <w:pStyle w:val="2"/>
        <w:ind w:firstLine="0" w:firstLineChars="0"/>
        <w:jc w:val="center"/>
        <w:rPr>
          <w:rFonts w:ascii="仿宋" w:hAnsi="仿宋" w:eastAsia="仿宋" w:cs="宋体"/>
          <w:b/>
          <w:bCs/>
          <w:sz w:val="36"/>
          <w:szCs w:val="36"/>
          <w:highlight w:val="none"/>
        </w:rPr>
      </w:pPr>
    </w:p>
    <w:p>
      <w:pPr>
        <w:pStyle w:val="2"/>
        <w:ind w:firstLine="0" w:firstLineChars="0"/>
        <w:jc w:val="center"/>
        <w:rPr>
          <w:rFonts w:ascii="仿宋" w:hAnsi="仿宋" w:eastAsia="仿宋" w:cs="宋体"/>
          <w:b/>
          <w:bCs/>
          <w:sz w:val="36"/>
          <w:szCs w:val="36"/>
          <w:highlight w:val="none"/>
        </w:rPr>
      </w:pPr>
    </w:p>
    <w:p>
      <w:pPr>
        <w:pStyle w:val="2"/>
        <w:ind w:firstLine="0" w:firstLineChars="0"/>
        <w:jc w:val="center"/>
        <w:rPr>
          <w:rFonts w:ascii="仿宋" w:hAnsi="仿宋" w:eastAsia="仿宋" w:cs="宋体"/>
          <w:b/>
          <w:bCs/>
          <w:sz w:val="36"/>
          <w:szCs w:val="36"/>
          <w:highlight w:val="none"/>
        </w:rPr>
      </w:pPr>
    </w:p>
    <w:p>
      <w:pPr>
        <w:pStyle w:val="2"/>
        <w:ind w:firstLine="0" w:firstLineChars="0"/>
        <w:rPr>
          <w:rFonts w:hint="eastAsia" w:ascii="仿宋" w:hAnsi="仿宋" w:eastAsia="仿宋" w:cs="宋体"/>
          <w:b/>
          <w:bCs/>
          <w:kern w:val="0"/>
          <w:sz w:val="28"/>
          <w:szCs w:val="28"/>
          <w:highlight w:val="none"/>
        </w:rPr>
      </w:pPr>
    </w:p>
    <w:p>
      <w:pPr>
        <w:pStyle w:val="2"/>
        <w:ind w:firstLine="0" w:firstLineChars="0"/>
        <w:rPr>
          <w:rFonts w:hint="eastAsia"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附件4</w:t>
      </w:r>
    </w:p>
    <w:p>
      <w:pPr>
        <w:pStyle w:val="2"/>
        <w:ind w:firstLine="0" w:firstLineChars="0"/>
        <w:jc w:val="center"/>
        <w:rPr>
          <w:rFonts w:ascii="仿宋" w:hAnsi="仿宋" w:eastAsia="仿宋" w:cs="宋体"/>
          <w:b/>
          <w:bCs/>
          <w:sz w:val="36"/>
          <w:szCs w:val="36"/>
          <w:highlight w:val="none"/>
        </w:rPr>
      </w:pPr>
    </w:p>
    <w:p>
      <w:pPr>
        <w:pStyle w:val="2"/>
        <w:ind w:firstLine="0" w:firstLineChars="0"/>
        <w:jc w:val="center"/>
        <w:rPr>
          <w:rFonts w:ascii="仿宋" w:hAnsi="仿宋" w:eastAsia="仿宋" w:cs="宋体"/>
          <w:b/>
          <w:bCs/>
          <w:sz w:val="36"/>
          <w:szCs w:val="36"/>
          <w:highlight w:val="none"/>
        </w:rPr>
      </w:pPr>
      <w:r>
        <w:rPr>
          <w:rFonts w:hint="eastAsia" w:ascii="仿宋" w:hAnsi="仿宋" w:eastAsia="仿宋" w:cs="宋体"/>
          <w:b/>
          <w:bCs/>
          <w:sz w:val="36"/>
          <w:szCs w:val="36"/>
          <w:highlight w:val="none"/>
        </w:rPr>
        <w:t>产品技术资料</w:t>
      </w: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r>
        <w:rPr>
          <w:rFonts w:hint="eastAsia" w:ascii="仿宋" w:hAnsi="仿宋" w:eastAsia="仿宋" w:cs="宋体"/>
          <w:kern w:val="0"/>
          <w:sz w:val="28"/>
          <w:szCs w:val="28"/>
          <w:highlight w:val="none"/>
        </w:rPr>
        <w:t>注：设备报价单(含设备名称、品牌型号、设备报价)；参与调研的产品技术参数及配置清单、检测报告、宣传彩页，附件相关佐证材料（如有）。</w:t>
      </w: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附件5</w:t>
      </w:r>
    </w:p>
    <w:p>
      <w:pPr>
        <w:pStyle w:val="2"/>
        <w:ind w:firstLine="0" w:firstLineChars="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参与调研的产品制造商的为中、小、微型企业提供《中小企业声明函》，若非则说明原因（如行业情况等）</w:t>
      </w:r>
    </w:p>
    <w:p>
      <w:pPr>
        <w:pStyle w:val="2"/>
        <w:ind w:firstLine="0" w:firstLineChars="0"/>
        <w:jc w:val="center"/>
        <w:rPr>
          <w:rFonts w:hint="eastAsia" w:ascii="仿宋" w:hAnsi="仿宋" w:eastAsia="仿宋" w:cs="宋体"/>
          <w:b/>
          <w:bCs/>
          <w:sz w:val="36"/>
          <w:szCs w:val="36"/>
          <w:highlight w:val="none"/>
        </w:rPr>
      </w:pPr>
      <w:r>
        <w:rPr>
          <w:rFonts w:hint="eastAsia" w:ascii="仿宋" w:hAnsi="仿宋" w:eastAsia="仿宋" w:cs="宋体"/>
          <w:b/>
          <w:bCs/>
          <w:sz w:val="36"/>
          <w:szCs w:val="36"/>
          <w:highlight w:val="none"/>
        </w:rPr>
        <w:t>《中小企业声明函》</w:t>
      </w:r>
    </w:p>
    <w:p>
      <w:pPr>
        <w:keepNext w:val="0"/>
        <w:keepLines w:val="0"/>
        <w:pageBreakBefore w:val="0"/>
        <w:widowControl w:val="0"/>
        <w:kinsoku/>
        <w:wordWrap/>
        <w:overflowPunct/>
        <w:topLinePunct w:val="0"/>
        <w:autoSpaceDE/>
        <w:autoSpaceDN/>
        <w:bidi w:val="0"/>
        <w:adjustRightInd/>
        <w:snapToGrid/>
        <w:spacing w:line="192" w:lineRule="auto"/>
        <w:ind w:firstLine="480"/>
        <w:textAlignment w:val="auto"/>
        <w:rPr>
          <w:rFonts w:ascii="仿宋" w:hAnsi="仿宋" w:eastAsia="仿宋" w:cs="仿宋"/>
          <w:sz w:val="28"/>
          <w:szCs w:val="28"/>
          <w:highlight w:val="none"/>
        </w:rPr>
      </w:pPr>
      <w:r>
        <w:rPr>
          <w:rFonts w:hint="eastAsia" w:ascii="仿宋" w:hAnsi="仿宋" w:eastAsia="仿宋" w:cs="仿宋"/>
          <w:sz w:val="28"/>
          <w:szCs w:val="28"/>
          <w:highlight w:val="none"/>
        </w:rPr>
        <w:t>本公司（联合体）郑重声明，根据《政府采购促进中小企业发展管理办法》（财库﹝2020﹞46号）的规定，本公司（联合体）参加</w:t>
      </w:r>
      <w:r>
        <w:rPr>
          <w:rFonts w:hint="eastAsia" w:ascii="仿宋" w:hAnsi="仿宋" w:eastAsia="仿宋" w:cs="仿宋"/>
          <w:sz w:val="28"/>
          <w:szCs w:val="28"/>
          <w:highlight w:val="none"/>
          <w:u w:val="single"/>
        </w:rPr>
        <w:t>（单位名称）</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192" w:lineRule="auto"/>
        <w:ind w:firstLine="48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eastAsia="zh-CN"/>
        </w:rPr>
        <w:t>工</w:t>
      </w:r>
      <w:r>
        <w:rPr>
          <w:rFonts w:hint="eastAsia" w:ascii="仿宋" w:hAnsi="仿宋" w:eastAsia="仿宋" w:cs="仿宋"/>
          <w:sz w:val="28"/>
          <w:szCs w:val="28"/>
          <w:highlight w:val="none"/>
          <w:u w:val="single"/>
        </w:rPr>
        <w:t>业）</w:t>
      </w:r>
      <w:r>
        <w:rPr>
          <w:rFonts w:hint="eastAsia" w:ascii="仿宋" w:hAnsi="仿宋" w:eastAsia="仿宋" w:cs="仿宋"/>
          <w:sz w:val="28"/>
          <w:szCs w:val="28"/>
          <w:highlight w:val="none"/>
        </w:rPr>
        <w:t>行业；制造商为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，从业人员__________________人，营业收入为__________________万元，资产总额为__________________万元1，属于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192" w:lineRule="auto"/>
        <w:ind w:firstLine="480"/>
        <w:textAlignment w:val="auto"/>
        <w:rPr>
          <w:rFonts w:ascii="仿宋" w:hAnsi="仿宋" w:eastAsia="仿宋" w:cs="仿宋"/>
          <w:sz w:val="28"/>
          <w:szCs w:val="28"/>
          <w:highlight w:val="none"/>
        </w:rPr>
      </w:pP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192" w:lineRule="auto"/>
        <w:ind w:firstLine="480"/>
        <w:textAlignment w:val="auto"/>
        <w:rPr>
          <w:rFonts w:ascii="仿宋" w:hAnsi="仿宋" w:eastAsia="仿宋" w:cs="仿宋"/>
          <w:sz w:val="28"/>
          <w:szCs w:val="28"/>
          <w:highlight w:val="none"/>
        </w:rPr>
      </w:pPr>
      <w:r>
        <w:rPr>
          <w:rFonts w:hint="eastAsia" w:ascii="仿宋" w:hAnsi="仿宋" w:eastAsia="仿宋" w:cs="仿宋"/>
          <w:sz w:val="28"/>
          <w:szCs w:val="28"/>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192" w:lineRule="auto"/>
        <w:ind w:firstLine="480"/>
        <w:textAlignment w:val="auto"/>
        <w:rPr>
          <w:rFonts w:ascii="仿宋" w:hAnsi="仿宋" w:eastAsia="仿宋" w:cs="仿宋"/>
          <w:sz w:val="28"/>
          <w:szCs w:val="28"/>
          <w:highlight w:val="none"/>
        </w:rPr>
      </w:pPr>
      <w:r>
        <w:rPr>
          <w:rFonts w:hint="eastAsia" w:ascii="仿宋" w:hAnsi="仿宋" w:eastAsia="仿宋" w:cs="仿宋"/>
          <w:sz w:val="28"/>
          <w:szCs w:val="28"/>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192" w:lineRule="auto"/>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 企业名称（盖章）：__________________</w:t>
      </w:r>
    </w:p>
    <w:p>
      <w:pPr>
        <w:keepNext w:val="0"/>
        <w:keepLines w:val="0"/>
        <w:pageBreakBefore w:val="0"/>
        <w:widowControl w:val="0"/>
        <w:kinsoku/>
        <w:wordWrap/>
        <w:overflowPunct/>
        <w:topLinePunct w:val="0"/>
        <w:autoSpaceDE/>
        <w:autoSpaceDN/>
        <w:bidi w:val="0"/>
        <w:adjustRightInd/>
        <w:snapToGrid/>
        <w:spacing w:line="192" w:lineRule="auto"/>
        <w:textAlignment w:val="auto"/>
        <w:rPr>
          <w:rFonts w:ascii="仿宋" w:hAnsi="仿宋" w:eastAsia="仿宋" w:cs="仿宋"/>
          <w:sz w:val="28"/>
          <w:szCs w:val="28"/>
          <w:highlight w:val="none"/>
        </w:rPr>
      </w:pPr>
      <w:r>
        <w:rPr>
          <w:rFonts w:hint="eastAsia" w:ascii="仿宋" w:hAnsi="仿宋" w:eastAsia="仿宋" w:cs="仿宋"/>
          <w:sz w:val="28"/>
          <w:szCs w:val="28"/>
          <w:highlight w:val="none"/>
        </w:rPr>
        <w:t>日期： 年 月 日</w:t>
      </w:r>
    </w:p>
    <w:p>
      <w:pPr>
        <w:pStyle w:val="2"/>
        <w:ind w:firstLine="0" w:firstLineChars="0"/>
        <w:rPr>
          <w:rFonts w:hint="eastAsia" w:ascii="仿宋" w:hAnsi="仿宋" w:eastAsia="仿宋" w:cs="宋体"/>
          <w:b/>
          <w:bCs/>
          <w:kern w:val="0"/>
          <w:sz w:val="28"/>
          <w:szCs w:val="28"/>
          <w:highlight w:val="none"/>
        </w:rPr>
      </w:pPr>
    </w:p>
    <w:p>
      <w:pPr>
        <w:pStyle w:val="2"/>
        <w:ind w:firstLine="0" w:firstLineChars="0"/>
        <w:rPr>
          <w:rFonts w:hint="eastAsia" w:ascii="仿宋" w:hAnsi="仿宋" w:eastAsia="仿宋" w:cs="宋体"/>
          <w:b/>
          <w:bCs/>
          <w:kern w:val="0"/>
          <w:sz w:val="28"/>
          <w:szCs w:val="28"/>
          <w:highlight w:val="none"/>
        </w:rPr>
      </w:pPr>
    </w:p>
    <w:p>
      <w:pPr>
        <w:pStyle w:val="2"/>
        <w:ind w:firstLine="0" w:firstLineChars="0"/>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附件6</w:t>
      </w:r>
    </w:p>
    <w:p>
      <w:pPr>
        <w:pStyle w:val="2"/>
        <w:ind w:firstLine="0" w:firstLineChars="0"/>
        <w:jc w:val="center"/>
        <w:rPr>
          <w:rFonts w:ascii="仿宋" w:hAnsi="仿宋" w:eastAsia="仿宋" w:cs="宋体"/>
          <w:b/>
          <w:bCs/>
          <w:sz w:val="36"/>
          <w:szCs w:val="36"/>
          <w:highlight w:val="none"/>
        </w:rPr>
      </w:pPr>
      <w:r>
        <w:rPr>
          <w:rFonts w:hint="eastAsia" w:ascii="仿宋" w:hAnsi="仿宋" w:eastAsia="仿宋" w:cs="宋体"/>
          <w:b/>
          <w:bCs/>
          <w:sz w:val="36"/>
          <w:szCs w:val="36"/>
          <w:highlight w:val="none"/>
        </w:rPr>
        <w:t>相关产业发展情况</w:t>
      </w: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r>
        <w:rPr>
          <w:rFonts w:hint="eastAsia" w:ascii="仿宋" w:hAnsi="仿宋" w:eastAsia="仿宋" w:cs="宋体"/>
          <w:kern w:val="0"/>
          <w:sz w:val="28"/>
          <w:szCs w:val="28"/>
          <w:highlight w:val="none"/>
        </w:rPr>
        <w:t>注：供应商应针对本项目提供相关产业发展情况说明，附件相关佐证材料（如有）。</w:t>
      </w:r>
    </w:p>
    <w:p>
      <w:pPr>
        <w:pStyle w:val="2"/>
        <w:ind w:firstLine="0" w:firstLineChars="0"/>
        <w:rPr>
          <w:rFonts w:ascii="仿宋" w:hAnsi="仿宋" w:eastAsia="仿宋" w:cs="宋体"/>
          <w:kern w:val="0"/>
          <w:sz w:val="28"/>
          <w:szCs w:val="28"/>
          <w:highlight w:val="none"/>
        </w:rPr>
      </w:pPr>
    </w:p>
    <w:p>
      <w:pPr>
        <w:rPr>
          <w:rFonts w:ascii="仿宋" w:hAnsi="仿宋" w:eastAsia="仿宋"/>
          <w:sz w:val="32"/>
          <w:szCs w:val="32"/>
          <w:highlight w:val="none"/>
        </w:rPr>
      </w:pPr>
      <w:r>
        <w:rPr>
          <w:rFonts w:hint="eastAsia" w:ascii="仿宋" w:hAnsi="仿宋" w:eastAsia="仿宋"/>
          <w:sz w:val="32"/>
          <w:szCs w:val="32"/>
          <w:highlight w:val="none"/>
        </w:rPr>
        <w:t>1.现有产品的技术路线、工艺水平、技术水平或行业的发展历程、行业现状等：</w:t>
      </w:r>
    </w:p>
    <w:p>
      <w:pPr>
        <w:rPr>
          <w:sz w:val="32"/>
          <w:szCs w:val="32"/>
          <w:highlight w:val="none"/>
        </w:rPr>
      </w:pPr>
    </w:p>
    <w:p>
      <w:pPr>
        <w:rPr>
          <w:sz w:val="32"/>
          <w:szCs w:val="32"/>
          <w:highlight w:val="none"/>
        </w:rPr>
      </w:pPr>
    </w:p>
    <w:p>
      <w:pPr>
        <w:rPr>
          <w:sz w:val="32"/>
          <w:szCs w:val="32"/>
          <w:highlight w:val="none"/>
        </w:rPr>
      </w:pPr>
    </w:p>
    <w:p>
      <w:pPr>
        <w:rPr>
          <w:sz w:val="32"/>
          <w:szCs w:val="32"/>
          <w:highlight w:val="none"/>
        </w:rPr>
      </w:pPr>
    </w:p>
    <w:p>
      <w:pPr>
        <w:rPr>
          <w:rFonts w:ascii="仿宋" w:hAnsi="仿宋" w:eastAsia="仿宋"/>
          <w:sz w:val="32"/>
          <w:szCs w:val="32"/>
          <w:highlight w:val="none"/>
        </w:rPr>
      </w:pPr>
      <w:r>
        <w:rPr>
          <w:rFonts w:hint="eastAsia" w:ascii="仿宋" w:hAnsi="仿宋" w:eastAsia="仿宋"/>
          <w:sz w:val="32"/>
          <w:szCs w:val="32"/>
          <w:highlight w:val="none"/>
        </w:rPr>
        <w:t>2.可能涉及的企业资质、产品资质、人员资质：</w:t>
      </w:r>
    </w:p>
    <w:p>
      <w:pPr>
        <w:rPr>
          <w:sz w:val="32"/>
          <w:szCs w:val="32"/>
          <w:highlight w:val="none"/>
        </w:rPr>
      </w:pPr>
    </w:p>
    <w:p>
      <w:pPr>
        <w:rPr>
          <w:sz w:val="32"/>
          <w:szCs w:val="32"/>
          <w:highlight w:val="none"/>
        </w:rPr>
      </w:pPr>
    </w:p>
    <w:p>
      <w:pPr>
        <w:rPr>
          <w:sz w:val="32"/>
          <w:szCs w:val="32"/>
          <w:highlight w:val="none"/>
        </w:rPr>
      </w:pPr>
    </w:p>
    <w:p>
      <w:pPr>
        <w:rPr>
          <w:sz w:val="32"/>
          <w:szCs w:val="32"/>
          <w:highlight w:val="none"/>
        </w:rPr>
      </w:pPr>
    </w:p>
    <w:p>
      <w:pPr>
        <w:rPr>
          <w:rFonts w:ascii="仿宋" w:hAnsi="仿宋" w:eastAsia="仿宋"/>
          <w:sz w:val="32"/>
          <w:szCs w:val="32"/>
          <w:highlight w:val="none"/>
        </w:rPr>
      </w:pPr>
      <w:r>
        <w:rPr>
          <w:rFonts w:hint="eastAsia" w:ascii="仿宋" w:hAnsi="仿宋" w:eastAsia="仿宋"/>
          <w:sz w:val="32"/>
          <w:szCs w:val="32"/>
          <w:highlight w:val="none"/>
        </w:rPr>
        <w:t>3.涉及的相关标准和规范：</w:t>
      </w: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附件7</w:t>
      </w:r>
    </w:p>
    <w:p>
      <w:pPr>
        <w:pStyle w:val="2"/>
        <w:ind w:firstLine="0" w:firstLineChars="0"/>
        <w:jc w:val="center"/>
        <w:rPr>
          <w:rFonts w:ascii="仿宋" w:hAnsi="仿宋" w:eastAsia="仿宋" w:cs="宋体"/>
          <w:b/>
          <w:bCs/>
          <w:kern w:val="0"/>
          <w:sz w:val="36"/>
          <w:szCs w:val="36"/>
          <w:highlight w:val="none"/>
        </w:rPr>
      </w:pPr>
      <w:r>
        <w:rPr>
          <w:rFonts w:hint="eastAsia" w:ascii="仿宋" w:hAnsi="仿宋" w:eastAsia="仿宋" w:cs="宋体"/>
          <w:b/>
          <w:bCs/>
          <w:sz w:val="36"/>
          <w:szCs w:val="36"/>
          <w:highlight w:val="none"/>
        </w:rPr>
        <w:t>市场供给情况</w:t>
      </w:r>
    </w:p>
    <w:p>
      <w:pPr>
        <w:pStyle w:val="2"/>
        <w:ind w:firstLine="0" w:firstLineChars="0"/>
        <w:rPr>
          <w:rFonts w:ascii="仿宋" w:hAnsi="仿宋" w:eastAsia="仿宋" w:cs="宋体"/>
          <w:kern w:val="0"/>
          <w:sz w:val="28"/>
          <w:szCs w:val="28"/>
          <w:highlight w:val="none"/>
        </w:rPr>
      </w:pPr>
      <w:r>
        <w:rPr>
          <w:rFonts w:hint="eastAsia" w:ascii="仿宋" w:hAnsi="仿宋" w:eastAsia="仿宋" w:cs="宋体"/>
          <w:kern w:val="0"/>
          <w:sz w:val="28"/>
          <w:szCs w:val="28"/>
          <w:highlight w:val="none"/>
        </w:rPr>
        <w:t>注：供应商应针对本项目提供市场供给情况说明，附件相关佐证材料（如有）。</w:t>
      </w:r>
    </w:p>
    <w:p>
      <w:pPr>
        <w:pStyle w:val="2"/>
        <w:ind w:firstLine="0" w:firstLineChars="0"/>
        <w:rPr>
          <w:rFonts w:ascii="仿宋" w:hAnsi="仿宋" w:eastAsia="仿宋"/>
          <w:sz w:val="32"/>
          <w:szCs w:val="32"/>
          <w:highlight w:val="none"/>
        </w:rPr>
      </w:pPr>
      <w:r>
        <w:rPr>
          <w:rFonts w:hint="eastAsia" w:ascii="仿宋" w:hAnsi="仿宋" w:eastAsia="仿宋" w:cs="宋体"/>
          <w:sz w:val="28"/>
          <w:szCs w:val="28"/>
          <w:highlight w:val="none"/>
        </w:rPr>
        <w:t xml:space="preserve"> </w:t>
      </w:r>
      <w:r>
        <w:rPr>
          <w:rFonts w:hint="eastAsia" w:ascii="仿宋" w:hAnsi="仿宋" w:eastAsia="仿宋"/>
          <w:sz w:val="32"/>
          <w:szCs w:val="32"/>
          <w:highlight w:val="none"/>
        </w:rPr>
        <w:t>1.市场竞争程度：</w:t>
      </w:r>
    </w:p>
    <w:p>
      <w:pPr>
        <w:rPr>
          <w:rFonts w:ascii="仿宋" w:hAnsi="仿宋" w:eastAsia="仿宋"/>
          <w:sz w:val="32"/>
          <w:szCs w:val="32"/>
          <w:highlight w:val="none"/>
        </w:rPr>
      </w:pPr>
      <w:r>
        <w:rPr>
          <w:rFonts w:hint="eastAsia" w:ascii="仿宋" w:hAnsi="仿宋" w:eastAsia="仿宋"/>
          <w:sz w:val="32"/>
          <w:szCs w:val="32"/>
          <w:highlight w:val="none"/>
        </w:rPr>
        <w:t>2.价格水平或价格构成：</w:t>
      </w:r>
    </w:p>
    <w:p>
      <w:pPr>
        <w:jc w:val="center"/>
        <w:rPr>
          <w:rFonts w:ascii="仿宋" w:hAnsi="仿宋" w:eastAsia="仿宋"/>
          <w:sz w:val="28"/>
          <w:szCs w:val="28"/>
          <w:highlight w:val="none"/>
        </w:rPr>
      </w:pPr>
      <w:r>
        <w:rPr>
          <w:rFonts w:hint="eastAsia" w:ascii="仿宋" w:hAnsi="仿宋" w:eastAsia="仿宋"/>
          <w:sz w:val="28"/>
          <w:szCs w:val="28"/>
          <w:highlight w:val="none"/>
        </w:rPr>
        <w:t>货币及单位：人民币/元</w:t>
      </w:r>
    </w:p>
    <w:tbl>
      <w:tblPr>
        <w:tblStyle w:val="8"/>
        <w:tblW w:w="628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57" w:type="dxa"/>
          <w:bottom w:w="0" w:type="dxa"/>
          <w:right w:w="57" w:type="dxa"/>
        </w:tblCellMar>
      </w:tblPr>
      <w:tblGrid>
        <w:gridCol w:w="747"/>
        <w:gridCol w:w="1486"/>
        <w:gridCol w:w="1037"/>
        <w:gridCol w:w="676"/>
        <w:gridCol w:w="966"/>
        <w:gridCol w:w="953"/>
        <w:gridCol w:w="1017"/>
        <w:gridCol w:w="729"/>
        <w:gridCol w:w="760"/>
        <w:gridCol w:w="610"/>
        <w:gridCol w:w="502"/>
        <w:gridCol w:w="10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序号</w:t>
            </w:r>
          </w:p>
        </w:tc>
        <w:tc>
          <w:tcPr>
            <w:tcW w:w="702" w:type="pct"/>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货物名称</w:t>
            </w:r>
          </w:p>
        </w:tc>
        <w:tc>
          <w:tcPr>
            <w:tcW w:w="490" w:type="pct"/>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规格/</w:t>
            </w:r>
          </w:p>
          <w:p>
            <w:pPr>
              <w:jc w:val="center"/>
              <w:rPr>
                <w:rFonts w:ascii="仿宋" w:hAnsi="仿宋" w:eastAsia="仿宋"/>
                <w:sz w:val="28"/>
                <w:szCs w:val="28"/>
                <w:highlight w:val="none"/>
              </w:rPr>
            </w:pPr>
            <w:r>
              <w:rPr>
                <w:rFonts w:hint="eastAsia" w:ascii="仿宋" w:hAnsi="仿宋" w:eastAsia="仿宋"/>
                <w:sz w:val="28"/>
                <w:szCs w:val="28"/>
                <w:highlight w:val="none"/>
              </w:rPr>
              <w:t>型号</w:t>
            </w:r>
          </w:p>
        </w:tc>
        <w:tc>
          <w:tcPr>
            <w:tcW w:w="319" w:type="pct"/>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品牌</w:t>
            </w:r>
          </w:p>
        </w:tc>
        <w:tc>
          <w:tcPr>
            <w:tcW w:w="456" w:type="pct"/>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参数</w:t>
            </w:r>
          </w:p>
        </w:tc>
        <w:tc>
          <w:tcPr>
            <w:tcW w:w="450" w:type="pct"/>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产地</w:t>
            </w:r>
          </w:p>
        </w:tc>
        <w:tc>
          <w:tcPr>
            <w:tcW w:w="480" w:type="pct"/>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制造商</w:t>
            </w:r>
          </w:p>
          <w:p>
            <w:pPr>
              <w:jc w:val="center"/>
              <w:rPr>
                <w:rFonts w:ascii="仿宋" w:hAnsi="仿宋" w:eastAsia="仿宋"/>
                <w:sz w:val="28"/>
                <w:szCs w:val="28"/>
                <w:highlight w:val="none"/>
              </w:rPr>
            </w:pPr>
            <w:r>
              <w:rPr>
                <w:rFonts w:hint="eastAsia" w:ascii="仿宋" w:hAnsi="仿宋" w:eastAsia="仿宋"/>
                <w:sz w:val="28"/>
                <w:szCs w:val="28"/>
                <w:highlight w:val="none"/>
              </w:rPr>
              <w:t>名称</w:t>
            </w:r>
          </w:p>
        </w:tc>
        <w:tc>
          <w:tcPr>
            <w:tcW w:w="344" w:type="pct"/>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单价</w:t>
            </w:r>
          </w:p>
        </w:tc>
        <w:tc>
          <w:tcPr>
            <w:tcW w:w="359" w:type="pct"/>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数量</w:t>
            </w:r>
          </w:p>
        </w:tc>
        <w:tc>
          <w:tcPr>
            <w:tcW w:w="288" w:type="pct"/>
            <w:vAlign w:val="center"/>
          </w:tcPr>
          <w:p>
            <w:pPr>
              <w:jc w:val="center"/>
              <w:rPr>
                <w:rFonts w:ascii="仿宋" w:hAnsi="仿宋" w:eastAsia="仿宋"/>
                <w:sz w:val="28"/>
                <w:szCs w:val="28"/>
                <w:highlight w:val="none"/>
              </w:rPr>
            </w:pPr>
            <w:r>
              <w:rPr>
                <w:rFonts w:hint="eastAsia" w:ascii="仿宋" w:hAnsi="仿宋" w:eastAsia="仿宋"/>
                <w:sz w:val="28"/>
                <w:szCs w:val="28"/>
                <w:highlight w:val="none"/>
              </w:rPr>
              <w:t>总价</w:t>
            </w:r>
          </w:p>
        </w:tc>
        <w:tc>
          <w:tcPr>
            <w:tcW w:w="237" w:type="pct"/>
          </w:tcPr>
          <w:p>
            <w:pPr>
              <w:jc w:val="center"/>
              <w:rPr>
                <w:rFonts w:ascii="仿宋" w:hAnsi="仿宋" w:eastAsia="仿宋"/>
                <w:sz w:val="28"/>
                <w:szCs w:val="28"/>
                <w:highlight w:val="none"/>
              </w:rPr>
            </w:pPr>
            <w:r>
              <w:rPr>
                <w:rFonts w:hint="eastAsia" w:ascii="仿宋" w:hAnsi="仿宋" w:eastAsia="仿宋"/>
                <w:sz w:val="28"/>
                <w:szCs w:val="28"/>
                <w:highlight w:val="none"/>
              </w:rPr>
              <w:t>质保期</w:t>
            </w:r>
          </w:p>
        </w:tc>
        <w:tc>
          <w:tcPr>
            <w:tcW w:w="516" w:type="pct"/>
          </w:tcPr>
          <w:p>
            <w:pPr>
              <w:jc w:val="center"/>
              <w:rPr>
                <w:rFonts w:ascii="仿宋" w:hAnsi="仿宋" w:eastAsia="仿宋"/>
                <w:sz w:val="28"/>
                <w:szCs w:val="28"/>
                <w:highlight w:val="none"/>
              </w:rPr>
            </w:pPr>
            <w:r>
              <w:rPr>
                <w:rFonts w:hint="eastAsia" w:ascii="仿宋" w:hAnsi="仿宋" w:eastAsia="仿宋"/>
                <w:sz w:val="28"/>
                <w:szCs w:val="28"/>
                <w:highlight w:val="none"/>
              </w:rPr>
              <w:t>配套耗材及价格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pPr>
              <w:jc w:val="center"/>
              <w:rPr>
                <w:rFonts w:ascii="仿宋" w:hAnsi="仿宋" w:eastAsia="仿宋"/>
                <w:sz w:val="24"/>
                <w:highlight w:val="none"/>
              </w:rPr>
            </w:pPr>
            <w:r>
              <w:rPr>
                <w:rFonts w:hint="eastAsia" w:ascii="仿宋" w:hAnsi="仿宋" w:eastAsia="仿宋"/>
                <w:sz w:val="24"/>
                <w:highlight w:val="none"/>
              </w:rPr>
              <w:t>1</w:t>
            </w:r>
          </w:p>
        </w:tc>
        <w:tc>
          <w:tcPr>
            <w:tcW w:w="702" w:type="pct"/>
            <w:vAlign w:val="center"/>
          </w:tcPr>
          <w:p>
            <w:pPr>
              <w:jc w:val="center"/>
              <w:rPr>
                <w:rFonts w:ascii="仿宋" w:hAnsi="仿宋" w:eastAsia="仿宋"/>
                <w:sz w:val="24"/>
                <w:highlight w:val="none"/>
              </w:rPr>
            </w:pPr>
          </w:p>
        </w:tc>
        <w:tc>
          <w:tcPr>
            <w:tcW w:w="490" w:type="pct"/>
          </w:tcPr>
          <w:p>
            <w:pPr>
              <w:rPr>
                <w:rFonts w:ascii="仿宋" w:hAnsi="仿宋" w:eastAsia="仿宋"/>
                <w:sz w:val="28"/>
                <w:szCs w:val="28"/>
                <w:highlight w:val="none"/>
              </w:rPr>
            </w:pPr>
          </w:p>
        </w:tc>
        <w:tc>
          <w:tcPr>
            <w:tcW w:w="319" w:type="pct"/>
          </w:tcPr>
          <w:p>
            <w:pPr>
              <w:rPr>
                <w:rFonts w:ascii="仿宋" w:hAnsi="仿宋" w:eastAsia="仿宋"/>
                <w:sz w:val="28"/>
                <w:szCs w:val="28"/>
                <w:highlight w:val="none"/>
              </w:rPr>
            </w:pPr>
          </w:p>
        </w:tc>
        <w:tc>
          <w:tcPr>
            <w:tcW w:w="456" w:type="pct"/>
          </w:tcPr>
          <w:p>
            <w:pPr>
              <w:rPr>
                <w:rFonts w:ascii="仿宋" w:hAnsi="仿宋" w:eastAsia="仿宋"/>
                <w:sz w:val="28"/>
                <w:szCs w:val="28"/>
                <w:highlight w:val="none"/>
              </w:rPr>
            </w:pPr>
          </w:p>
        </w:tc>
        <w:tc>
          <w:tcPr>
            <w:tcW w:w="450" w:type="pct"/>
          </w:tcPr>
          <w:p>
            <w:pPr>
              <w:rPr>
                <w:rFonts w:ascii="仿宋" w:hAnsi="仿宋" w:eastAsia="仿宋"/>
                <w:sz w:val="28"/>
                <w:szCs w:val="28"/>
                <w:highlight w:val="none"/>
              </w:rPr>
            </w:pPr>
          </w:p>
        </w:tc>
        <w:tc>
          <w:tcPr>
            <w:tcW w:w="480" w:type="pct"/>
          </w:tcPr>
          <w:p>
            <w:pPr>
              <w:rPr>
                <w:rFonts w:ascii="仿宋" w:hAnsi="仿宋" w:eastAsia="仿宋"/>
                <w:sz w:val="28"/>
                <w:szCs w:val="28"/>
                <w:highlight w:val="none"/>
              </w:rPr>
            </w:pPr>
          </w:p>
        </w:tc>
        <w:tc>
          <w:tcPr>
            <w:tcW w:w="344" w:type="pct"/>
          </w:tcPr>
          <w:p>
            <w:pPr>
              <w:rPr>
                <w:rFonts w:ascii="仿宋" w:hAnsi="仿宋" w:eastAsia="仿宋"/>
                <w:sz w:val="28"/>
                <w:szCs w:val="28"/>
                <w:highlight w:val="none"/>
              </w:rPr>
            </w:pPr>
          </w:p>
        </w:tc>
        <w:tc>
          <w:tcPr>
            <w:tcW w:w="359" w:type="pct"/>
          </w:tcPr>
          <w:p>
            <w:pPr>
              <w:rPr>
                <w:rFonts w:ascii="仿宋" w:hAnsi="仿宋" w:eastAsia="仿宋"/>
                <w:sz w:val="28"/>
                <w:szCs w:val="28"/>
                <w:highlight w:val="none"/>
              </w:rPr>
            </w:pPr>
          </w:p>
        </w:tc>
        <w:tc>
          <w:tcPr>
            <w:tcW w:w="288" w:type="pct"/>
          </w:tcPr>
          <w:p>
            <w:pPr>
              <w:rPr>
                <w:rFonts w:ascii="仿宋" w:hAnsi="仿宋" w:eastAsia="仿宋"/>
                <w:sz w:val="28"/>
                <w:szCs w:val="28"/>
                <w:highlight w:val="none"/>
              </w:rPr>
            </w:pPr>
          </w:p>
        </w:tc>
        <w:tc>
          <w:tcPr>
            <w:tcW w:w="237" w:type="pct"/>
          </w:tcPr>
          <w:p>
            <w:pPr>
              <w:rPr>
                <w:rFonts w:ascii="仿宋" w:hAnsi="仿宋" w:eastAsia="仿宋"/>
                <w:sz w:val="28"/>
                <w:szCs w:val="28"/>
                <w:highlight w:val="none"/>
              </w:rPr>
            </w:pPr>
          </w:p>
        </w:tc>
        <w:tc>
          <w:tcPr>
            <w:tcW w:w="516" w:type="pct"/>
          </w:tcPr>
          <w:p>
            <w:pPr>
              <w:rPr>
                <w:rFonts w:ascii="仿宋" w:hAnsi="仿宋" w:eastAsia="仿宋"/>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pPr>
              <w:jc w:val="center"/>
              <w:rPr>
                <w:rFonts w:ascii="仿宋" w:hAnsi="仿宋" w:eastAsia="仿宋"/>
                <w:sz w:val="24"/>
                <w:highlight w:val="none"/>
              </w:rPr>
            </w:pPr>
            <w:r>
              <w:rPr>
                <w:rFonts w:hint="eastAsia" w:ascii="仿宋" w:hAnsi="仿宋" w:eastAsia="仿宋"/>
                <w:sz w:val="24"/>
                <w:highlight w:val="none"/>
              </w:rPr>
              <w:t>2</w:t>
            </w:r>
          </w:p>
        </w:tc>
        <w:tc>
          <w:tcPr>
            <w:tcW w:w="702" w:type="pct"/>
            <w:vAlign w:val="center"/>
          </w:tcPr>
          <w:p>
            <w:pPr>
              <w:jc w:val="center"/>
              <w:rPr>
                <w:rFonts w:ascii="仿宋" w:hAnsi="仿宋" w:eastAsia="仿宋"/>
                <w:sz w:val="24"/>
                <w:highlight w:val="none"/>
              </w:rPr>
            </w:pPr>
          </w:p>
        </w:tc>
        <w:tc>
          <w:tcPr>
            <w:tcW w:w="490" w:type="pct"/>
          </w:tcPr>
          <w:p>
            <w:pPr>
              <w:rPr>
                <w:rFonts w:ascii="仿宋" w:hAnsi="仿宋" w:eastAsia="仿宋"/>
                <w:sz w:val="28"/>
                <w:szCs w:val="28"/>
                <w:highlight w:val="none"/>
              </w:rPr>
            </w:pPr>
          </w:p>
        </w:tc>
        <w:tc>
          <w:tcPr>
            <w:tcW w:w="319" w:type="pct"/>
          </w:tcPr>
          <w:p>
            <w:pPr>
              <w:rPr>
                <w:rFonts w:ascii="仿宋" w:hAnsi="仿宋" w:eastAsia="仿宋"/>
                <w:sz w:val="28"/>
                <w:szCs w:val="28"/>
                <w:highlight w:val="none"/>
              </w:rPr>
            </w:pPr>
          </w:p>
        </w:tc>
        <w:tc>
          <w:tcPr>
            <w:tcW w:w="456" w:type="pct"/>
          </w:tcPr>
          <w:p>
            <w:pPr>
              <w:rPr>
                <w:rFonts w:ascii="仿宋" w:hAnsi="仿宋" w:eastAsia="仿宋"/>
                <w:sz w:val="28"/>
                <w:szCs w:val="28"/>
                <w:highlight w:val="none"/>
              </w:rPr>
            </w:pPr>
          </w:p>
        </w:tc>
        <w:tc>
          <w:tcPr>
            <w:tcW w:w="450" w:type="pct"/>
          </w:tcPr>
          <w:p>
            <w:pPr>
              <w:rPr>
                <w:rFonts w:ascii="仿宋" w:hAnsi="仿宋" w:eastAsia="仿宋"/>
                <w:sz w:val="28"/>
                <w:szCs w:val="28"/>
                <w:highlight w:val="none"/>
              </w:rPr>
            </w:pPr>
          </w:p>
        </w:tc>
        <w:tc>
          <w:tcPr>
            <w:tcW w:w="480" w:type="pct"/>
          </w:tcPr>
          <w:p>
            <w:pPr>
              <w:rPr>
                <w:rFonts w:ascii="仿宋" w:hAnsi="仿宋" w:eastAsia="仿宋"/>
                <w:sz w:val="28"/>
                <w:szCs w:val="28"/>
                <w:highlight w:val="none"/>
              </w:rPr>
            </w:pPr>
          </w:p>
        </w:tc>
        <w:tc>
          <w:tcPr>
            <w:tcW w:w="344" w:type="pct"/>
          </w:tcPr>
          <w:p>
            <w:pPr>
              <w:rPr>
                <w:rFonts w:ascii="仿宋" w:hAnsi="仿宋" w:eastAsia="仿宋"/>
                <w:sz w:val="28"/>
                <w:szCs w:val="28"/>
                <w:highlight w:val="none"/>
              </w:rPr>
            </w:pPr>
          </w:p>
        </w:tc>
        <w:tc>
          <w:tcPr>
            <w:tcW w:w="359" w:type="pct"/>
          </w:tcPr>
          <w:p>
            <w:pPr>
              <w:rPr>
                <w:rFonts w:ascii="仿宋" w:hAnsi="仿宋" w:eastAsia="仿宋"/>
                <w:sz w:val="28"/>
                <w:szCs w:val="28"/>
                <w:highlight w:val="none"/>
              </w:rPr>
            </w:pPr>
          </w:p>
        </w:tc>
        <w:tc>
          <w:tcPr>
            <w:tcW w:w="288" w:type="pct"/>
          </w:tcPr>
          <w:p>
            <w:pPr>
              <w:rPr>
                <w:rFonts w:ascii="仿宋" w:hAnsi="仿宋" w:eastAsia="仿宋"/>
                <w:sz w:val="28"/>
                <w:szCs w:val="28"/>
                <w:highlight w:val="none"/>
              </w:rPr>
            </w:pPr>
          </w:p>
        </w:tc>
        <w:tc>
          <w:tcPr>
            <w:tcW w:w="237" w:type="pct"/>
          </w:tcPr>
          <w:p>
            <w:pPr>
              <w:rPr>
                <w:rFonts w:ascii="仿宋" w:hAnsi="仿宋" w:eastAsia="仿宋"/>
                <w:sz w:val="28"/>
                <w:szCs w:val="28"/>
                <w:highlight w:val="none"/>
              </w:rPr>
            </w:pPr>
          </w:p>
        </w:tc>
        <w:tc>
          <w:tcPr>
            <w:tcW w:w="516" w:type="pct"/>
          </w:tcPr>
          <w:p>
            <w:pPr>
              <w:rPr>
                <w:rFonts w:ascii="仿宋" w:hAnsi="仿宋" w:eastAsia="仿宋"/>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pPr>
              <w:jc w:val="center"/>
              <w:rPr>
                <w:rFonts w:ascii="仿宋" w:hAnsi="仿宋" w:eastAsia="仿宋"/>
                <w:sz w:val="24"/>
                <w:highlight w:val="none"/>
              </w:rPr>
            </w:pPr>
            <w:r>
              <w:rPr>
                <w:rFonts w:hint="eastAsia" w:ascii="仿宋" w:hAnsi="仿宋" w:eastAsia="仿宋"/>
                <w:sz w:val="24"/>
                <w:highlight w:val="none"/>
              </w:rPr>
              <w:t>3</w:t>
            </w:r>
          </w:p>
        </w:tc>
        <w:tc>
          <w:tcPr>
            <w:tcW w:w="702" w:type="pct"/>
            <w:vAlign w:val="center"/>
          </w:tcPr>
          <w:p>
            <w:pPr>
              <w:jc w:val="center"/>
              <w:rPr>
                <w:rFonts w:ascii="仿宋" w:hAnsi="仿宋" w:eastAsia="仿宋"/>
                <w:sz w:val="24"/>
                <w:highlight w:val="none"/>
              </w:rPr>
            </w:pPr>
          </w:p>
        </w:tc>
        <w:tc>
          <w:tcPr>
            <w:tcW w:w="490" w:type="pct"/>
          </w:tcPr>
          <w:p>
            <w:pPr>
              <w:rPr>
                <w:rFonts w:ascii="仿宋" w:hAnsi="仿宋" w:eastAsia="仿宋"/>
                <w:sz w:val="28"/>
                <w:szCs w:val="28"/>
                <w:highlight w:val="none"/>
              </w:rPr>
            </w:pPr>
          </w:p>
        </w:tc>
        <w:tc>
          <w:tcPr>
            <w:tcW w:w="319" w:type="pct"/>
          </w:tcPr>
          <w:p>
            <w:pPr>
              <w:rPr>
                <w:rFonts w:ascii="仿宋" w:hAnsi="仿宋" w:eastAsia="仿宋"/>
                <w:sz w:val="28"/>
                <w:szCs w:val="28"/>
                <w:highlight w:val="none"/>
              </w:rPr>
            </w:pPr>
          </w:p>
        </w:tc>
        <w:tc>
          <w:tcPr>
            <w:tcW w:w="456" w:type="pct"/>
          </w:tcPr>
          <w:p>
            <w:pPr>
              <w:rPr>
                <w:rFonts w:ascii="仿宋" w:hAnsi="仿宋" w:eastAsia="仿宋"/>
                <w:sz w:val="28"/>
                <w:szCs w:val="28"/>
                <w:highlight w:val="none"/>
              </w:rPr>
            </w:pPr>
          </w:p>
        </w:tc>
        <w:tc>
          <w:tcPr>
            <w:tcW w:w="450" w:type="pct"/>
          </w:tcPr>
          <w:p>
            <w:pPr>
              <w:rPr>
                <w:rFonts w:ascii="仿宋" w:hAnsi="仿宋" w:eastAsia="仿宋"/>
                <w:sz w:val="28"/>
                <w:szCs w:val="28"/>
                <w:highlight w:val="none"/>
              </w:rPr>
            </w:pPr>
          </w:p>
        </w:tc>
        <w:tc>
          <w:tcPr>
            <w:tcW w:w="480" w:type="pct"/>
          </w:tcPr>
          <w:p>
            <w:pPr>
              <w:rPr>
                <w:rFonts w:ascii="仿宋" w:hAnsi="仿宋" w:eastAsia="仿宋"/>
                <w:sz w:val="28"/>
                <w:szCs w:val="28"/>
                <w:highlight w:val="none"/>
              </w:rPr>
            </w:pPr>
          </w:p>
        </w:tc>
        <w:tc>
          <w:tcPr>
            <w:tcW w:w="344" w:type="pct"/>
          </w:tcPr>
          <w:p>
            <w:pPr>
              <w:rPr>
                <w:rFonts w:ascii="仿宋" w:hAnsi="仿宋" w:eastAsia="仿宋"/>
                <w:sz w:val="28"/>
                <w:szCs w:val="28"/>
                <w:highlight w:val="none"/>
              </w:rPr>
            </w:pPr>
          </w:p>
        </w:tc>
        <w:tc>
          <w:tcPr>
            <w:tcW w:w="359" w:type="pct"/>
          </w:tcPr>
          <w:p>
            <w:pPr>
              <w:rPr>
                <w:rFonts w:ascii="仿宋" w:hAnsi="仿宋" w:eastAsia="仿宋"/>
                <w:sz w:val="28"/>
                <w:szCs w:val="28"/>
                <w:highlight w:val="none"/>
              </w:rPr>
            </w:pPr>
          </w:p>
        </w:tc>
        <w:tc>
          <w:tcPr>
            <w:tcW w:w="288" w:type="pct"/>
          </w:tcPr>
          <w:p>
            <w:pPr>
              <w:rPr>
                <w:rFonts w:ascii="仿宋" w:hAnsi="仿宋" w:eastAsia="仿宋"/>
                <w:sz w:val="28"/>
                <w:szCs w:val="28"/>
                <w:highlight w:val="none"/>
              </w:rPr>
            </w:pPr>
          </w:p>
        </w:tc>
        <w:tc>
          <w:tcPr>
            <w:tcW w:w="237" w:type="pct"/>
          </w:tcPr>
          <w:p>
            <w:pPr>
              <w:rPr>
                <w:rFonts w:ascii="仿宋" w:hAnsi="仿宋" w:eastAsia="仿宋"/>
                <w:sz w:val="28"/>
                <w:szCs w:val="28"/>
                <w:highlight w:val="none"/>
              </w:rPr>
            </w:pPr>
          </w:p>
        </w:tc>
        <w:tc>
          <w:tcPr>
            <w:tcW w:w="516" w:type="pct"/>
          </w:tcPr>
          <w:p>
            <w:pPr>
              <w:rPr>
                <w:rFonts w:ascii="仿宋" w:hAnsi="仿宋" w:eastAsia="仿宋"/>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pPr>
              <w:jc w:val="center"/>
              <w:rPr>
                <w:rFonts w:ascii="仿宋" w:hAnsi="仿宋" w:eastAsia="仿宋"/>
                <w:sz w:val="24"/>
                <w:highlight w:val="none"/>
              </w:rPr>
            </w:pPr>
            <w:r>
              <w:rPr>
                <w:rFonts w:hint="eastAsia" w:ascii="仿宋" w:hAnsi="仿宋" w:eastAsia="仿宋"/>
                <w:sz w:val="24"/>
                <w:highlight w:val="none"/>
              </w:rPr>
              <w:t>4</w:t>
            </w:r>
          </w:p>
        </w:tc>
        <w:tc>
          <w:tcPr>
            <w:tcW w:w="702" w:type="pct"/>
            <w:vAlign w:val="center"/>
          </w:tcPr>
          <w:p>
            <w:pPr>
              <w:jc w:val="center"/>
              <w:rPr>
                <w:rFonts w:ascii="仿宋" w:hAnsi="仿宋" w:eastAsia="仿宋"/>
                <w:sz w:val="24"/>
                <w:highlight w:val="none"/>
              </w:rPr>
            </w:pPr>
          </w:p>
        </w:tc>
        <w:tc>
          <w:tcPr>
            <w:tcW w:w="490" w:type="pct"/>
          </w:tcPr>
          <w:p>
            <w:pPr>
              <w:rPr>
                <w:rFonts w:ascii="仿宋" w:hAnsi="仿宋" w:eastAsia="仿宋"/>
                <w:sz w:val="28"/>
                <w:szCs w:val="28"/>
                <w:highlight w:val="none"/>
              </w:rPr>
            </w:pPr>
          </w:p>
        </w:tc>
        <w:tc>
          <w:tcPr>
            <w:tcW w:w="319" w:type="pct"/>
          </w:tcPr>
          <w:p>
            <w:pPr>
              <w:rPr>
                <w:rFonts w:ascii="仿宋" w:hAnsi="仿宋" w:eastAsia="仿宋"/>
                <w:sz w:val="28"/>
                <w:szCs w:val="28"/>
                <w:highlight w:val="none"/>
              </w:rPr>
            </w:pPr>
          </w:p>
        </w:tc>
        <w:tc>
          <w:tcPr>
            <w:tcW w:w="456" w:type="pct"/>
          </w:tcPr>
          <w:p>
            <w:pPr>
              <w:rPr>
                <w:rFonts w:ascii="仿宋" w:hAnsi="仿宋" w:eastAsia="仿宋"/>
                <w:sz w:val="28"/>
                <w:szCs w:val="28"/>
                <w:highlight w:val="none"/>
              </w:rPr>
            </w:pPr>
          </w:p>
        </w:tc>
        <w:tc>
          <w:tcPr>
            <w:tcW w:w="450" w:type="pct"/>
          </w:tcPr>
          <w:p>
            <w:pPr>
              <w:rPr>
                <w:rFonts w:ascii="仿宋" w:hAnsi="仿宋" w:eastAsia="仿宋"/>
                <w:sz w:val="28"/>
                <w:szCs w:val="28"/>
                <w:highlight w:val="none"/>
              </w:rPr>
            </w:pPr>
          </w:p>
        </w:tc>
        <w:tc>
          <w:tcPr>
            <w:tcW w:w="480" w:type="pct"/>
          </w:tcPr>
          <w:p>
            <w:pPr>
              <w:rPr>
                <w:rFonts w:ascii="仿宋" w:hAnsi="仿宋" w:eastAsia="仿宋"/>
                <w:sz w:val="28"/>
                <w:szCs w:val="28"/>
                <w:highlight w:val="none"/>
              </w:rPr>
            </w:pPr>
          </w:p>
        </w:tc>
        <w:tc>
          <w:tcPr>
            <w:tcW w:w="344" w:type="pct"/>
          </w:tcPr>
          <w:p>
            <w:pPr>
              <w:rPr>
                <w:rFonts w:ascii="仿宋" w:hAnsi="仿宋" w:eastAsia="仿宋"/>
                <w:sz w:val="28"/>
                <w:szCs w:val="28"/>
                <w:highlight w:val="none"/>
              </w:rPr>
            </w:pPr>
          </w:p>
        </w:tc>
        <w:tc>
          <w:tcPr>
            <w:tcW w:w="359" w:type="pct"/>
          </w:tcPr>
          <w:p>
            <w:pPr>
              <w:rPr>
                <w:rFonts w:ascii="仿宋" w:hAnsi="仿宋" w:eastAsia="仿宋"/>
                <w:sz w:val="28"/>
                <w:szCs w:val="28"/>
                <w:highlight w:val="none"/>
              </w:rPr>
            </w:pPr>
          </w:p>
        </w:tc>
        <w:tc>
          <w:tcPr>
            <w:tcW w:w="288" w:type="pct"/>
          </w:tcPr>
          <w:p>
            <w:pPr>
              <w:rPr>
                <w:rFonts w:ascii="仿宋" w:hAnsi="仿宋" w:eastAsia="仿宋"/>
                <w:sz w:val="28"/>
                <w:szCs w:val="28"/>
                <w:highlight w:val="none"/>
              </w:rPr>
            </w:pPr>
          </w:p>
        </w:tc>
        <w:tc>
          <w:tcPr>
            <w:tcW w:w="237" w:type="pct"/>
          </w:tcPr>
          <w:p>
            <w:pPr>
              <w:rPr>
                <w:rFonts w:ascii="仿宋" w:hAnsi="仿宋" w:eastAsia="仿宋"/>
                <w:sz w:val="28"/>
                <w:szCs w:val="28"/>
                <w:highlight w:val="none"/>
              </w:rPr>
            </w:pPr>
          </w:p>
        </w:tc>
        <w:tc>
          <w:tcPr>
            <w:tcW w:w="516" w:type="pct"/>
          </w:tcPr>
          <w:p>
            <w:pPr>
              <w:rPr>
                <w:rFonts w:ascii="仿宋" w:hAnsi="仿宋" w:eastAsia="仿宋"/>
                <w:sz w:val="28"/>
                <w:szCs w:val="2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7" w:type="dxa"/>
            <w:bottom w:w="0" w:type="dxa"/>
            <w:right w:w="57" w:type="dxa"/>
          </w:tblCellMar>
        </w:tblPrEx>
        <w:trPr>
          <w:jc w:val="center"/>
        </w:trPr>
        <w:tc>
          <w:tcPr>
            <w:tcW w:w="353" w:type="pct"/>
            <w:vAlign w:val="center"/>
          </w:tcPr>
          <w:p>
            <w:pPr>
              <w:jc w:val="center"/>
              <w:rPr>
                <w:rFonts w:ascii="仿宋" w:hAnsi="仿宋" w:eastAsia="仿宋"/>
                <w:sz w:val="24"/>
                <w:highlight w:val="none"/>
              </w:rPr>
            </w:pPr>
            <w:r>
              <w:rPr>
                <w:rFonts w:hint="eastAsia" w:ascii="仿宋" w:hAnsi="仿宋" w:eastAsia="仿宋"/>
                <w:sz w:val="24"/>
                <w:highlight w:val="none"/>
              </w:rPr>
              <w:t>5</w:t>
            </w:r>
          </w:p>
        </w:tc>
        <w:tc>
          <w:tcPr>
            <w:tcW w:w="702" w:type="pct"/>
            <w:vAlign w:val="center"/>
          </w:tcPr>
          <w:p>
            <w:pPr>
              <w:jc w:val="center"/>
              <w:rPr>
                <w:rFonts w:ascii="仿宋" w:hAnsi="仿宋" w:eastAsia="仿宋"/>
                <w:sz w:val="24"/>
                <w:highlight w:val="none"/>
              </w:rPr>
            </w:pPr>
          </w:p>
        </w:tc>
        <w:tc>
          <w:tcPr>
            <w:tcW w:w="490" w:type="pct"/>
          </w:tcPr>
          <w:p>
            <w:pPr>
              <w:rPr>
                <w:rFonts w:ascii="仿宋" w:hAnsi="仿宋" w:eastAsia="仿宋"/>
                <w:sz w:val="28"/>
                <w:szCs w:val="28"/>
                <w:highlight w:val="none"/>
              </w:rPr>
            </w:pPr>
          </w:p>
        </w:tc>
        <w:tc>
          <w:tcPr>
            <w:tcW w:w="319" w:type="pct"/>
          </w:tcPr>
          <w:p>
            <w:pPr>
              <w:rPr>
                <w:rFonts w:ascii="仿宋" w:hAnsi="仿宋" w:eastAsia="仿宋"/>
                <w:sz w:val="28"/>
                <w:szCs w:val="28"/>
                <w:highlight w:val="none"/>
              </w:rPr>
            </w:pPr>
          </w:p>
        </w:tc>
        <w:tc>
          <w:tcPr>
            <w:tcW w:w="456" w:type="pct"/>
          </w:tcPr>
          <w:p>
            <w:pPr>
              <w:rPr>
                <w:rFonts w:ascii="仿宋" w:hAnsi="仿宋" w:eastAsia="仿宋"/>
                <w:sz w:val="28"/>
                <w:szCs w:val="28"/>
                <w:highlight w:val="none"/>
              </w:rPr>
            </w:pPr>
          </w:p>
        </w:tc>
        <w:tc>
          <w:tcPr>
            <w:tcW w:w="450" w:type="pct"/>
          </w:tcPr>
          <w:p>
            <w:pPr>
              <w:rPr>
                <w:rFonts w:ascii="仿宋" w:hAnsi="仿宋" w:eastAsia="仿宋"/>
                <w:sz w:val="28"/>
                <w:szCs w:val="28"/>
                <w:highlight w:val="none"/>
              </w:rPr>
            </w:pPr>
          </w:p>
        </w:tc>
        <w:tc>
          <w:tcPr>
            <w:tcW w:w="480" w:type="pct"/>
          </w:tcPr>
          <w:p>
            <w:pPr>
              <w:rPr>
                <w:rFonts w:ascii="仿宋" w:hAnsi="仿宋" w:eastAsia="仿宋"/>
                <w:sz w:val="28"/>
                <w:szCs w:val="28"/>
                <w:highlight w:val="none"/>
              </w:rPr>
            </w:pPr>
          </w:p>
        </w:tc>
        <w:tc>
          <w:tcPr>
            <w:tcW w:w="344" w:type="pct"/>
          </w:tcPr>
          <w:p>
            <w:pPr>
              <w:rPr>
                <w:rFonts w:ascii="仿宋" w:hAnsi="仿宋" w:eastAsia="仿宋"/>
                <w:sz w:val="28"/>
                <w:szCs w:val="28"/>
                <w:highlight w:val="none"/>
              </w:rPr>
            </w:pPr>
          </w:p>
        </w:tc>
        <w:tc>
          <w:tcPr>
            <w:tcW w:w="359" w:type="pct"/>
          </w:tcPr>
          <w:p>
            <w:pPr>
              <w:rPr>
                <w:rFonts w:ascii="仿宋" w:hAnsi="仿宋" w:eastAsia="仿宋"/>
                <w:sz w:val="28"/>
                <w:szCs w:val="28"/>
                <w:highlight w:val="none"/>
              </w:rPr>
            </w:pPr>
          </w:p>
        </w:tc>
        <w:tc>
          <w:tcPr>
            <w:tcW w:w="288" w:type="pct"/>
          </w:tcPr>
          <w:p>
            <w:pPr>
              <w:rPr>
                <w:rFonts w:ascii="仿宋" w:hAnsi="仿宋" w:eastAsia="仿宋"/>
                <w:sz w:val="28"/>
                <w:szCs w:val="28"/>
                <w:highlight w:val="none"/>
              </w:rPr>
            </w:pPr>
          </w:p>
        </w:tc>
        <w:tc>
          <w:tcPr>
            <w:tcW w:w="237" w:type="pct"/>
          </w:tcPr>
          <w:p>
            <w:pPr>
              <w:rPr>
                <w:rFonts w:ascii="仿宋" w:hAnsi="仿宋" w:eastAsia="仿宋"/>
                <w:sz w:val="28"/>
                <w:szCs w:val="28"/>
                <w:highlight w:val="none"/>
              </w:rPr>
            </w:pPr>
          </w:p>
        </w:tc>
        <w:tc>
          <w:tcPr>
            <w:tcW w:w="516" w:type="pct"/>
          </w:tcPr>
          <w:p>
            <w:pPr>
              <w:rPr>
                <w:rFonts w:ascii="仿宋" w:hAnsi="仿宋" w:eastAsia="仿宋"/>
                <w:sz w:val="28"/>
                <w:szCs w:val="28"/>
                <w:highlight w:val="none"/>
              </w:rPr>
            </w:pPr>
          </w:p>
        </w:tc>
      </w:tr>
    </w:tbl>
    <w:p>
      <w:pPr>
        <w:spacing w:line="360" w:lineRule="auto"/>
        <w:ind w:firstLine="480" w:firstLineChars="200"/>
        <w:jc w:val="left"/>
        <w:rPr>
          <w:rFonts w:ascii="仿宋" w:hAnsi="仿宋" w:eastAsia="仿宋"/>
          <w:sz w:val="24"/>
          <w:highlight w:val="none"/>
        </w:rPr>
      </w:pPr>
    </w:p>
    <w:p>
      <w:pPr>
        <w:spacing w:line="360" w:lineRule="auto"/>
        <w:jc w:val="left"/>
        <w:rPr>
          <w:rFonts w:ascii="仿宋" w:hAnsi="仿宋" w:eastAsia="仿宋"/>
          <w:sz w:val="24"/>
          <w:highlight w:val="none"/>
        </w:rPr>
      </w:pPr>
      <w:r>
        <w:rPr>
          <w:rFonts w:hint="eastAsia" w:ascii="仿宋" w:hAnsi="仿宋" w:eastAsia="仿宋"/>
          <w:b/>
          <w:bCs/>
          <w:sz w:val="24"/>
          <w:highlight w:val="none"/>
        </w:rPr>
        <w:t>注：1、</w:t>
      </w:r>
      <w:r>
        <w:rPr>
          <w:rFonts w:hint="eastAsia" w:ascii="仿宋" w:hAnsi="仿宋" w:eastAsia="仿宋"/>
          <w:sz w:val="24"/>
          <w:highlight w:val="none"/>
        </w:rPr>
        <w:t>供应商必须对本项目的全部内容进行分项报价，如有缺漏，视为不完整且无效，仅供参考。</w:t>
      </w:r>
    </w:p>
    <w:p>
      <w:pPr>
        <w:spacing w:line="360" w:lineRule="auto"/>
        <w:ind w:firstLine="482" w:firstLineChars="200"/>
        <w:jc w:val="left"/>
        <w:rPr>
          <w:rFonts w:ascii="仿宋" w:hAnsi="仿宋" w:eastAsia="仿宋"/>
          <w:sz w:val="24"/>
          <w:highlight w:val="none"/>
        </w:rPr>
      </w:pPr>
      <w:r>
        <w:rPr>
          <w:rFonts w:ascii="仿宋" w:hAnsi="仿宋" w:eastAsia="仿宋"/>
          <w:b/>
          <w:bCs/>
          <w:sz w:val="24"/>
          <w:highlight w:val="none"/>
        </w:rPr>
        <w:t>2</w:t>
      </w:r>
      <w:r>
        <w:rPr>
          <w:rFonts w:hint="eastAsia" w:ascii="仿宋" w:hAnsi="仿宋" w:eastAsia="仿宋"/>
          <w:b/>
          <w:bCs/>
          <w:sz w:val="24"/>
          <w:highlight w:val="none"/>
        </w:rPr>
        <w:t>、报价应为人民币含税全包价</w:t>
      </w:r>
      <w:r>
        <w:rPr>
          <w:rFonts w:hint="eastAsia" w:ascii="仿宋" w:hAnsi="仿宋" w:eastAsia="仿宋"/>
          <w:sz w:val="24"/>
          <w:highlight w:val="none"/>
        </w:rPr>
        <w:t>，包括完成本项目货物供货、包装、运输、装卸、保管、安装调试（含安装调试所需材料）、验收、培训、保险、售后服务、税费等一切不可预见费用。</w:t>
      </w:r>
    </w:p>
    <w:p>
      <w:pPr>
        <w:pStyle w:val="4"/>
        <w:rPr>
          <w:highlight w:val="none"/>
        </w:rPr>
      </w:pPr>
    </w:p>
    <w:p>
      <w:pPr>
        <w:rPr>
          <w:rFonts w:ascii="仿宋" w:hAnsi="仿宋" w:eastAsia="仿宋"/>
          <w:sz w:val="32"/>
          <w:szCs w:val="32"/>
          <w:highlight w:val="none"/>
        </w:rPr>
      </w:pPr>
      <w:r>
        <w:rPr>
          <w:rFonts w:hint="eastAsia" w:ascii="仿宋" w:hAnsi="仿宋" w:eastAsia="仿宋"/>
          <w:sz w:val="32"/>
          <w:szCs w:val="32"/>
          <w:highlight w:val="none"/>
        </w:rPr>
        <w:t>3.履约能力、售后服务能力：</w:t>
      </w:r>
    </w:p>
    <w:p>
      <w:pPr>
        <w:pStyle w:val="2"/>
        <w:ind w:firstLine="0" w:firstLineChars="0"/>
        <w:rPr>
          <w:rFonts w:ascii="仿宋" w:hAnsi="仿宋" w:eastAsia="仿宋" w:cs="宋体"/>
          <w:sz w:val="28"/>
          <w:szCs w:val="28"/>
          <w:highlight w:val="none"/>
        </w:rPr>
      </w:pPr>
    </w:p>
    <w:p>
      <w:pPr>
        <w:pStyle w:val="2"/>
        <w:ind w:firstLine="0" w:firstLineChars="0"/>
        <w:rPr>
          <w:rFonts w:ascii="仿宋" w:hAnsi="仿宋" w:eastAsia="仿宋" w:cs="宋体"/>
          <w:kern w:val="0"/>
          <w:sz w:val="28"/>
          <w:szCs w:val="28"/>
          <w:highlight w:val="none"/>
        </w:rPr>
      </w:pPr>
      <w:r>
        <w:rPr>
          <w:rFonts w:hint="eastAsia" w:ascii="仿宋" w:hAnsi="仿宋" w:eastAsia="仿宋" w:cs="宋体"/>
          <w:b/>
          <w:bCs/>
          <w:kern w:val="0"/>
          <w:sz w:val="28"/>
          <w:szCs w:val="28"/>
          <w:highlight w:val="none"/>
        </w:rPr>
        <w:t>附件8</w:t>
      </w:r>
    </w:p>
    <w:p>
      <w:pPr>
        <w:pStyle w:val="2"/>
        <w:ind w:firstLine="0" w:firstLineChars="0"/>
        <w:jc w:val="center"/>
        <w:rPr>
          <w:rFonts w:ascii="仿宋" w:hAnsi="仿宋" w:eastAsia="仿宋" w:cs="宋体"/>
          <w:b/>
          <w:bCs/>
          <w:sz w:val="36"/>
          <w:szCs w:val="36"/>
          <w:highlight w:val="none"/>
        </w:rPr>
      </w:pPr>
      <w:r>
        <w:rPr>
          <w:rFonts w:hint="eastAsia" w:ascii="仿宋" w:hAnsi="仿宋" w:eastAsia="仿宋" w:cs="宋体"/>
          <w:b/>
          <w:bCs/>
          <w:sz w:val="36"/>
          <w:szCs w:val="36"/>
          <w:highlight w:val="none"/>
        </w:rPr>
        <w:t xml:space="preserve"> 同类采购项目历史成交信息</w:t>
      </w: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r>
        <w:rPr>
          <w:rFonts w:hint="eastAsia" w:ascii="仿宋" w:hAnsi="仿宋" w:eastAsia="仿宋" w:cs="宋体"/>
          <w:kern w:val="0"/>
          <w:sz w:val="28"/>
          <w:szCs w:val="28"/>
          <w:highlight w:val="none"/>
        </w:rPr>
        <w:t>注：</w:t>
      </w:r>
      <w:bookmarkStart w:id="0" w:name="_Hlk147864893"/>
      <w:r>
        <w:rPr>
          <w:rFonts w:hint="eastAsia" w:ascii="仿宋" w:hAnsi="仿宋" w:eastAsia="仿宋" w:cs="宋体"/>
          <w:kern w:val="0"/>
          <w:sz w:val="28"/>
          <w:szCs w:val="28"/>
          <w:highlight w:val="none"/>
        </w:rPr>
        <w:t>提供2020年以来同类产品在</w:t>
      </w:r>
      <w:r>
        <w:rPr>
          <w:rFonts w:hint="eastAsia" w:ascii="仿宋" w:hAnsi="仿宋" w:eastAsia="仿宋"/>
          <w:sz w:val="28"/>
          <w:szCs w:val="28"/>
          <w:highlight w:val="none"/>
        </w:rPr>
        <w:t>各市中心血站</w:t>
      </w:r>
      <w:r>
        <w:rPr>
          <w:rFonts w:hint="eastAsia" w:ascii="仿宋" w:hAnsi="仿宋" w:eastAsia="仿宋" w:cs="宋体"/>
          <w:kern w:val="0"/>
          <w:sz w:val="28"/>
          <w:szCs w:val="28"/>
          <w:highlight w:val="none"/>
        </w:rPr>
        <w:t>的中标价（提供政府采购中标通知书或采购合同，同时提供相应的配置清单）</w:t>
      </w:r>
      <w:bookmarkEnd w:id="0"/>
      <w:r>
        <w:rPr>
          <w:rFonts w:hint="eastAsia" w:ascii="仿宋" w:hAnsi="仿宋" w:eastAsia="仿宋" w:cs="宋体"/>
          <w:kern w:val="0"/>
          <w:sz w:val="28"/>
          <w:szCs w:val="28"/>
          <w:highlight w:val="none"/>
        </w:rPr>
        <w:t>。</w:t>
      </w:r>
    </w:p>
    <w:tbl>
      <w:tblPr>
        <w:tblStyle w:val="8"/>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478"/>
        <w:gridCol w:w="1417"/>
        <w:gridCol w:w="1737"/>
        <w:gridCol w:w="1509"/>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85" w:type="dxa"/>
            <w:shd w:val="clear" w:color="auto" w:fill="auto"/>
            <w:vAlign w:val="center"/>
          </w:tcPr>
          <w:p>
            <w:pPr>
              <w:pStyle w:val="2"/>
              <w:spacing w:line="360" w:lineRule="auto"/>
              <w:ind w:firstLine="0" w:firstLineChars="0"/>
              <w:rPr>
                <w:rFonts w:ascii="仿宋" w:hAnsi="仿宋" w:eastAsia="仿宋"/>
                <w:b/>
                <w:bCs/>
                <w:sz w:val="24"/>
                <w:highlight w:val="none"/>
              </w:rPr>
            </w:pPr>
            <w:r>
              <w:rPr>
                <w:rFonts w:hint="eastAsia" w:ascii="仿宋" w:hAnsi="仿宋" w:eastAsia="仿宋" w:cs="宋体"/>
                <w:sz w:val="28"/>
                <w:szCs w:val="28"/>
                <w:highlight w:val="none"/>
              </w:rPr>
              <w:t xml:space="preserve"> </w:t>
            </w:r>
            <w:r>
              <w:rPr>
                <w:rFonts w:hint="eastAsia" w:ascii="仿宋" w:hAnsi="仿宋" w:eastAsia="仿宋"/>
                <w:b/>
                <w:bCs/>
                <w:sz w:val="24"/>
                <w:highlight w:val="none"/>
              </w:rPr>
              <w:t>序号</w:t>
            </w:r>
          </w:p>
        </w:tc>
        <w:tc>
          <w:tcPr>
            <w:tcW w:w="1478" w:type="dxa"/>
            <w:shd w:val="clear" w:color="auto" w:fill="auto"/>
            <w:vAlign w:val="center"/>
          </w:tcPr>
          <w:p>
            <w:pPr>
              <w:spacing w:line="360" w:lineRule="auto"/>
              <w:jc w:val="center"/>
              <w:rPr>
                <w:rFonts w:ascii="仿宋" w:hAnsi="仿宋" w:eastAsia="仿宋"/>
                <w:b/>
                <w:bCs/>
                <w:sz w:val="24"/>
                <w:highlight w:val="none"/>
              </w:rPr>
            </w:pPr>
            <w:r>
              <w:rPr>
                <w:rFonts w:hint="eastAsia" w:ascii="仿宋" w:hAnsi="仿宋" w:eastAsia="仿宋"/>
                <w:b/>
                <w:bCs/>
                <w:sz w:val="24"/>
                <w:highlight w:val="none"/>
              </w:rPr>
              <w:t>采购人</w:t>
            </w:r>
          </w:p>
        </w:tc>
        <w:tc>
          <w:tcPr>
            <w:tcW w:w="1417" w:type="dxa"/>
            <w:shd w:val="clear" w:color="auto" w:fill="auto"/>
            <w:vAlign w:val="center"/>
          </w:tcPr>
          <w:p>
            <w:pPr>
              <w:spacing w:line="360" w:lineRule="auto"/>
              <w:jc w:val="center"/>
              <w:rPr>
                <w:rFonts w:ascii="仿宋" w:hAnsi="仿宋" w:eastAsia="仿宋"/>
                <w:b/>
                <w:bCs/>
                <w:sz w:val="24"/>
                <w:highlight w:val="none"/>
              </w:rPr>
            </w:pPr>
            <w:r>
              <w:rPr>
                <w:rFonts w:hint="eastAsia" w:ascii="仿宋" w:hAnsi="仿宋" w:eastAsia="仿宋"/>
                <w:b/>
                <w:bCs/>
                <w:sz w:val="24"/>
                <w:highlight w:val="none"/>
              </w:rPr>
              <w:t>项目名称</w:t>
            </w:r>
          </w:p>
        </w:tc>
        <w:tc>
          <w:tcPr>
            <w:tcW w:w="1737" w:type="dxa"/>
            <w:shd w:val="clear" w:color="auto" w:fill="auto"/>
            <w:vAlign w:val="center"/>
          </w:tcPr>
          <w:p>
            <w:pPr>
              <w:spacing w:line="360" w:lineRule="auto"/>
              <w:jc w:val="center"/>
              <w:rPr>
                <w:rFonts w:ascii="仿宋" w:hAnsi="仿宋" w:eastAsia="仿宋"/>
                <w:b/>
                <w:bCs/>
                <w:sz w:val="24"/>
                <w:highlight w:val="none"/>
              </w:rPr>
            </w:pPr>
            <w:r>
              <w:rPr>
                <w:rFonts w:hint="eastAsia" w:ascii="仿宋" w:hAnsi="仿宋" w:eastAsia="仿宋"/>
                <w:b/>
                <w:bCs/>
                <w:sz w:val="24"/>
                <w:highlight w:val="none"/>
              </w:rPr>
              <w:t>同类产品在各市中心血站中标价（元）</w:t>
            </w:r>
          </w:p>
        </w:tc>
        <w:tc>
          <w:tcPr>
            <w:tcW w:w="1509" w:type="dxa"/>
            <w:shd w:val="clear" w:color="auto" w:fill="auto"/>
            <w:vAlign w:val="center"/>
          </w:tcPr>
          <w:p>
            <w:pPr>
              <w:spacing w:line="360" w:lineRule="auto"/>
              <w:jc w:val="center"/>
              <w:rPr>
                <w:rFonts w:ascii="仿宋" w:hAnsi="仿宋" w:eastAsia="仿宋"/>
                <w:b/>
                <w:bCs/>
                <w:sz w:val="24"/>
                <w:highlight w:val="none"/>
              </w:rPr>
            </w:pPr>
            <w:r>
              <w:rPr>
                <w:rFonts w:hint="eastAsia" w:ascii="仿宋" w:hAnsi="仿宋" w:eastAsia="仿宋"/>
                <w:b/>
                <w:bCs/>
                <w:sz w:val="24"/>
                <w:highlight w:val="none"/>
              </w:rPr>
              <w:t>中标品牌</w:t>
            </w:r>
          </w:p>
        </w:tc>
        <w:tc>
          <w:tcPr>
            <w:tcW w:w="1567" w:type="dxa"/>
            <w:shd w:val="clear" w:color="auto" w:fill="auto"/>
            <w:vAlign w:val="center"/>
          </w:tcPr>
          <w:p>
            <w:pPr>
              <w:spacing w:line="360" w:lineRule="auto"/>
              <w:jc w:val="center"/>
              <w:rPr>
                <w:rFonts w:ascii="仿宋" w:hAnsi="仿宋" w:eastAsia="仿宋"/>
                <w:b/>
                <w:bCs/>
                <w:sz w:val="24"/>
                <w:highlight w:val="none"/>
              </w:rPr>
            </w:pPr>
            <w:r>
              <w:rPr>
                <w:rFonts w:hint="eastAsia" w:ascii="仿宋" w:hAnsi="仿宋" w:eastAsia="仿宋"/>
                <w:b/>
                <w:bCs/>
                <w:sz w:val="24"/>
                <w:highlight w:val="none"/>
              </w:rPr>
              <w:t>中标型号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085" w:type="dxa"/>
            <w:shd w:val="clear" w:color="auto" w:fill="auto"/>
            <w:vAlign w:val="center"/>
          </w:tcPr>
          <w:p>
            <w:pPr>
              <w:spacing w:line="360" w:lineRule="auto"/>
              <w:jc w:val="center"/>
              <w:rPr>
                <w:rFonts w:ascii="仿宋" w:hAnsi="仿宋" w:eastAsia="仿宋"/>
                <w:sz w:val="24"/>
                <w:highlight w:val="none"/>
              </w:rPr>
            </w:pPr>
          </w:p>
        </w:tc>
        <w:tc>
          <w:tcPr>
            <w:tcW w:w="1478" w:type="dxa"/>
            <w:shd w:val="clear" w:color="auto" w:fill="auto"/>
            <w:vAlign w:val="center"/>
          </w:tcPr>
          <w:p>
            <w:pPr>
              <w:spacing w:line="360" w:lineRule="auto"/>
              <w:jc w:val="center"/>
              <w:rPr>
                <w:rFonts w:ascii="仿宋" w:hAnsi="仿宋" w:eastAsia="仿宋"/>
                <w:sz w:val="24"/>
                <w:highlight w:val="none"/>
              </w:rPr>
            </w:pPr>
          </w:p>
        </w:tc>
        <w:tc>
          <w:tcPr>
            <w:tcW w:w="1417" w:type="dxa"/>
            <w:shd w:val="clear" w:color="auto" w:fill="auto"/>
            <w:vAlign w:val="center"/>
          </w:tcPr>
          <w:p>
            <w:pPr>
              <w:spacing w:line="360" w:lineRule="auto"/>
              <w:jc w:val="center"/>
              <w:rPr>
                <w:rFonts w:ascii="仿宋" w:hAnsi="仿宋" w:eastAsia="仿宋"/>
                <w:sz w:val="24"/>
                <w:highlight w:val="none"/>
              </w:rPr>
            </w:pPr>
          </w:p>
        </w:tc>
        <w:tc>
          <w:tcPr>
            <w:tcW w:w="1737" w:type="dxa"/>
            <w:shd w:val="clear" w:color="auto" w:fill="auto"/>
            <w:vAlign w:val="center"/>
          </w:tcPr>
          <w:p>
            <w:pPr>
              <w:spacing w:line="360" w:lineRule="auto"/>
              <w:jc w:val="center"/>
              <w:rPr>
                <w:rFonts w:ascii="仿宋" w:hAnsi="仿宋" w:eastAsia="仿宋"/>
                <w:sz w:val="24"/>
                <w:highlight w:val="none"/>
              </w:rPr>
            </w:pPr>
          </w:p>
        </w:tc>
        <w:tc>
          <w:tcPr>
            <w:tcW w:w="1509" w:type="dxa"/>
            <w:shd w:val="clear" w:color="auto" w:fill="auto"/>
            <w:vAlign w:val="center"/>
          </w:tcPr>
          <w:p>
            <w:pPr>
              <w:spacing w:line="360" w:lineRule="auto"/>
              <w:jc w:val="center"/>
              <w:rPr>
                <w:rFonts w:ascii="仿宋" w:hAnsi="仿宋" w:eastAsia="仿宋"/>
                <w:sz w:val="24"/>
                <w:highlight w:val="none"/>
              </w:rPr>
            </w:pPr>
          </w:p>
        </w:tc>
        <w:tc>
          <w:tcPr>
            <w:tcW w:w="1567" w:type="dxa"/>
            <w:shd w:val="clear" w:color="auto" w:fill="auto"/>
            <w:vAlign w:val="center"/>
          </w:tcPr>
          <w:p>
            <w:pPr>
              <w:spacing w:line="360" w:lineRule="auto"/>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085" w:type="dxa"/>
            <w:shd w:val="clear" w:color="auto" w:fill="auto"/>
            <w:vAlign w:val="center"/>
          </w:tcPr>
          <w:p>
            <w:pPr>
              <w:spacing w:line="360" w:lineRule="auto"/>
              <w:jc w:val="center"/>
              <w:rPr>
                <w:rFonts w:ascii="仿宋" w:hAnsi="仿宋" w:eastAsia="仿宋"/>
                <w:sz w:val="24"/>
                <w:highlight w:val="none"/>
              </w:rPr>
            </w:pPr>
          </w:p>
        </w:tc>
        <w:tc>
          <w:tcPr>
            <w:tcW w:w="1478" w:type="dxa"/>
            <w:shd w:val="clear" w:color="auto" w:fill="auto"/>
            <w:vAlign w:val="center"/>
          </w:tcPr>
          <w:p>
            <w:pPr>
              <w:spacing w:line="360" w:lineRule="auto"/>
              <w:jc w:val="center"/>
              <w:rPr>
                <w:rFonts w:ascii="仿宋" w:hAnsi="仿宋" w:eastAsia="仿宋"/>
                <w:sz w:val="24"/>
                <w:highlight w:val="none"/>
              </w:rPr>
            </w:pPr>
          </w:p>
        </w:tc>
        <w:tc>
          <w:tcPr>
            <w:tcW w:w="1417" w:type="dxa"/>
            <w:shd w:val="clear" w:color="auto" w:fill="auto"/>
            <w:vAlign w:val="center"/>
          </w:tcPr>
          <w:p>
            <w:pPr>
              <w:spacing w:line="360" w:lineRule="auto"/>
              <w:jc w:val="center"/>
              <w:rPr>
                <w:rFonts w:ascii="仿宋" w:hAnsi="仿宋" w:eastAsia="仿宋"/>
                <w:sz w:val="24"/>
                <w:highlight w:val="none"/>
              </w:rPr>
            </w:pPr>
          </w:p>
        </w:tc>
        <w:tc>
          <w:tcPr>
            <w:tcW w:w="1737" w:type="dxa"/>
            <w:shd w:val="clear" w:color="auto" w:fill="auto"/>
            <w:vAlign w:val="center"/>
          </w:tcPr>
          <w:p>
            <w:pPr>
              <w:spacing w:line="360" w:lineRule="auto"/>
              <w:jc w:val="center"/>
              <w:rPr>
                <w:rFonts w:ascii="仿宋" w:hAnsi="仿宋" w:eastAsia="仿宋"/>
                <w:sz w:val="24"/>
                <w:highlight w:val="none"/>
              </w:rPr>
            </w:pPr>
          </w:p>
        </w:tc>
        <w:tc>
          <w:tcPr>
            <w:tcW w:w="1509" w:type="dxa"/>
            <w:shd w:val="clear" w:color="auto" w:fill="auto"/>
            <w:vAlign w:val="center"/>
          </w:tcPr>
          <w:p>
            <w:pPr>
              <w:spacing w:line="360" w:lineRule="auto"/>
              <w:jc w:val="center"/>
              <w:rPr>
                <w:rFonts w:ascii="仿宋" w:hAnsi="仿宋" w:eastAsia="仿宋"/>
                <w:sz w:val="24"/>
                <w:highlight w:val="none"/>
              </w:rPr>
            </w:pPr>
          </w:p>
        </w:tc>
        <w:tc>
          <w:tcPr>
            <w:tcW w:w="1567" w:type="dxa"/>
            <w:shd w:val="clear" w:color="auto" w:fill="auto"/>
            <w:vAlign w:val="center"/>
          </w:tcPr>
          <w:p>
            <w:pPr>
              <w:spacing w:line="360" w:lineRule="auto"/>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085" w:type="dxa"/>
            <w:shd w:val="clear" w:color="auto" w:fill="auto"/>
            <w:vAlign w:val="center"/>
          </w:tcPr>
          <w:p>
            <w:pPr>
              <w:spacing w:line="360" w:lineRule="auto"/>
              <w:jc w:val="center"/>
              <w:rPr>
                <w:rFonts w:ascii="仿宋" w:hAnsi="仿宋" w:eastAsia="仿宋"/>
                <w:sz w:val="24"/>
                <w:highlight w:val="none"/>
              </w:rPr>
            </w:pPr>
          </w:p>
        </w:tc>
        <w:tc>
          <w:tcPr>
            <w:tcW w:w="1478" w:type="dxa"/>
            <w:shd w:val="clear" w:color="auto" w:fill="auto"/>
            <w:vAlign w:val="center"/>
          </w:tcPr>
          <w:p>
            <w:pPr>
              <w:spacing w:line="360" w:lineRule="auto"/>
              <w:jc w:val="center"/>
              <w:rPr>
                <w:rFonts w:ascii="仿宋" w:hAnsi="仿宋" w:eastAsia="仿宋"/>
                <w:sz w:val="24"/>
                <w:highlight w:val="none"/>
              </w:rPr>
            </w:pPr>
          </w:p>
        </w:tc>
        <w:tc>
          <w:tcPr>
            <w:tcW w:w="1417" w:type="dxa"/>
            <w:shd w:val="clear" w:color="auto" w:fill="auto"/>
            <w:vAlign w:val="center"/>
          </w:tcPr>
          <w:p>
            <w:pPr>
              <w:spacing w:line="360" w:lineRule="auto"/>
              <w:jc w:val="center"/>
              <w:rPr>
                <w:rFonts w:ascii="仿宋" w:hAnsi="仿宋" w:eastAsia="仿宋"/>
                <w:sz w:val="24"/>
                <w:highlight w:val="none"/>
              </w:rPr>
            </w:pPr>
          </w:p>
        </w:tc>
        <w:tc>
          <w:tcPr>
            <w:tcW w:w="1737" w:type="dxa"/>
            <w:shd w:val="clear" w:color="auto" w:fill="auto"/>
            <w:vAlign w:val="center"/>
          </w:tcPr>
          <w:p>
            <w:pPr>
              <w:spacing w:line="360" w:lineRule="auto"/>
              <w:jc w:val="center"/>
              <w:rPr>
                <w:rFonts w:ascii="仿宋" w:hAnsi="仿宋" w:eastAsia="仿宋"/>
                <w:sz w:val="24"/>
                <w:highlight w:val="none"/>
              </w:rPr>
            </w:pPr>
          </w:p>
        </w:tc>
        <w:tc>
          <w:tcPr>
            <w:tcW w:w="1509" w:type="dxa"/>
            <w:shd w:val="clear" w:color="auto" w:fill="auto"/>
            <w:vAlign w:val="center"/>
          </w:tcPr>
          <w:p>
            <w:pPr>
              <w:spacing w:line="360" w:lineRule="auto"/>
              <w:jc w:val="center"/>
              <w:rPr>
                <w:rFonts w:ascii="仿宋" w:hAnsi="仿宋" w:eastAsia="仿宋"/>
                <w:sz w:val="24"/>
                <w:highlight w:val="none"/>
              </w:rPr>
            </w:pPr>
          </w:p>
        </w:tc>
        <w:tc>
          <w:tcPr>
            <w:tcW w:w="1567" w:type="dxa"/>
            <w:shd w:val="clear" w:color="auto" w:fill="auto"/>
            <w:vAlign w:val="center"/>
          </w:tcPr>
          <w:p>
            <w:pPr>
              <w:spacing w:line="360" w:lineRule="auto"/>
              <w:jc w:val="center"/>
              <w:rPr>
                <w:rFonts w:ascii="仿宋" w:hAnsi="仿宋" w:eastAsia="仿宋"/>
                <w:sz w:val="24"/>
                <w:highlight w:val="none"/>
              </w:rPr>
            </w:pPr>
          </w:p>
        </w:tc>
      </w:tr>
    </w:tbl>
    <w:p>
      <w:pPr>
        <w:pStyle w:val="2"/>
        <w:ind w:firstLine="0" w:firstLineChars="0"/>
        <w:rPr>
          <w:rFonts w:ascii="仿宋" w:hAnsi="仿宋" w:eastAsia="仿宋" w:cs="宋体"/>
          <w:sz w:val="28"/>
          <w:szCs w:val="28"/>
          <w:highlight w:val="none"/>
        </w:rPr>
      </w:pPr>
    </w:p>
    <w:p>
      <w:pPr>
        <w:pStyle w:val="2"/>
        <w:ind w:firstLine="0" w:firstLineChars="0"/>
        <w:rPr>
          <w:rFonts w:ascii="仿宋" w:hAnsi="仿宋" w:eastAsia="仿宋" w:cs="宋体"/>
          <w:sz w:val="28"/>
          <w:szCs w:val="28"/>
          <w:highlight w:val="none"/>
        </w:rPr>
      </w:pPr>
    </w:p>
    <w:p>
      <w:pPr>
        <w:pStyle w:val="2"/>
        <w:ind w:firstLine="0" w:firstLineChars="0"/>
        <w:rPr>
          <w:rFonts w:ascii="仿宋" w:hAnsi="仿宋" w:eastAsia="仿宋" w:cs="宋体"/>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b/>
          <w:bCs/>
          <w:kern w:val="0"/>
          <w:sz w:val="28"/>
          <w:szCs w:val="28"/>
          <w:highlight w:val="none"/>
        </w:rPr>
      </w:pPr>
    </w:p>
    <w:p>
      <w:pPr>
        <w:pStyle w:val="2"/>
        <w:ind w:firstLine="0" w:firstLineChars="0"/>
        <w:rPr>
          <w:rFonts w:ascii="仿宋" w:hAnsi="仿宋" w:eastAsia="仿宋" w:cs="宋体"/>
          <w:kern w:val="0"/>
          <w:sz w:val="28"/>
          <w:szCs w:val="28"/>
          <w:highlight w:val="none"/>
        </w:rPr>
      </w:pPr>
      <w:r>
        <w:rPr>
          <w:rFonts w:hint="eastAsia" w:ascii="仿宋" w:hAnsi="仿宋" w:eastAsia="仿宋" w:cs="宋体"/>
          <w:b/>
          <w:bCs/>
          <w:kern w:val="0"/>
          <w:sz w:val="28"/>
          <w:szCs w:val="28"/>
          <w:highlight w:val="none"/>
        </w:rPr>
        <w:t>附件9</w:t>
      </w:r>
    </w:p>
    <w:p>
      <w:pPr>
        <w:pStyle w:val="2"/>
        <w:ind w:firstLine="0" w:firstLineChars="0"/>
        <w:jc w:val="center"/>
        <w:rPr>
          <w:rFonts w:ascii="仿宋" w:hAnsi="仿宋" w:eastAsia="仿宋" w:cs="宋体"/>
          <w:b/>
          <w:bCs/>
          <w:sz w:val="36"/>
          <w:szCs w:val="36"/>
          <w:highlight w:val="none"/>
        </w:rPr>
      </w:pPr>
      <w:r>
        <w:rPr>
          <w:rFonts w:hint="eastAsia" w:ascii="仿宋" w:hAnsi="仿宋" w:eastAsia="仿宋" w:cs="宋体"/>
          <w:b/>
          <w:bCs/>
          <w:sz w:val="36"/>
          <w:szCs w:val="36"/>
          <w:highlight w:val="none"/>
        </w:rPr>
        <w:t>同型号产品主要用户名单</w:t>
      </w:r>
    </w:p>
    <w:p>
      <w:pPr>
        <w:pStyle w:val="2"/>
        <w:ind w:firstLine="0" w:firstLineChars="0"/>
        <w:rPr>
          <w:rFonts w:ascii="仿宋" w:hAnsi="仿宋" w:eastAsia="仿宋" w:cs="宋体"/>
          <w:kern w:val="0"/>
          <w:sz w:val="28"/>
          <w:szCs w:val="28"/>
          <w:highlight w:val="none"/>
        </w:rPr>
      </w:pPr>
    </w:p>
    <w:p>
      <w:pPr>
        <w:tabs>
          <w:tab w:val="left" w:pos="3456"/>
        </w:tabs>
        <w:ind w:firstLine="321" w:firstLineChars="100"/>
        <w:jc w:val="center"/>
        <w:rPr>
          <w:rFonts w:ascii="宋体" w:hAnsi="宋体" w:cs="宋体"/>
          <w:sz w:val="32"/>
          <w:szCs w:val="32"/>
          <w:highlight w:val="none"/>
        </w:rPr>
      </w:pPr>
      <w:r>
        <w:rPr>
          <w:rFonts w:ascii="宋体" w:hAnsi="宋体" w:cs="宋体"/>
          <w:b/>
          <w:bCs/>
          <w:sz w:val="32"/>
          <w:szCs w:val="32"/>
          <w:highlight w:val="none"/>
          <w:u w:val="single"/>
        </w:rPr>
        <w:t xml:space="preserve">        </w:t>
      </w:r>
      <w:r>
        <w:rPr>
          <w:rFonts w:hint="eastAsia" w:ascii="宋体" w:hAnsi="宋体" w:cs="宋体"/>
          <w:b/>
          <w:bCs/>
          <w:sz w:val="32"/>
          <w:szCs w:val="32"/>
          <w:highlight w:val="none"/>
        </w:rPr>
        <w:t>型号采血车辆主要用户名单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jc w:val="center"/>
              <w:rPr>
                <w:rFonts w:ascii="仿宋" w:hAnsi="仿宋" w:eastAsia="仿宋" w:cs="仿宋"/>
                <w:sz w:val="32"/>
                <w:szCs w:val="32"/>
                <w:highlight w:val="none"/>
              </w:rPr>
            </w:pPr>
            <w:r>
              <w:rPr>
                <w:rFonts w:hint="eastAsia" w:ascii="仿宋" w:hAnsi="仿宋" w:eastAsia="仿宋" w:cs="仿宋"/>
                <w:sz w:val="32"/>
                <w:szCs w:val="32"/>
                <w:highlight w:val="none"/>
              </w:rPr>
              <w:t>序号</w:t>
            </w:r>
          </w:p>
        </w:tc>
        <w:tc>
          <w:tcPr>
            <w:tcW w:w="7082" w:type="dxa"/>
            <w:shd w:val="clear" w:color="auto" w:fill="auto"/>
          </w:tcPr>
          <w:p>
            <w:pPr>
              <w:tabs>
                <w:tab w:val="left" w:pos="3456"/>
              </w:tabs>
              <w:jc w:val="center"/>
              <w:rPr>
                <w:rFonts w:ascii="仿宋" w:hAnsi="仿宋" w:eastAsia="仿宋" w:cs="仿宋"/>
                <w:sz w:val="32"/>
                <w:szCs w:val="32"/>
                <w:highlight w:val="none"/>
              </w:rPr>
            </w:pPr>
            <w:r>
              <w:rPr>
                <w:rFonts w:hint="eastAsia" w:ascii="仿宋" w:hAnsi="仿宋" w:eastAsia="仿宋"/>
                <w:sz w:val="28"/>
                <w:szCs w:val="28"/>
                <w:highlight w:val="none"/>
              </w:rPr>
              <w:t>中心血站</w:t>
            </w:r>
            <w:r>
              <w:rPr>
                <w:rFonts w:hint="eastAsia" w:ascii="仿宋" w:hAnsi="仿宋" w:eastAsia="仿宋" w:cs="仿宋"/>
                <w:sz w:val="32"/>
                <w:szCs w:val="32"/>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r>
              <w:rPr>
                <w:rFonts w:hint="eastAsia" w:ascii="仿宋" w:hAnsi="仿宋" w:eastAsia="仿宋" w:cs="仿宋"/>
                <w:sz w:val="32"/>
                <w:szCs w:val="32"/>
                <w:highlight w:val="none"/>
              </w:rPr>
              <w:t>1</w:t>
            </w: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r>
              <w:rPr>
                <w:rFonts w:hint="eastAsia" w:ascii="仿宋" w:hAnsi="仿宋" w:eastAsia="仿宋" w:cs="仿宋"/>
                <w:sz w:val="32"/>
                <w:szCs w:val="32"/>
                <w:highlight w:val="none"/>
              </w:rPr>
              <w:t>2</w:t>
            </w: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r>
              <w:rPr>
                <w:rFonts w:hint="eastAsia" w:ascii="仿宋" w:hAnsi="仿宋" w:eastAsia="仿宋" w:cs="仿宋"/>
                <w:sz w:val="32"/>
                <w:szCs w:val="32"/>
                <w:highlight w:val="none"/>
              </w:rPr>
              <w:t>3</w:t>
            </w: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r>
              <w:rPr>
                <w:rFonts w:hint="eastAsia" w:ascii="仿宋" w:hAnsi="仿宋" w:eastAsia="仿宋" w:cs="仿宋"/>
                <w:sz w:val="32"/>
                <w:szCs w:val="32"/>
                <w:highlight w:val="none"/>
              </w:rPr>
              <w:t>...</w:t>
            </w: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17" w:type="dxa"/>
            <w:shd w:val="clear" w:color="auto" w:fill="auto"/>
          </w:tcPr>
          <w:p>
            <w:pPr>
              <w:tabs>
                <w:tab w:val="left" w:pos="3456"/>
              </w:tabs>
              <w:rPr>
                <w:rFonts w:ascii="仿宋" w:hAnsi="仿宋" w:eastAsia="仿宋" w:cs="仿宋"/>
                <w:sz w:val="32"/>
                <w:szCs w:val="32"/>
                <w:highlight w:val="none"/>
              </w:rPr>
            </w:pPr>
          </w:p>
        </w:tc>
        <w:tc>
          <w:tcPr>
            <w:tcW w:w="7082" w:type="dxa"/>
            <w:shd w:val="clear" w:color="auto" w:fill="auto"/>
          </w:tcPr>
          <w:p>
            <w:pPr>
              <w:tabs>
                <w:tab w:val="left" w:pos="3456"/>
              </w:tabs>
              <w:rPr>
                <w:rFonts w:ascii="仿宋" w:hAnsi="仿宋" w:eastAsia="仿宋" w:cs="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7" w:type="dxa"/>
            <w:shd w:val="clear" w:color="auto" w:fill="auto"/>
          </w:tcPr>
          <w:p>
            <w:pPr>
              <w:tabs>
                <w:tab w:val="left" w:pos="3456"/>
              </w:tabs>
              <w:rPr>
                <w:rFonts w:ascii="仿宋" w:hAnsi="仿宋" w:eastAsia="仿宋" w:cs="仿宋"/>
                <w:sz w:val="32"/>
                <w:szCs w:val="32"/>
                <w:highlight w:val="none"/>
              </w:rPr>
            </w:pPr>
          </w:p>
        </w:tc>
        <w:tc>
          <w:tcPr>
            <w:tcW w:w="7082" w:type="dxa"/>
            <w:shd w:val="clear" w:color="auto" w:fill="auto"/>
          </w:tcPr>
          <w:p>
            <w:pPr>
              <w:tabs>
                <w:tab w:val="left" w:pos="3456"/>
              </w:tabs>
              <w:rPr>
                <w:rFonts w:ascii="仿宋" w:hAnsi="仿宋" w:eastAsia="仿宋" w:cs="仿宋"/>
                <w:sz w:val="32"/>
                <w:szCs w:val="32"/>
                <w:highlight w:val="none"/>
              </w:rPr>
            </w:pPr>
          </w:p>
        </w:tc>
      </w:tr>
    </w:tbl>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附件10</w:t>
      </w:r>
    </w:p>
    <w:p>
      <w:pPr>
        <w:pStyle w:val="2"/>
        <w:ind w:firstLine="0" w:firstLineChars="0"/>
        <w:jc w:val="center"/>
        <w:rPr>
          <w:rFonts w:ascii="仿宋" w:hAnsi="仿宋" w:eastAsia="仿宋" w:cs="宋体"/>
          <w:b/>
          <w:bCs/>
          <w:sz w:val="36"/>
          <w:szCs w:val="36"/>
          <w:highlight w:val="none"/>
        </w:rPr>
      </w:pPr>
      <w:r>
        <w:rPr>
          <w:rFonts w:hint="eastAsia" w:ascii="仿宋" w:hAnsi="仿宋" w:eastAsia="仿宋" w:cs="宋体"/>
          <w:b/>
          <w:bCs/>
          <w:sz w:val="36"/>
          <w:szCs w:val="36"/>
          <w:highlight w:val="none"/>
        </w:rPr>
        <w:t xml:space="preserve">后续采购情况 </w:t>
      </w:r>
    </w:p>
    <w:p>
      <w:pPr>
        <w:rPr>
          <w:rFonts w:ascii="仿宋" w:hAnsi="仿宋" w:eastAsia="仿宋"/>
          <w:sz w:val="32"/>
          <w:szCs w:val="32"/>
          <w:highlight w:val="none"/>
        </w:rPr>
      </w:pPr>
    </w:p>
    <w:p>
      <w:pPr>
        <w:rPr>
          <w:rFonts w:ascii="仿宋" w:hAnsi="仿宋" w:eastAsia="仿宋" w:cs="Arial"/>
          <w:color w:val="191919"/>
          <w:sz w:val="32"/>
          <w:szCs w:val="32"/>
          <w:highlight w:val="none"/>
        </w:rPr>
      </w:pPr>
      <w:r>
        <w:rPr>
          <w:rFonts w:ascii="仿宋" w:hAnsi="仿宋" w:eastAsia="仿宋"/>
          <w:sz w:val="32"/>
          <w:szCs w:val="32"/>
          <w:highlight w:val="none"/>
        </w:rPr>
        <w:t>可能涉及的运行维护</w:t>
      </w:r>
      <w:r>
        <w:rPr>
          <w:rFonts w:ascii="仿宋" w:hAnsi="仿宋" w:eastAsia="仿宋" w:cs="Arial"/>
          <w:color w:val="191919"/>
          <w:sz w:val="32"/>
          <w:szCs w:val="32"/>
          <w:highlight w:val="none"/>
        </w:rPr>
        <w:t>、升级更新、备品备件、耗材等</w:t>
      </w:r>
      <w:r>
        <w:rPr>
          <w:rFonts w:hint="eastAsia" w:ascii="仿宋" w:hAnsi="仿宋" w:eastAsia="仿宋" w:cs="Arial"/>
          <w:color w:val="191919"/>
          <w:sz w:val="32"/>
          <w:szCs w:val="32"/>
          <w:highlight w:val="none"/>
        </w:rPr>
        <w:t>情况：</w:t>
      </w: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p>
    <w:p>
      <w:pPr>
        <w:pStyle w:val="2"/>
        <w:ind w:firstLine="0" w:firstLineChars="0"/>
        <w:rPr>
          <w:rFonts w:ascii="仿宋" w:hAnsi="仿宋" w:eastAsia="仿宋" w:cs="宋体"/>
          <w:kern w:val="0"/>
          <w:sz w:val="28"/>
          <w:szCs w:val="28"/>
          <w:highlight w:val="none"/>
        </w:rPr>
      </w:pPr>
      <w:r>
        <w:rPr>
          <w:rFonts w:hint="eastAsia" w:ascii="仿宋" w:hAnsi="仿宋" w:eastAsia="仿宋" w:cs="宋体"/>
          <w:kern w:val="0"/>
          <w:sz w:val="28"/>
          <w:szCs w:val="28"/>
          <w:highlight w:val="none"/>
        </w:rPr>
        <w:t>注：供应商应针对本项目提供可能涉及的运行维护、升级更新、备品备件、耗材等后续采购情况说明，附件相关佐证材料（如有）。</w:t>
      </w:r>
    </w:p>
    <w:p>
      <w:pPr>
        <w:pStyle w:val="2"/>
        <w:ind w:firstLine="0" w:firstLineChars="0"/>
        <w:jc w:val="center"/>
        <w:rPr>
          <w:rFonts w:ascii="仿宋" w:hAnsi="仿宋" w:eastAsia="仿宋" w:cs="宋体"/>
          <w:b/>
          <w:bCs/>
          <w:sz w:val="36"/>
          <w:szCs w:val="36"/>
          <w:highlight w:val="none"/>
        </w:rPr>
      </w:pPr>
    </w:p>
    <w:p>
      <w:pPr>
        <w:pStyle w:val="2"/>
        <w:ind w:firstLine="0" w:firstLineChars="0"/>
        <w:jc w:val="center"/>
        <w:rPr>
          <w:rFonts w:ascii="仿宋" w:hAnsi="仿宋" w:eastAsia="仿宋" w:cs="宋体"/>
          <w:b/>
          <w:bCs/>
          <w:sz w:val="36"/>
          <w:szCs w:val="36"/>
          <w:highlight w:val="none"/>
        </w:rPr>
      </w:pPr>
    </w:p>
    <w:p>
      <w:pPr>
        <w:pStyle w:val="2"/>
        <w:ind w:firstLine="0" w:firstLineChars="0"/>
        <w:jc w:val="center"/>
        <w:rPr>
          <w:rFonts w:ascii="仿宋" w:hAnsi="仿宋" w:eastAsia="仿宋" w:cs="宋体"/>
          <w:b/>
          <w:bCs/>
          <w:sz w:val="36"/>
          <w:szCs w:val="36"/>
          <w:highlight w:val="none"/>
        </w:rPr>
      </w:pPr>
    </w:p>
    <w:p>
      <w:pPr>
        <w:pStyle w:val="2"/>
        <w:ind w:firstLine="0" w:firstLineChars="0"/>
        <w:jc w:val="center"/>
        <w:rPr>
          <w:rFonts w:ascii="仿宋" w:hAnsi="仿宋" w:eastAsia="仿宋" w:cs="宋体"/>
          <w:b/>
          <w:bCs/>
          <w:sz w:val="36"/>
          <w:szCs w:val="36"/>
          <w:highlight w:val="none"/>
        </w:rPr>
      </w:pPr>
    </w:p>
    <w:p>
      <w:pPr>
        <w:pStyle w:val="2"/>
        <w:ind w:firstLine="0" w:firstLineChars="0"/>
        <w:jc w:val="center"/>
        <w:rPr>
          <w:rFonts w:ascii="仿宋" w:hAnsi="仿宋" w:eastAsia="仿宋" w:cs="宋体"/>
          <w:b/>
          <w:bCs/>
          <w:sz w:val="36"/>
          <w:szCs w:val="36"/>
          <w:highlight w:val="none"/>
        </w:rPr>
      </w:pPr>
    </w:p>
    <w:p>
      <w:pPr>
        <w:pStyle w:val="2"/>
        <w:ind w:firstLine="0" w:firstLineChars="0"/>
        <w:jc w:val="center"/>
        <w:rPr>
          <w:rFonts w:ascii="仿宋" w:hAnsi="仿宋" w:eastAsia="仿宋" w:cs="宋体"/>
          <w:b/>
          <w:bCs/>
          <w:sz w:val="36"/>
          <w:szCs w:val="36"/>
          <w:highlight w:val="none"/>
        </w:rPr>
      </w:pPr>
    </w:p>
    <w:p>
      <w:pPr>
        <w:pStyle w:val="2"/>
        <w:ind w:firstLine="0" w:firstLineChars="0"/>
        <w:jc w:val="center"/>
        <w:rPr>
          <w:rFonts w:ascii="仿宋" w:hAnsi="仿宋" w:eastAsia="仿宋" w:cs="宋体"/>
          <w:b/>
          <w:bCs/>
          <w:sz w:val="36"/>
          <w:szCs w:val="36"/>
          <w:highlight w:val="none"/>
        </w:rPr>
      </w:pPr>
    </w:p>
    <w:p>
      <w:pPr>
        <w:pStyle w:val="2"/>
        <w:ind w:firstLine="0" w:firstLineChars="0"/>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附件11</w:t>
      </w:r>
    </w:p>
    <w:p>
      <w:pPr>
        <w:pStyle w:val="2"/>
        <w:ind w:firstLine="0" w:firstLineChars="0"/>
        <w:jc w:val="center"/>
        <w:rPr>
          <w:rFonts w:ascii="仿宋" w:hAnsi="仿宋" w:eastAsia="仿宋" w:cs="宋体"/>
          <w:b/>
          <w:bCs/>
          <w:sz w:val="36"/>
          <w:szCs w:val="36"/>
          <w:highlight w:val="none"/>
        </w:rPr>
      </w:pPr>
      <w:r>
        <w:rPr>
          <w:rFonts w:hint="eastAsia" w:ascii="仿宋" w:hAnsi="仿宋" w:eastAsia="仿宋" w:cs="宋体"/>
          <w:b/>
          <w:bCs/>
          <w:sz w:val="36"/>
          <w:szCs w:val="36"/>
          <w:highlight w:val="none"/>
        </w:rPr>
        <w:t xml:space="preserve">其他相关情况 </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YzhmOTA2NGJlY2QwOWMyNzEyZTIwYjNmYjIwNTEifQ=="/>
  </w:docVars>
  <w:rsids>
    <w:rsidRoot w:val="7DF51B97"/>
    <w:rsid w:val="00520E68"/>
    <w:rsid w:val="005B66EF"/>
    <w:rsid w:val="008B431C"/>
    <w:rsid w:val="00F86FCD"/>
    <w:rsid w:val="0AC43274"/>
    <w:rsid w:val="0D3C0F04"/>
    <w:rsid w:val="1A577738"/>
    <w:rsid w:val="3EAC25E4"/>
    <w:rsid w:val="40814278"/>
    <w:rsid w:val="41C82A07"/>
    <w:rsid w:val="548C655A"/>
    <w:rsid w:val="62EC39AA"/>
    <w:rsid w:val="6DD55652"/>
    <w:rsid w:val="7DF5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annotation text"/>
    <w:basedOn w:val="1"/>
    <w:link w:val="12"/>
    <w:autoRedefine/>
    <w:qFormat/>
    <w:uiPriority w:val="0"/>
    <w:pPr>
      <w:jc w:val="left"/>
    </w:pPr>
  </w:style>
  <w:style w:type="paragraph" w:styleId="4">
    <w:name w:val="Body Text"/>
    <w:basedOn w:val="1"/>
    <w:next w:val="1"/>
    <w:autoRedefine/>
    <w:qFormat/>
    <w:uiPriority w:val="0"/>
    <w:pPr>
      <w:spacing w:line="360" w:lineRule="auto"/>
    </w:pPr>
  </w:style>
  <w:style w:type="paragraph" w:styleId="5">
    <w:name w:val="Balloon Text"/>
    <w:basedOn w:val="1"/>
    <w:link w:val="11"/>
    <w:autoRedefine/>
    <w:qFormat/>
    <w:uiPriority w:val="0"/>
    <w:rPr>
      <w:sz w:val="18"/>
      <w:szCs w:val="18"/>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annotation subject"/>
    <w:basedOn w:val="3"/>
    <w:next w:val="3"/>
    <w:link w:val="13"/>
    <w:autoRedefine/>
    <w:qFormat/>
    <w:uiPriority w:val="0"/>
    <w:rPr>
      <w:b/>
      <w:bCs/>
    </w:rPr>
  </w:style>
  <w:style w:type="character" w:styleId="10">
    <w:name w:val="annotation reference"/>
    <w:basedOn w:val="9"/>
    <w:autoRedefine/>
    <w:qFormat/>
    <w:uiPriority w:val="0"/>
    <w:rPr>
      <w:sz w:val="21"/>
      <w:szCs w:val="21"/>
    </w:rPr>
  </w:style>
  <w:style w:type="character" w:customStyle="1" w:styleId="11">
    <w:name w:val="批注框文本 字符"/>
    <w:basedOn w:val="9"/>
    <w:link w:val="5"/>
    <w:autoRedefine/>
    <w:qFormat/>
    <w:uiPriority w:val="0"/>
    <w:rPr>
      <w:rFonts w:ascii="Calibri" w:hAnsi="Calibri" w:eastAsia="宋体" w:cs="Times New Roman"/>
      <w:kern w:val="2"/>
      <w:sz w:val="18"/>
      <w:szCs w:val="18"/>
    </w:rPr>
  </w:style>
  <w:style w:type="character" w:customStyle="1" w:styleId="12">
    <w:name w:val="批注文字 字符"/>
    <w:basedOn w:val="9"/>
    <w:link w:val="3"/>
    <w:qFormat/>
    <w:uiPriority w:val="0"/>
    <w:rPr>
      <w:rFonts w:ascii="Calibri" w:hAnsi="Calibri" w:eastAsia="宋体" w:cs="Times New Roman"/>
      <w:kern w:val="2"/>
      <w:sz w:val="21"/>
      <w:szCs w:val="24"/>
    </w:rPr>
  </w:style>
  <w:style w:type="character" w:customStyle="1" w:styleId="13">
    <w:name w:val="批注主题 字符"/>
    <w:basedOn w:val="12"/>
    <w:link w:val="7"/>
    <w:autoRedefine/>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308</Words>
  <Characters>1757</Characters>
  <Lines>14</Lines>
  <Paragraphs>4</Paragraphs>
  <TotalTime>0</TotalTime>
  <ScaleCrop>false</ScaleCrop>
  <LinksUpToDate>false</LinksUpToDate>
  <CharactersWithSpaces>2061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2023-10-11T06:33:00Z</dcterms:created>
  <dc:creator>J-ing</dc:creator>
  <cp:lastModifiedBy>Administrator</cp:lastModifiedBy>
  <dcterms:modified xsi:type="dcterms:W3CDTF">2024-02-28T01:51:20Z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FEF98F6ED81D4681942F029AA819B32D_11</vt:lpwstr>
  </property>
</Properties>
</file>