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rFonts w:hint="eastAsia" w:ascii="仿宋" w:hAnsi="仿宋" w:eastAsia="仿宋" w:cs="仿宋"/>
          <w:b/>
          <w:bCs/>
          <w:color w:val="auto"/>
          <w:kern w:val="28"/>
          <w:sz w:val="24"/>
          <w:szCs w:val="24"/>
          <w:highlight w:val="none"/>
          <w:lang w:eastAsia="zh-CN"/>
        </w:rPr>
      </w:pPr>
      <w:bookmarkStart w:id="2" w:name="_GoBack"/>
      <w:bookmarkStart w:id="0" w:name="OLE_LINK17"/>
      <w:r>
        <w:rPr>
          <w:rFonts w:hint="eastAsia" w:ascii="仿宋" w:hAnsi="仿宋" w:eastAsia="仿宋" w:cs="仿宋"/>
          <w:b/>
          <w:bCs/>
          <w:color w:val="auto"/>
          <w:kern w:val="28"/>
          <w:sz w:val="24"/>
          <w:szCs w:val="24"/>
          <w:highlight w:val="none"/>
          <w:lang w:eastAsia="zh-CN"/>
        </w:rPr>
        <w:t>农业与生态气象灾害风险遥感监测平台建设项目竞争性磋商公告</w:t>
      </w:r>
    </w:p>
    <w:p>
      <w:pPr>
        <w:pStyle w:val="2"/>
        <w:rPr>
          <w:rFonts w:hint="eastAsia"/>
        </w:rPr>
      </w:pPr>
    </w:p>
    <w:bookmarkEnd w:id="0"/>
    <w:p>
      <w:pPr>
        <w:spacing w:line="360" w:lineRule="auto"/>
        <w:ind w:firstLine="482" w:firstLineChars="200"/>
        <w:rPr>
          <w:rFonts w:hint="eastAsia" w:ascii="仿宋" w:hAnsi="仿宋" w:eastAsia="仿宋" w:cs="仿宋"/>
          <w:color w:val="auto"/>
          <w:kern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highlight w:val="none"/>
        </w:rPr>
        <w:t>广东远东招标代理有限公司</w:t>
      </w:r>
      <w:r>
        <w:rPr>
          <w:rFonts w:hint="eastAsia" w:ascii="仿宋" w:hAnsi="仿宋" w:eastAsia="仿宋" w:cs="仿宋"/>
          <w:color w:val="auto"/>
          <w:highlight w:val="none"/>
        </w:rPr>
        <w:t>（以下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简称</w:t>
      </w:r>
      <w:r>
        <w:rPr>
          <w:rFonts w:hint="eastAsia" w:ascii="仿宋" w:hAnsi="仿宋" w:eastAsia="仿宋" w:cs="仿宋"/>
          <w:color w:val="auto"/>
          <w:highlight w:val="none"/>
        </w:rPr>
        <w:t>“采购代理机构”）受</w:t>
      </w:r>
      <w:r>
        <w:rPr>
          <w:rFonts w:hint="eastAsia" w:ascii="仿宋" w:hAnsi="仿宋" w:eastAsia="仿宋" w:cs="仿宋"/>
          <w:b/>
          <w:iCs/>
          <w:color w:val="auto"/>
          <w:highlight w:val="none"/>
        </w:rPr>
        <w:t>广东省气候中心</w:t>
      </w:r>
      <w:r>
        <w:rPr>
          <w:rFonts w:hint="eastAsia" w:ascii="仿宋" w:hAnsi="仿宋" w:eastAsia="仿宋" w:cs="仿宋"/>
          <w:color w:val="auto"/>
          <w:highlight w:val="none"/>
        </w:rPr>
        <w:t>（以下简称“采购人”）的委托，</w:t>
      </w:r>
      <w:r>
        <w:rPr>
          <w:rFonts w:hint="eastAsia" w:ascii="仿宋" w:hAnsi="仿宋" w:eastAsia="仿宋" w:cs="仿宋"/>
          <w:color w:val="auto"/>
          <w:kern w:val="28"/>
          <w:highlight w:val="none"/>
        </w:rPr>
        <w:t>对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农业与生态气象灾害风险遥感监测平台建设项目</w:t>
      </w:r>
      <w:r>
        <w:rPr>
          <w:rFonts w:hint="eastAsia" w:ascii="仿宋" w:hAnsi="仿宋" w:eastAsia="仿宋" w:cs="仿宋"/>
          <w:color w:val="auto"/>
          <w:kern w:val="28"/>
          <w:highlight w:val="none"/>
        </w:rPr>
        <w:t>进行</w:t>
      </w:r>
      <w:bookmarkStart w:id="1" w:name="OLE_LINK1"/>
      <w:r>
        <w:rPr>
          <w:rFonts w:hint="eastAsia" w:ascii="仿宋" w:hAnsi="仿宋" w:eastAsia="仿宋" w:cs="仿宋"/>
          <w:color w:val="auto"/>
          <w:kern w:val="28"/>
          <w:highlight w:val="none"/>
        </w:rPr>
        <w:t>竞争性磋商采购</w:t>
      </w:r>
      <w:bookmarkEnd w:id="1"/>
      <w:r>
        <w:rPr>
          <w:rFonts w:hint="eastAsia" w:ascii="仿宋" w:hAnsi="仿宋" w:eastAsia="仿宋" w:cs="仿宋"/>
          <w:color w:val="auto"/>
          <w:kern w:val="28"/>
          <w:highlight w:val="none"/>
        </w:rPr>
        <w:t>，欢迎符合资格条件的供应商参加。</w:t>
      </w:r>
    </w:p>
    <w:p>
      <w:pPr>
        <w:tabs>
          <w:tab w:val="left" w:pos="6633"/>
        </w:tabs>
        <w:spacing w:line="360" w:lineRule="auto"/>
        <w:rPr>
          <w:rFonts w:hint="eastAsia" w:ascii="仿宋" w:hAnsi="仿宋" w:eastAsia="仿宋" w:cs="仿宋"/>
          <w:b/>
          <w:color w:val="auto"/>
          <w:highlight w:val="none"/>
        </w:rPr>
      </w:pPr>
      <w:r>
        <w:rPr>
          <w:rFonts w:hint="eastAsia" w:ascii="仿宋" w:hAnsi="仿宋" w:eastAsia="仿宋" w:cs="仿宋"/>
          <w:b/>
          <w:color w:val="auto"/>
          <w:highlight w:val="none"/>
        </w:rPr>
        <w:t>一、磋商项目的名称、内容、预算、要求或者采购项目的性质</w:t>
      </w:r>
      <w:r>
        <w:rPr>
          <w:rFonts w:hint="eastAsia" w:ascii="仿宋" w:hAnsi="仿宋" w:eastAsia="仿宋" w:cs="仿宋"/>
          <w:b/>
          <w:color w:val="auto"/>
          <w:highlight w:val="none"/>
        </w:rPr>
        <w:tab/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kern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8"/>
          <w:highlight w:val="none"/>
        </w:rPr>
        <w:t>1. 项目名称：</w:t>
      </w:r>
      <w:r>
        <w:rPr>
          <w:rFonts w:hint="eastAsia" w:ascii="仿宋" w:hAnsi="仿宋" w:eastAsia="仿宋" w:cs="仿宋"/>
          <w:color w:val="auto"/>
          <w:kern w:val="28"/>
          <w:highlight w:val="none"/>
          <w:lang w:eastAsia="zh-CN"/>
        </w:rPr>
        <w:t>农业与生态气象灾害风险遥感监测平台建设项目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kern w:val="28"/>
          <w:highlight w:val="none"/>
        </w:rPr>
      </w:pPr>
      <w:r>
        <w:rPr>
          <w:rFonts w:hint="eastAsia" w:ascii="仿宋" w:hAnsi="仿宋" w:eastAsia="仿宋" w:cs="仿宋"/>
          <w:color w:val="auto"/>
          <w:kern w:val="28"/>
          <w:highlight w:val="none"/>
        </w:rPr>
        <w:t>项目编号：GDYD230602</w:t>
      </w:r>
    </w:p>
    <w:p>
      <w:pPr>
        <w:spacing w:line="360" w:lineRule="auto"/>
        <w:ind w:firstLine="480" w:firstLineChars="200"/>
        <w:rPr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kern w:val="28"/>
          <w:highlight w:val="none"/>
        </w:rPr>
        <w:t>2. 项目内容：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837"/>
        <w:gridCol w:w="3943"/>
        <w:gridCol w:w="13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112" w:type="dxa"/>
            <w:noWrap w:val="0"/>
            <w:vAlign w:val="center"/>
          </w:tcPr>
          <w:p>
            <w:pPr>
              <w:spacing w:line="360" w:lineRule="auto"/>
              <w:ind w:firstLine="964" w:firstLineChars="400"/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  <w:t>服务内容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  <w:t>数量</w:t>
            </w:r>
          </w:p>
        </w:tc>
        <w:tc>
          <w:tcPr>
            <w:tcW w:w="3943" w:type="dxa"/>
            <w:noWrap w:val="0"/>
            <w:vAlign w:val="center"/>
          </w:tcPr>
          <w:p>
            <w:pPr>
              <w:spacing w:line="360" w:lineRule="auto"/>
              <w:ind w:firstLine="1446" w:firstLineChars="600"/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  <w:t>服务周期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360" w:lineRule="auto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8"/>
                <w:highlight w:val="none"/>
              </w:rPr>
              <w:t>最高限价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112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auto"/>
                <w:kern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8"/>
                <w:highlight w:val="none"/>
                <w:lang w:eastAsia="zh-CN"/>
              </w:rPr>
              <w:t>农业与生态气象灾害风险遥感监测平台建设项目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auto"/>
                <w:kern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8"/>
                <w:highlight w:val="none"/>
              </w:rPr>
              <w:t>一项</w:t>
            </w:r>
          </w:p>
        </w:tc>
        <w:tc>
          <w:tcPr>
            <w:tcW w:w="394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auto"/>
                <w:kern w:val="28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eastAsia="仿宋"/>
                <w:color w:val="auto"/>
                <w:kern w:val="0"/>
                <w:szCs w:val="21"/>
                <w:highlight w:val="none"/>
              </w:rPr>
              <w:t>3</w:t>
            </w:r>
            <w:r>
              <w:rPr>
                <w:rFonts w:hint="eastAsia" w:eastAsia="仿宋"/>
                <w:color w:val="auto"/>
                <w:kern w:val="0"/>
                <w:szCs w:val="21"/>
                <w:highlight w:val="none"/>
              </w:rPr>
              <w:t>年1</w:t>
            </w:r>
            <w:r>
              <w:rPr>
                <w:rFonts w:eastAsia="仿宋"/>
                <w:color w:val="auto"/>
                <w:kern w:val="0"/>
                <w:szCs w:val="21"/>
                <w:highlight w:val="none"/>
              </w:rPr>
              <w:t>2</w:t>
            </w:r>
            <w:r>
              <w:rPr>
                <w:rFonts w:hint="eastAsia" w:eastAsia="仿宋"/>
                <w:color w:val="auto"/>
                <w:kern w:val="0"/>
                <w:szCs w:val="21"/>
                <w:highlight w:val="none"/>
              </w:rPr>
              <w:t>月10日前完成</w:t>
            </w:r>
            <w:r>
              <w:rPr>
                <w:rFonts w:hint="eastAsia" w:eastAsia="仿宋"/>
                <w:color w:val="auto"/>
                <w:kern w:val="0"/>
                <w:szCs w:val="21"/>
                <w:highlight w:val="none"/>
                <w:lang w:eastAsia="zh-CN"/>
              </w:rPr>
              <w:t>农业与生态气象灾害风险遥感监测平台建设项目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auto"/>
                <w:kern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8"/>
                <w:highlight w:val="none"/>
              </w:rPr>
              <w:t>人民币90万元</w:t>
            </w:r>
          </w:p>
        </w:tc>
      </w:tr>
    </w:tbl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kern w:val="28"/>
          <w:highlight w:val="none"/>
        </w:rPr>
        <w:t>项目预算：90万元整</w:t>
      </w:r>
      <w:r>
        <w:rPr>
          <w:rFonts w:hint="eastAsia" w:ascii="仿宋" w:hAnsi="仿宋" w:eastAsia="仿宋" w:cs="仿宋"/>
          <w:color w:val="auto"/>
          <w:highlight w:val="none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kern w:val="28"/>
          <w:highlight w:val="none"/>
        </w:rPr>
      </w:pPr>
      <w:r>
        <w:rPr>
          <w:rFonts w:hint="eastAsia" w:ascii="仿宋" w:hAnsi="仿宋" w:eastAsia="仿宋" w:cs="仿宋"/>
          <w:color w:val="auto"/>
          <w:kern w:val="28"/>
          <w:highlight w:val="none"/>
        </w:rPr>
        <w:t>项目要求：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本项目属于按照《政府采购促进中小企业发展管理办法》(财库(2020)46号)规定预留采购份额无法确保充分供应、充分竞争，或者存在可能影响政府采购目标实现的情形，因此不专门面向中小企业预留采购份额。不允许投标人只对其中部分内容进行投标。产品详细技术参数及执行标准、规格等详见招标文件中的第三部分用户需求书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本项目适用的扶持性政策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5.1《政府采购促进中小企业发展管理办法&gt;的通知》（财库〔2020〕46号)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5.2《关于政府采购支持监狱企业发展有关问题的通知》(财库〔2014〕68号)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5.3《关于促进残疾人就业政府采购政策的通知》（财库〔2017〕141号)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5.4《关于开展政府采购信用担保试点工作方案》（财库〔2011〕124号）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本项目不接受联合体报价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备注：该项目招投标所涉及一切费用，由中标单位负责承担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b/>
          <w:color w:val="auto"/>
          <w:highlight w:val="none"/>
        </w:rPr>
      </w:pPr>
      <w:r>
        <w:rPr>
          <w:rFonts w:hint="eastAsia" w:ascii="仿宋" w:hAnsi="仿宋" w:eastAsia="仿宋" w:cs="仿宋"/>
          <w:b/>
          <w:color w:val="auto"/>
          <w:highlight w:val="none"/>
        </w:rPr>
        <w:t>报价人资格条件</w:t>
      </w:r>
    </w:p>
    <w:p>
      <w:pPr>
        <w:spacing w:line="360" w:lineRule="auto"/>
        <w:ind w:right="-34" w:firstLine="648" w:firstLineChars="27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1.投标供应商应具备《政府采购法》第二十二条规定的条件，提供下列材料：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1）具有独立承担民事责任的能力：</w:t>
      </w:r>
      <w:r>
        <w:rPr>
          <w:rFonts w:hint="eastAsia" w:ascii="仿宋" w:hAnsi="仿宋" w:eastAsia="仿宋" w:cs="仿宋"/>
          <w:bCs/>
          <w:color w:val="auto"/>
          <w:szCs w:val="21"/>
          <w:highlight w:val="none"/>
        </w:rPr>
        <w:t>在中华人民共和国境内注册的法人或其他组织或自然人，投标（响应）时提交有效的营业执照（或事业单位法人登记证或身份证等相关证明）副本复印件。分支机构投标的，须提供总公司和分公司营业执照副本复印件，总公司出具给分支机构的授权书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。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2）有依法缴纳税收和社会保障资金的良好记录：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提供投标截止日前6个月内任意1个月依法缴纳税收和社会保障资金的相关材料。如依法免税或不需要缴纳社会保障资金的，提供相应证明材料。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3）具有良好的商业信誉和健全的财务会计制度：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供应商必须具有良好的商业信誉和健全的财务会计制度（提供2021年度财务状况报告或基本开户行出具的资信证明）。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4）履行合同所必需的设备和专业技术能力：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填报所必需的设备及专业技术能力情况。（格式自拟）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5）参加采购活动前3年内，在经营活动中没有重大违法记录：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参照投标（报价）函相关承诺格式内容。重大违法记录，是指供应商因违法经营受到刑事处罚或者责令停产停业、吊销许可证或者执照、较大数额罚款等行政处罚。（根据财库〔2022〕3号文，“较大数额罚款”认定为200万元以上的罚款，法律、行政法规以及国务院有关部门明确规定相关领域“较大数额罚款”标准高于200万元的，从其规定）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2.落实政府采购政策需满足的资格要求：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无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3.本项目的特定资格要求：</w:t>
      </w:r>
    </w:p>
    <w:p>
      <w:pPr>
        <w:spacing w:line="360" w:lineRule="auto"/>
        <w:ind w:right="-34" w:firstLine="651" w:firstLineChars="27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1）信用记录：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供应商未被列入“信用中国”网站(www.creditchina.gov.cn)“记录失信被执行人或重大税收违法案件当事人名单”记录名单； 不处于中国政府采购网(www.ccgp.gov.cn)“政府采购严重违法失信行为信息记录”中的禁止参加政府采购活动期间。 （以采购代理机构于投标（响应） 截止时间当天在“信用中国”网站（www.creditchina.gov.cn） 及中国政府采购网（http://www.ccgp.gov.cn/） 查询结果为准， 如相关失信记录已失效，供应商需提供相关证明资料） 。</w:t>
      </w:r>
    </w:p>
    <w:p>
      <w:pPr>
        <w:pStyle w:val="4"/>
        <w:spacing w:line="360" w:lineRule="auto"/>
        <w:ind w:left="0" w:leftChars="0" w:firstLine="632" w:firstLineChars="300"/>
        <w:rPr>
          <w:rFonts w:hint="eastAsia" w:ascii="仿宋" w:hAnsi="仿宋" w:eastAsia="仿宋" w:cs="仿宋"/>
          <w:b/>
          <w:bCs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1"/>
          <w:szCs w:val="21"/>
          <w:highlight w:val="none"/>
        </w:rPr>
        <w:t>2）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单位负责人为同一人或者存在直接控股、管理关系的不同供应商，不得同时参加本采购项目（或采购包）投标（响应）。为本项目提供整体设计、规范编制或者项目管理、 监理、检测等服务的供应商，不得再参与本项目投标（响应）。投标（报价） 函相关承诺要求内容。</w:t>
      </w:r>
    </w:p>
    <w:p>
      <w:pPr>
        <w:pStyle w:val="4"/>
        <w:spacing w:line="360" w:lineRule="auto"/>
        <w:ind w:left="0" w:leftChars="0" w:firstLine="632" w:firstLineChars="300"/>
        <w:rPr>
          <w:rFonts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1"/>
          <w:szCs w:val="21"/>
          <w:highlight w:val="none"/>
        </w:rPr>
        <w:t>3）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已办理报名并成功购买本招标文件的供应商。</w:t>
      </w:r>
    </w:p>
    <w:p>
      <w:pPr>
        <w:spacing w:line="360" w:lineRule="auto"/>
        <w:ind w:right="-34" w:firstLine="648" w:firstLineChars="27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获取招标文件方式：投标人直接在（远东电子交易平台http://www.gdydzb.com/）上报名。</w:t>
      </w:r>
    </w:p>
    <w:p>
      <w:pPr>
        <w:spacing w:line="360" w:lineRule="auto"/>
        <w:ind w:right="-34" w:firstLine="240" w:firstLineChars="1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【备注】：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1.已办理报名并成功购买招标文件的供应商参加投标的，不代表通过资格性审查、符合性审查。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本项目招标文件只在远东电子交易平台在线上发售，投标供应商在购买招标文件之前，登录广东远东招标代理有限公司网站http://www.gdydzb.com或远东电子交易平台http://trade.gdydzb.com进行网上注册（已注册请忽略，直接登录进行报名与购标操作），具体流程操作见网站http://www.gdydzb.com“下载专区——投标人操作手册”或远东电子交易平台http://trade.gdydzb.com 登录窗口下的“操作手册”。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3.符合资格的供应商在网上注册成功后方可报名与购买招标文件，购买方式：网上购买，主要操作过程如下：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1）注册：在远东电子交易平台(http://trade.gdydzb.com)完成注册（详细可查看《投标人操作手册》）；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2）选择项目：登录后，在“所有项目”中，搜索到需要参与的项目，点击"投标"；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3）报名参与：选择相应的标段/子包报名登记资料（请根据供应商资格提交相应的资料扫描件，如有多个请全部压缩成一个文件再上传），提交后请等待审核；</w:t>
      </w:r>
    </w:p>
    <w:p>
      <w:pPr>
        <w:spacing w:line="360" w:lineRule="auto"/>
        <w:ind w:right="-34"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4）购买招标文件：在登记资料通过审核后，请在“标书购买”中选择相应的标段，通过网上支付方式完成支付并下载招标文件。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b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5）标书款发票：申请开票后，电子发票下载地址会发给投标人所留的手机号码与邮箱。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bCs/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highlight w:val="none"/>
        </w:rPr>
        <w:t>符合资格的供应商应当在2023年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日起至2023年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日期间（办公时间内：上午9:00分至12:00；下午14:30至17:30，法定节假日除外）网上购买磋商文件，磋商文件售价300元（人民币），售后不退。</w:t>
      </w:r>
    </w:p>
    <w:p>
      <w:pPr>
        <w:tabs>
          <w:tab w:val="left" w:pos="900"/>
        </w:tabs>
        <w:spacing w:line="360" w:lineRule="auto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四、提交磋商响应文件开始及截止时间：</w:t>
      </w:r>
      <w:r>
        <w:rPr>
          <w:rFonts w:hint="eastAsia" w:ascii="仿宋" w:hAnsi="仿宋" w:eastAsia="仿宋" w:cs="仿宋"/>
          <w:bCs/>
          <w:color w:val="auto"/>
          <w:highlight w:val="none"/>
        </w:rPr>
        <w:t>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09时00分开始到</w:t>
      </w:r>
      <w:r>
        <w:rPr>
          <w:rFonts w:hint="eastAsia" w:ascii="仿宋" w:hAnsi="仿宋" w:eastAsia="仿宋" w:cs="仿宋"/>
          <w:bCs/>
          <w:color w:val="auto"/>
          <w:highlight w:val="none"/>
        </w:rPr>
        <w:t>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日09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时30分截止。</w:t>
      </w:r>
    </w:p>
    <w:p>
      <w:pPr>
        <w:tabs>
          <w:tab w:val="left" w:pos="900"/>
        </w:tabs>
        <w:spacing w:line="360" w:lineRule="auto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五、提交磋商响应文件地点：广州市越秀区越秀北路222号越良大厦13楼</w:t>
      </w:r>
    </w:p>
    <w:p>
      <w:pPr>
        <w:tabs>
          <w:tab w:val="left" w:pos="900"/>
        </w:tabs>
        <w:spacing w:line="360" w:lineRule="auto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六、磋商时间：</w:t>
      </w:r>
      <w:r>
        <w:rPr>
          <w:rFonts w:hint="eastAsia" w:ascii="仿宋" w:hAnsi="仿宋" w:eastAsia="仿宋" w:cs="仿宋"/>
          <w:bCs/>
          <w:color w:val="auto"/>
          <w:highlight w:val="none"/>
        </w:rPr>
        <w:t>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09时30分</w:t>
      </w:r>
    </w:p>
    <w:p>
      <w:pPr>
        <w:tabs>
          <w:tab w:val="left" w:pos="840"/>
          <w:tab w:val="left" w:pos="900"/>
        </w:tabs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磋商地点：广州市越秀区越秀北路222号越良大厦13楼</w:t>
      </w:r>
    </w:p>
    <w:p>
      <w:pPr>
        <w:tabs>
          <w:tab w:val="left" w:pos="900"/>
        </w:tabs>
        <w:spacing w:line="360" w:lineRule="auto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七、本公告期限：自</w:t>
      </w:r>
      <w:r>
        <w:rPr>
          <w:rFonts w:hint="eastAsia" w:ascii="仿宋" w:hAnsi="仿宋" w:eastAsia="仿宋" w:cs="仿宋"/>
          <w:bCs/>
          <w:color w:val="auto"/>
          <w:highlight w:val="none"/>
        </w:rPr>
        <w:t>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至</w:t>
      </w:r>
      <w:r>
        <w:rPr>
          <w:rFonts w:hint="eastAsia" w:ascii="仿宋" w:hAnsi="仿宋" w:eastAsia="仿宋" w:cs="仿宋"/>
          <w:bCs/>
          <w:color w:val="auto"/>
          <w:highlight w:val="none"/>
        </w:rPr>
        <w:t>2023年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auto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止三个工作日。</w:t>
      </w:r>
    </w:p>
    <w:p>
      <w:pPr>
        <w:tabs>
          <w:tab w:val="left" w:pos="900"/>
        </w:tabs>
        <w:spacing w:line="360" w:lineRule="auto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八、联系事项：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采购单位：广东省气候中心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地址：广州市天河区东莞庄路312号预警中心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联系人：陈先生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电话：\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采购代理机构：广东远东招标代理有限公司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地址：广州市越秀区越秀北路222号越良大厦6楼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联系人：高小姐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电话：020-83642820-826、823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传真：020-83642820-822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ab/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邮编：510050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采购项目联系人：高小姐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联系电话：020-83642820-826</w:t>
      </w:r>
    </w:p>
    <w:p>
      <w:pPr>
        <w:snapToGrid w:val="0"/>
        <w:spacing w:before="60" w:line="360" w:lineRule="auto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>
      <w:pPr>
        <w:snapToGrid w:val="0"/>
        <w:spacing w:before="60" w:line="360" w:lineRule="auto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广东远东招标代理有限公司</w:t>
      </w:r>
    </w:p>
    <w:p>
      <w:pPr>
        <w:jc w:val="right"/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2023年6月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日</w:t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31C3B0"/>
    <w:multiLevelType w:val="singleLevel"/>
    <w:tmpl w:val="9731C3B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B785BA"/>
    <w:multiLevelType w:val="singleLevel"/>
    <w:tmpl w:val="EAB785BA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NmRkNTczODZmYTU5YzQwZGM2YTNmMTEzMGExZjYifQ=="/>
  </w:docVars>
  <w:rsids>
    <w:rsidRoot w:val="711F62BC"/>
    <w:rsid w:val="0E5B4F7E"/>
    <w:rsid w:val="299314CD"/>
    <w:rsid w:val="422C5365"/>
    <w:rsid w:val="6C150BFF"/>
    <w:rsid w:val="711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3">
    <w:name w:val="Body Text Indent"/>
    <w:basedOn w:val="1"/>
    <w:next w:val="4"/>
    <w:qFormat/>
    <w:uiPriority w:val="0"/>
    <w:pPr>
      <w:autoSpaceDE/>
      <w:autoSpaceDN/>
      <w:adjustRightInd/>
      <w:ind w:left="567" w:leftChars="270"/>
      <w:jc w:val="both"/>
    </w:pPr>
    <w:rPr>
      <w:rFonts w:ascii="Calibri" w:hAnsi="Calibri"/>
      <w:kern w:val="2"/>
      <w:sz w:val="21"/>
      <w:szCs w:val="20"/>
    </w:rPr>
  </w:style>
  <w:style w:type="paragraph" w:styleId="4">
    <w:name w:val="Body Text First Indent 2"/>
    <w:basedOn w:val="3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1704</Words>
  <Characters>1988</Characters>
  <Lines>0</Lines>
  <Paragraphs>0</Paragraphs>
  <TotalTime>1</TotalTime>
  <ScaleCrop>false</ScaleCrop>
  <LinksUpToDate>false</LinksUpToDate>
  <CharactersWithSpaces>2071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2023-06-09T07:41:00Z</dcterms:created>
  <dc:creator>EricT</dc:creator>
  <cp:lastModifiedBy>Ming</cp:lastModifiedBy>
  <dcterms:modified xsi:type="dcterms:W3CDTF">2023-06-28T09:07:26Z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D5E7F80DA66A43BEBFF9F09B6D763594_13</vt:lpwstr>
  </property>
</Properties>
</file>