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360"/>
        <w:jc w:val="center"/>
        <w:rPr>
          <w:rFonts w:hint="eastAsia"/>
          <w:b/>
          <w:color w:val="auto"/>
          <w:sz w:val="32"/>
          <w:lang w:eastAsia="zh-CN"/>
        </w:rPr>
      </w:pPr>
      <w:r>
        <w:rPr>
          <w:rFonts w:hint="eastAsia"/>
          <w:b/>
          <w:color w:val="auto"/>
          <w:sz w:val="32"/>
          <w:lang w:eastAsia="zh-CN"/>
        </w:rPr>
        <w:t>穗回收再生资源回收网点运营服务项目中</w:t>
      </w:r>
      <w:r>
        <w:rPr>
          <w:rFonts w:hint="eastAsia"/>
          <w:b/>
          <w:color w:val="auto"/>
          <w:sz w:val="32"/>
          <w:lang w:val="en-US" w:eastAsia="zh-CN"/>
        </w:rPr>
        <w:t>选</w:t>
      </w:r>
      <w:r>
        <w:rPr>
          <w:rFonts w:hint="eastAsia"/>
          <w:b/>
          <w:color w:val="auto"/>
          <w:sz w:val="32"/>
          <w:lang w:eastAsia="zh-CN"/>
        </w:rPr>
        <w:t>结果公告</w:t>
      </w:r>
    </w:p>
    <w:p>
      <w:pPr>
        <w:spacing w:line="360" w:lineRule="auto"/>
        <w:ind w:left="360"/>
        <w:rPr>
          <w:rFonts w:hint="eastAsia" w:asciiTheme="minorEastAsia" w:hAnsiTheme="minorEastAsia"/>
          <w:color w:val="auto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363"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lang w:eastAsia="zh-CN"/>
        </w:rPr>
        <w:t>广东远东招标代理有限公司受广州绿创信息科技有限公司的委托，就“穗回收再生资源回收网点运营服务项目”采用</w:t>
      </w:r>
      <w:r>
        <w:rPr>
          <w:rFonts w:hint="eastAsia" w:ascii="宋体" w:hAnsi="宋体" w:eastAsia="宋体" w:cs="宋体"/>
          <w:color w:val="auto"/>
          <w:kern w:val="0"/>
          <w:sz w:val="24"/>
          <w:lang w:val="en-US" w:eastAsia="zh-CN"/>
        </w:rPr>
        <w:t>综合评选</w:t>
      </w:r>
      <w:r>
        <w:rPr>
          <w:rFonts w:hint="eastAsia" w:ascii="宋体" w:hAnsi="宋体" w:eastAsia="宋体" w:cs="宋体"/>
          <w:color w:val="auto"/>
          <w:kern w:val="0"/>
          <w:sz w:val="24"/>
          <w:lang w:eastAsia="zh-CN"/>
        </w:rPr>
        <w:t>方式进行采购，经评</w:t>
      </w:r>
      <w:r>
        <w:rPr>
          <w:rFonts w:hint="eastAsia" w:ascii="宋体" w:hAnsi="宋体" w:eastAsia="宋体" w:cs="宋体"/>
          <w:color w:val="auto"/>
          <w:kern w:val="0"/>
          <w:sz w:val="24"/>
          <w:lang w:val="en-US" w:eastAsia="zh-CN"/>
        </w:rPr>
        <w:t>审</w:t>
      </w:r>
      <w:r>
        <w:rPr>
          <w:rFonts w:hint="eastAsia" w:ascii="宋体" w:hAnsi="宋体" w:eastAsia="宋体" w:cs="宋体"/>
          <w:color w:val="auto"/>
          <w:kern w:val="0"/>
          <w:sz w:val="24"/>
          <w:lang w:eastAsia="zh-CN"/>
        </w:rPr>
        <w:t>委员会评审、</w:t>
      </w:r>
      <w:r>
        <w:rPr>
          <w:rFonts w:hint="eastAsia" w:ascii="宋体" w:hAnsi="宋体" w:eastAsia="宋体" w:cs="宋体"/>
          <w:color w:val="auto"/>
          <w:kern w:val="0"/>
          <w:sz w:val="24"/>
          <w:lang w:val="en-US" w:eastAsia="zh-CN"/>
        </w:rPr>
        <w:t>采购</w:t>
      </w:r>
      <w:r>
        <w:rPr>
          <w:rFonts w:hint="eastAsia" w:ascii="宋体" w:hAnsi="宋体" w:eastAsia="宋体" w:cs="宋体"/>
          <w:color w:val="auto"/>
          <w:kern w:val="0"/>
          <w:sz w:val="24"/>
          <w:lang w:eastAsia="zh-CN"/>
        </w:rPr>
        <w:t>人确认，本项目中</w:t>
      </w:r>
      <w:r>
        <w:rPr>
          <w:rFonts w:hint="eastAsia" w:ascii="宋体" w:hAnsi="宋体" w:eastAsia="宋体" w:cs="宋体"/>
          <w:color w:val="auto"/>
          <w:kern w:val="0"/>
          <w:sz w:val="24"/>
          <w:lang w:val="en-US" w:eastAsia="zh-CN"/>
        </w:rPr>
        <w:t>选</w:t>
      </w:r>
      <w:r>
        <w:rPr>
          <w:rFonts w:hint="eastAsia" w:ascii="宋体" w:hAnsi="宋体" w:eastAsia="宋体" w:cs="宋体"/>
          <w:color w:val="auto"/>
          <w:kern w:val="0"/>
          <w:sz w:val="24"/>
          <w:lang w:eastAsia="zh-CN"/>
        </w:rPr>
        <w:t>结果如下：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363"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lang w:eastAsia="zh-CN"/>
        </w:rPr>
        <w:t>一、项目编号：GDYD220164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363"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lang w:eastAsia="zh-CN"/>
        </w:rPr>
        <w:t>二、项目名称：穗回收再生资源回收网点运营服务项目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363"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lang w:eastAsia="zh-CN"/>
        </w:rPr>
        <w:t>三、中</w:t>
      </w:r>
      <w:r>
        <w:rPr>
          <w:rFonts w:hint="eastAsia" w:ascii="宋体" w:hAnsi="宋体" w:eastAsia="宋体" w:cs="宋体"/>
          <w:color w:val="auto"/>
          <w:kern w:val="0"/>
          <w:sz w:val="24"/>
          <w:lang w:val="en-US" w:eastAsia="zh-CN"/>
        </w:rPr>
        <w:t>选</w:t>
      </w:r>
      <w:r>
        <w:rPr>
          <w:rFonts w:hint="eastAsia" w:ascii="宋体" w:hAnsi="宋体" w:eastAsia="宋体" w:cs="宋体"/>
          <w:color w:val="auto"/>
          <w:kern w:val="0"/>
          <w:sz w:val="24"/>
          <w:lang w:eastAsia="zh-CN"/>
        </w:rPr>
        <w:t>信息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0" w:firstLineChars="300"/>
        <w:textAlignment w:val="auto"/>
        <w:rPr>
          <w:rFonts w:hint="eastAsia" w:ascii="宋体" w:hAnsi="宋体" w:eastAsia="宋体" w:cs="宋体"/>
          <w:color w:val="auto"/>
          <w:kern w:val="0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lang w:val="en-US" w:eastAsia="zh-CN"/>
        </w:rPr>
        <w:t>子包一：中选供应商名称：广州市伟仁环保科技有限公司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680" w:firstLineChars="700"/>
        <w:textAlignment w:val="auto"/>
        <w:rPr>
          <w:rFonts w:hint="eastAsia" w:ascii="宋体" w:hAnsi="宋体" w:eastAsia="宋体" w:cs="宋体"/>
          <w:color w:val="auto"/>
          <w:kern w:val="0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lang w:val="en-US" w:eastAsia="zh-CN"/>
        </w:rPr>
        <w:t>中选供应商地址：广州市海珠区广州大道西碌北大街2号之5首层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680" w:firstLineChars="700"/>
        <w:textAlignment w:val="auto"/>
        <w:rPr>
          <w:rFonts w:hint="eastAsia" w:ascii="宋体" w:hAnsi="宋体" w:eastAsia="宋体" w:cs="宋体"/>
          <w:color w:val="auto"/>
          <w:kern w:val="0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lang w:val="en-US" w:eastAsia="zh-CN"/>
        </w:rPr>
        <w:t>中选金额（人民币）:￥100.10元/平方米/月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0" w:firstLineChars="300"/>
        <w:textAlignment w:val="auto"/>
        <w:rPr>
          <w:rFonts w:hint="eastAsia" w:ascii="宋体" w:hAnsi="宋体" w:eastAsia="宋体" w:cs="宋体"/>
          <w:color w:val="auto"/>
          <w:kern w:val="0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lang w:val="en-US" w:eastAsia="zh-CN"/>
        </w:rPr>
        <w:t>子包二：中选供应商名称：广州绿泽再生资源有限公司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680" w:firstLineChars="700"/>
        <w:textAlignment w:val="auto"/>
        <w:rPr>
          <w:rFonts w:hint="eastAsia" w:ascii="宋体" w:hAnsi="宋体" w:eastAsia="宋体" w:cs="宋体"/>
          <w:color w:val="auto"/>
          <w:kern w:val="0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lang w:val="en-US" w:eastAsia="zh-CN"/>
        </w:rPr>
        <w:t>中选供应商地址：</w:t>
      </w:r>
      <w:r>
        <w:rPr>
          <w:rFonts w:ascii="宋体" w:hAnsi="宋体" w:eastAsia="宋体" w:cs="宋体"/>
          <w:sz w:val="24"/>
          <w:szCs w:val="24"/>
        </w:rPr>
        <w:t>广州市海珠区杏坛大街87号101房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680" w:firstLineChars="700"/>
        <w:textAlignment w:val="auto"/>
        <w:rPr>
          <w:rFonts w:hint="eastAsia" w:ascii="宋体" w:hAnsi="宋体" w:eastAsia="宋体" w:cs="宋体"/>
          <w:color w:val="auto"/>
          <w:kern w:val="0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lang w:val="en-US" w:eastAsia="zh-CN"/>
        </w:rPr>
        <w:t>中选金额（人民币）: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￥100.00元/平方米/月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363"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lang w:eastAsia="zh-CN"/>
        </w:rPr>
        <w:t>四、主要标的信息</w:t>
      </w:r>
    </w:p>
    <w:tbl>
      <w:tblPr>
        <w:tblStyle w:val="23"/>
        <w:tblW w:w="9056" w:type="dxa"/>
        <w:tblInd w:w="9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5"/>
        <w:gridCol w:w="1765"/>
        <w:gridCol w:w="1095"/>
        <w:gridCol w:w="2280"/>
        <w:gridCol w:w="1345"/>
        <w:gridCol w:w="18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75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Theme="minorEastAsia" w:hAnsiTheme="minorEastAsia" w:eastAsia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采购类型</w:t>
            </w:r>
          </w:p>
        </w:tc>
        <w:tc>
          <w:tcPr>
            <w:tcW w:w="176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Theme="minorEastAsia" w:hAnsiTheme="minorEastAsia" w:eastAsia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采购内容</w:t>
            </w:r>
          </w:p>
        </w:tc>
        <w:tc>
          <w:tcPr>
            <w:tcW w:w="109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Theme="minorEastAsia" w:hAnsiTheme="minorEastAsia" w:eastAsia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包组号</w:t>
            </w:r>
          </w:p>
        </w:tc>
        <w:tc>
          <w:tcPr>
            <w:tcW w:w="228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服务范围</w:t>
            </w:r>
          </w:p>
        </w:tc>
        <w:tc>
          <w:tcPr>
            <w:tcW w:w="134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服务要求</w:t>
            </w:r>
          </w:p>
        </w:tc>
        <w:tc>
          <w:tcPr>
            <w:tcW w:w="181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服务期限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755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服</w:t>
            </w:r>
          </w:p>
          <w:p>
            <w:pPr>
              <w:spacing w:line="360" w:lineRule="auto"/>
              <w:jc w:val="center"/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务</w:t>
            </w:r>
          </w:p>
          <w:p>
            <w:pPr>
              <w:spacing w:line="360" w:lineRule="auto"/>
              <w:jc w:val="center"/>
              <w:rPr>
                <w:rFonts w:asciiTheme="minorEastAsia" w:hAnsi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</w:rPr>
              <w:t>类</w:t>
            </w:r>
          </w:p>
        </w:tc>
        <w:tc>
          <w:tcPr>
            <w:tcW w:w="1765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Theme="minorEastAsia" w:hAnsiTheme="minor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eastAsia="zh-CN"/>
              </w:rPr>
              <w:t>穗回收再生资源回收网点运营服务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Theme="minorEastAsia" w:hAnsiTheme="minorEastAsia" w:eastAsia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子包一</w:t>
            </w:r>
          </w:p>
        </w:tc>
        <w:tc>
          <w:tcPr>
            <w:tcW w:w="22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cs="宋体"/>
                <w:color w:val="auto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lang w:val="en-US" w:eastAsia="zh-CN"/>
              </w:rPr>
              <w:t>按评选文件要求</w:t>
            </w:r>
          </w:p>
        </w:tc>
        <w:tc>
          <w:tcPr>
            <w:tcW w:w="13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auto"/>
                <w:lang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按评选文件要求</w:t>
            </w:r>
          </w:p>
        </w:tc>
        <w:tc>
          <w:tcPr>
            <w:tcW w:w="18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auto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lang w:eastAsia="zh-CN"/>
              </w:rPr>
              <w:t>自合同签订之日起三年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75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765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Theme="minorEastAsia" w:hAnsiTheme="minor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子包二</w:t>
            </w:r>
          </w:p>
        </w:tc>
        <w:tc>
          <w:tcPr>
            <w:tcW w:w="22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auto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lang w:val="en-US" w:eastAsia="zh-CN"/>
              </w:rPr>
              <w:t>按评选文件要求</w:t>
            </w:r>
          </w:p>
        </w:tc>
        <w:tc>
          <w:tcPr>
            <w:tcW w:w="13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auto"/>
                <w:lang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按评选文件要求</w:t>
            </w:r>
          </w:p>
        </w:tc>
        <w:tc>
          <w:tcPr>
            <w:tcW w:w="18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auto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lang w:eastAsia="zh-CN"/>
              </w:rPr>
              <w:t>自合同签订之日起三年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363"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lang w:eastAsia="zh-CN"/>
        </w:rPr>
        <w:t>五、公告期限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363"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lang w:eastAsia="zh-CN"/>
        </w:rPr>
        <w:t>自本公告发布之日起1个工作日。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363"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lang w:eastAsia="zh-CN"/>
        </w:rPr>
        <w:t>六、其他补充事宜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363"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lang w:val="en-US" w:eastAsia="zh-CN"/>
        </w:rPr>
        <w:t>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363"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lang w:eastAsia="zh-CN"/>
        </w:rPr>
        <w:t>七、</w:t>
      </w:r>
      <w:r>
        <w:rPr>
          <w:rFonts w:hint="eastAsia" w:ascii="宋体" w:hAnsi="宋体" w:eastAsia="宋体" w:cs="宋体"/>
          <w:color w:val="auto"/>
          <w:kern w:val="0"/>
          <w:sz w:val="24"/>
          <w:lang w:val="en-US" w:eastAsia="zh-CN"/>
        </w:rPr>
        <w:t>采购</w:t>
      </w:r>
      <w:r>
        <w:rPr>
          <w:rFonts w:hint="eastAsia" w:ascii="宋体" w:hAnsi="宋体" w:eastAsia="宋体" w:cs="宋体"/>
          <w:color w:val="auto"/>
          <w:kern w:val="0"/>
          <w:sz w:val="24"/>
          <w:lang w:eastAsia="zh-CN"/>
        </w:rPr>
        <w:t>代理机构及</w:t>
      </w:r>
      <w:r>
        <w:rPr>
          <w:rFonts w:hint="eastAsia" w:ascii="宋体" w:hAnsi="宋体" w:eastAsia="宋体" w:cs="宋体"/>
          <w:color w:val="auto"/>
          <w:kern w:val="0"/>
          <w:sz w:val="24"/>
          <w:lang w:val="en-US" w:eastAsia="zh-CN"/>
        </w:rPr>
        <w:t>采购</w:t>
      </w:r>
      <w:r>
        <w:rPr>
          <w:rFonts w:hint="eastAsia" w:ascii="宋体" w:hAnsi="宋体" w:eastAsia="宋体" w:cs="宋体"/>
          <w:color w:val="auto"/>
          <w:kern w:val="0"/>
          <w:sz w:val="24"/>
          <w:lang w:eastAsia="zh-CN"/>
        </w:rPr>
        <w:t>人联系方式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363"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lang w:eastAsia="zh-CN"/>
        </w:rPr>
        <w:t>（一）</w:t>
      </w:r>
      <w:r>
        <w:rPr>
          <w:rFonts w:hint="eastAsia" w:ascii="宋体" w:hAnsi="宋体" w:eastAsia="宋体" w:cs="宋体"/>
          <w:color w:val="auto"/>
          <w:kern w:val="0"/>
          <w:sz w:val="24"/>
          <w:lang w:val="en-US" w:eastAsia="zh-CN"/>
        </w:rPr>
        <w:t>采购</w:t>
      </w:r>
      <w:r>
        <w:rPr>
          <w:rFonts w:hint="eastAsia" w:ascii="宋体" w:hAnsi="宋体" w:eastAsia="宋体" w:cs="宋体"/>
          <w:color w:val="auto"/>
          <w:kern w:val="0"/>
          <w:sz w:val="24"/>
          <w:lang w:eastAsia="zh-CN"/>
        </w:rPr>
        <w:t>代理机构：广东远东招标代理有限公司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363"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lang w:eastAsia="zh-CN"/>
        </w:rPr>
        <w:t>地址：广州市越秀区越秀北路222号越良大厦6楼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363"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lang w:eastAsia="zh-CN"/>
        </w:rPr>
        <w:t>联系人：董先生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363"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lang w:eastAsia="zh-CN"/>
        </w:rPr>
        <w:t>电话：020-83642820-81</w:t>
      </w:r>
      <w:r>
        <w:rPr>
          <w:rFonts w:hint="eastAsia" w:ascii="宋体" w:hAnsi="宋体" w:eastAsia="宋体" w:cs="宋体"/>
          <w:color w:val="auto"/>
          <w:kern w:val="0"/>
          <w:sz w:val="24"/>
          <w:lang w:val="en-US" w:eastAsia="zh-CN"/>
        </w:rPr>
        <w:t>7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363"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363"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lang w:eastAsia="zh-CN"/>
        </w:rPr>
        <w:t>（二）</w:t>
      </w:r>
      <w:r>
        <w:rPr>
          <w:rFonts w:hint="eastAsia" w:ascii="宋体" w:hAnsi="宋体" w:eastAsia="宋体" w:cs="宋体"/>
          <w:color w:val="auto"/>
          <w:kern w:val="0"/>
          <w:sz w:val="24"/>
          <w:lang w:val="en-US" w:eastAsia="zh-CN"/>
        </w:rPr>
        <w:t>采购</w:t>
      </w:r>
      <w:r>
        <w:rPr>
          <w:rFonts w:hint="eastAsia" w:ascii="宋体" w:hAnsi="宋体" w:eastAsia="宋体" w:cs="宋体"/>
          <w:color w:val="auto"/>
          <w:kern w:val="0"/>
          <w:sz w:val="24"/>
          <w:lang w:eastAsia="zh-CN"/>
        </w:rPr>
        <w:t>人：广州绿创信息科技有限公司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363"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lang w:eastAsia="zh-CN"/>
        </w:rPr>
        <w:t>地址：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广州市越秀区东风中路515号1801房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363"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lang w:eastAsia="zh-CN"/>
        </w:rPr>
        <w:t>联系人：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黄小姐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363"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lang w:eastAsia="zh-CN"/>
        </w:rPr>
        <w:t>电话：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15816045616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363" w:firstLine="480" w:firstLineChars="200"/>
        <w:textAlignment w:val="auto"/>
        <w:rPr>
          <w:rFonts w:hint="default" w:asciiTheme="minorEastAsia" w:hAnsiTheme="minorEastAsia"/>
          <w:color w:val="auto"/>
          <w:sz w:val="24"/>
          <w:szCs w:val="24"/>
          <w:lang w:val="en-US" w:eastAsia="zh-CN"/>
        </w:rPr>
      </w:pPr>
    </w:p>
    <w:p>
      <w:pPr>
        <w:spacing w:line="360" w:lineRule="auto"/>
        <w:ind w:left="360"/>
        <w:jc w:val="right"/>
        <w:rPr>
          <w:rFonts w:hint="eastAsia" w:asciiTheme="minorEastAsia" w:hAnsiTheme="minorEastAsia"/>
          <w:color w:val="auto"/>
          <w:sz w:val="24"/>
          <w:szCs w:val="24"/>
          <w:lang w:eastAsia="zh-CN"/>
        </w:rPr>
      </w:pPr>
    </w:p>
    <w:p>
      <w:pPr>
        <w:spacing w:line="360" w:lineRule="auto"/>
        <w:ind w:left="360"/>
        <w:jc w:val="right"/>
        <w:rPr>
          <w:rFonts w:hint="eastAsia" w:asciiTheme="minorEastAsia" w:hAnsiTheme="minorEastAsia"/>
          <w:color w:val="auto"/>
          <w:sz w:val="24"/>
          <w:szCs w:val="24"/>
          <w:lang w:eastAsia="zh-CN"/>
        </w:rPr>
      </w:pPr>
    </w:p>
    <w:p>
      <w:pPr>
        <w:spacing w:line="460" w:lineRule="exact"/>
        <w:ind w:firstLine="200"/>
        <w:contextualSpacing/>
        <w:jc w:val="right"/>
        <w:rPr>
          <w:rFonts w:hint="eastAsia" w:ascii="宋体" w:hAnsi="宋体" w:cs="宋体" w:eastAsiaTheme="minorEastAsia"/>
          <w:color w:val="auto"/>
          <w:sz w:val="24"/>
          <w:lang w:eastAsia="zh-CN"/>
        </w:rPr>
      </w:pPr>
      <w:r>
        <w:rPr>
          <w:rFonts w:hint="eastAsia" w:ascii="宋体" w:hAnsi="宋体" w:cs="宋体"/>
          <w:color w:val="auto"/>
          <w:sz w:val="24"/>
          <w:lang w:eastAsia="zh-CN"/>
        </w:rPr>
        <w:t>广东远东招标代理有限公司</w:t>
      </w:r>
    </w:p>
    <w:p>
      <w:pPr>
        <w:spacing w:line="360" w:lineRule="auto"/>
        <w:ind w:left="360"/>
        <w:jc w:val="right"/>
        <w:rPr>
          <w:rFonts w:asciiTheme="minorEastAsia" w:hAnsiTheme="minorEastAsia"/>
          <w:color w:val="auto"/>
          <w:sz w:val="24"/>
          <w:szCs w:val="24"/>
          <w:lang w:eastAsia="zh-CN"/>
        </w:rPr>
      </w:pPr>
      <w:r>
        <w:rPr>
          <w:rFonts w:hint="eastAsia" w:asciiTheme="minorEastAsia" w:hAnsiTheme="minorEastAsia"/>
          <w:color w:val="auto"/>
          <w:sz w:val="24"/>
          <w:szCs w:val="24"/>
          <w:lang w:eastAsia="zh-CN"/>
        </w:rPr>
        <w:t xml:space="preserve"> 202</w:t>
      </w:r>
      <w:r>
        <w:rPr>
          <w:rFonts w:hint="eastAsia" w:asciiTheme="minorEastAsia" w:hAnsiTheme="minorEastAsia"/>
          <w:color w:val="auto"/>
          <w:sz w:val="24"/>
          <w:szCs w:val="24"/>
          <w:lang w:val="en-US" w:eastAsia="zh-CN"/>
        </w:rPr>
        <w:t>2</w:t>
      </w:r>
      <w:r>
        <w:rPr>
          <w:rFonts w:hint="eastAsia" w:asciiTheme="minorEastAsia" w:hAnsiTheme="minorEastAsia"/>
          <w:color w:val="auto"/>
          <w:sz w:val="24"/>
          <w:szCs w:val="24"/>
          <w:lang w:eastAsia="zh-CN"/>
        </w:rPr>
        <w:t>年</w:t>
      </w:r>
      <w:r>
        <w:rPr>
          <w:rFonts w:hint="eastAsia" w:asciiTheme="minorEastAsia" w:hAnsiTheme="minorEastAsia"/>
          <w:color w:val="auto"/>
          <w:sz w:val="24"/>
          <w:szCs w:val="24"/>
          <w:lang w:val="en-US" w:eastAsia="zh-CN"/>
        </w:rPr>
        <w:t>4</w:t>
      </w:r>
      <w:r>
        <w:rPr>
          <w:rFonts w:hint="eastAsia" w:asciiTheme="minorEastAsia" w:hAnsiTheme="minorEastAsia"/>
          <w:color w:val="auto"/>
          <w:sz w:val="24"/>
          <w:szCs w:val="24"/>
          <w:lang w:eastAsia="zh-CN"/>
        </w:rPr>
        <w:t>月</w:t>
      </w:r>
      <w:r>
        <w:rPr>
          <w:rFonts w:hint="eastAsia" w:asciiTheme="minorEastAsia" w:hAnsiTheme="minorEastAsia"/>
          <w:color w:val="auto"/>
          <w:sz w:val="24"/>
          <w:szCs w:val="24"/>
          <w:lang w:val="en-US" w:eastAsia="zh-CN"/>
        </w:rPr>
        <w:t>14</w:t>
      </w:r>
      <w:r>
        <w:rPr>
          <w:rFonts w:hint="eastAsia" w:asciiTheme="minorEastAsia" w:hAnsiTheme="minorEastAsia"/>
          <w:color w:val="auto"/>
          <w:sz w:val="24"/>
          <w:szCs w:val="24"/>
          <w:lang w:eastAsia="zh-CN"/>
        </w:rPr>
        <w:t>日</w:t>
      </w:r>
      <w:bookmarkStart w:id="0" w:name="_GoBack"/>
      <w:bookmarkEnd w:id="0"/>
    </w:p>
    <w:p>
      <w:pPr>
        <w:spacing w:line="360" w:lineRule="auto"/>
        <w:ind w:left="360"/>
        <w:rPr>
          <w:color w:val="auto"/>
          <w:lang w:eastAsia="zh-CN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HorizontalSpacing w:val="11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B7C"/>
    <w:rsid w:val="0000656D"/>
    <w:rsid w:val="00007639"/>
    <w:rsid w:val="00030A0D"/>
    <w:rsid w:val="0004792A"/>
    <w:rsid w:val="000A554A"/>
    <w:rsid w:val="000F101C"/>
    <w:rsid w:val="00134E5C"/>
    <w:rsid w:val="00152BBD"/>
    <w:rsid w:val="00156048"/>
    <w:rsid w:val="00183A23"/>
    <w:rsid w:val="002574DE"/>
    <w:rsid w:val="002646DC"/>
    <w:rsid w:val="00292CB1"/>
    <w:rsid w:val="002C2EE7"/>
    <w:rsid w:val="002E2680"/>
    <w:rsid w:val="003A5A22"/>
    <w:rsid w:val="003F4BCF"/>
    <w:rsid w:val="0042172B"/>
    <w:rsid w:val="004407B9"/>
    <w:rsid w:val="0044568C"/>
    <w:rsid w:val="00457F79"/>
    <w:rsid w:val="004B4894"/>
    <w:rsid w:val="004C1D9F"/>
    <w:rsid w:val="005008C8"/>
    <w:rsid w:val="0052481F"/>
    <w:rsid w:val="00526E73"/>
    <w:rsid w:val="00552C6E"/>
    <w:rsid w:val="00555D9E"/>
    <w:rsid w:val="005632A7"/>
    <w:rsid w:val="005703B6"/>
    <w:rsid w:val="005C5FDD"/>
    <w:rsid w:val="00610C3D"/>
    <w:rsid w:val="006379C4"/>
    <w:rsid w:val="00661D3F"/>
    <w:rsid w:val="006623BE"/>
    <w:rsid w:val="00695F90"/>
    <w:rsid w:val="006C4327"/>
    <w:rsid w:val="006D2EE8"/>
    <w:rsid w:val="007177EF"/>
    <w:rsid w:val="00765FB4"/>
    <w:rsid w:val="007C7927"/>
    <w:rsid w:val="00810B98"/>
    <w:rsid w:val="008201D1"/>
    <w:rsid w:val="0083328D"/>
    <w:rsid w:val="00847D09"/>
    <w:rsid w:val="00852FBB"/>
    <w:rsid w:val="008569C7"/>
    <w:rsid w:val="00883BEB"/>
    <w:rsid w:val="008F1624"/>
    <w:rsid w:val="00900AFA"/>
    <w:rsid w:val="00931BAA"/>
    <w:rsid w:val="00996CFC"/>
    <w:rsid w:val="009C6B1B"/>
    <w:rsid w:val="009E796E"/>
    <w:rsid w:val="00A046C3"/>
    <w:rsid w:val="00A11CBA"/>
    <w:rsid w:val="00A40CCC"/>
    <w:rsid w:val="00A468AC"/>
    <w:rsid w:val="00A733DB"/>
    <w:rsid w:val="00AA19F4"/>
    <w:rsid w:val="00AC25DB"/>
    <w:rsid w:val="00AC2DCA"/>
    <w:rsid w:val="00AD43DA"/>
    <w:rsid w:val="00AD5863"/>
    <w:rsid w:val="00B53D2C"/>
    <w:rsid w:val="00BB0255"/>
    <w:rsid w:val="00BE7DF6"/>
    <w:rsid w:val="00C02AC5"/>
    <w:rsid w:val="00C1442A"/>
    <w:rsid w:val="00C17CE3"/>
    <w:rsid w:val="00C23A44"/>
    <w:rsid w:val="00C3408F"/>
    <w:rsid w:val="00C35882"/>
    <w:rsid w:val="00C44623"/>
    <w:rsid w:val="00C57586"/>
    <w:rsid w:val="00C730D6"/>
    <w:rsid w:val="00C9266D"/>
    <w:rsid w:val="00CA0093"/>
    <w:rsid w:val="00CC222B"/>
    <w:rsid w:val="00CD78D8"/>
    <w:rsid w:val="00CF220F"/>
    <w:rsid w:val="00D42627"/>
    <w:rsid w:val="00D81014"/>
    <w:rsid w:val="00DC55B9"/>
    <w:rsid w:val="00DD6838"/>
    <w:rsid w:val="00E2767E"/>
    <w:rsid w:val="00E27DD1"/>
    <w:rsid w:val="00E574C2"/>
    <w:rsid w:val="00ED0BE5"/>
    <w:rsid w:val="00F00F9F"/>
    <w:rsid w:val="00F51F3F"/>
    <w:rsid w:val="00F57EA9"/>
    <w:rsid w:val="00F93A99"/>
    <w:rsid w:val="00FA7B7C"/>
    <w:rsid w:val="00FE535A"/>
    <w:rsid w:val="00FE79E7"/>
    <w:rsid w:val="03956EDD"/>
    <w:rsid w:val="05DF29C8"/>
    <w:rsid w:val="08DC21FD"/>
    <w:rsid w:val="0EE926E1"/>
    <w:rsid w:val="0F8A14BF"/>
    <w:rsid w:val="103B11F9"/>
    <w:rsid w:val="121D06AE"/>
    <w:rsid w:val="124741DB"/>
    <w:rsid w:val="14413F84"/>
    <w:rsid w:val="18774DB8"/>
    <w:rsid w:val="1C177956"/>
    <w:rsid w:val="1DA14320"/>
    <w:rsid w:val="20D8685F"/>
    <w:rsid w:val="2145138A"/>
    <w:rsid w:val="21785231"/>
    <w:rsid w:val="23740453"/>
    <w:rsid w:val="25EF4F36"/>
    <w:rsid w:val="270C76F8"/>
    <w:rsid w:val="279149F1"/>
    <w:rsid w:val="27D356B2"/>
    <w:rsid w:val="2A0B0F5E"/>
    <w:rsid w:val="2B476F7F"/>
    <w:rsid w:val="2B8A1A0C"/>
    <w:rsid w:val="2E0B0B64"/>
    <w:rsid w:val="2F32672E"/>
    <w:rsid w:val="35B9163F"/>
    <w:rsid w:val="370F0D85"/>
    <w:rsid w:val="3919655A"/>
    <w:rsid w:val="3B7B7CB3"/>
    <w:rsid w:val="3CB149C7"/>
    <w:rsid w:val="3FAF48C3"/>
    <w:rsid w:val="40847BF0"/>
    <w:rsid w:val="431A5032"/>
    <w:rsid w:val="437E7D5D"/>
    <w:rsid w:val="473E1D24"/>
    <w:rsid w:val="494B3613"/>
    <w:rsid w:val="49F87693"/>
    <w:rsid w:val="507145CB"/>
    <w:rsid w:val="5120730A"/>
    <w:rsid w:val="58122356"/>
    <w:rsid w:val="5A083C46"/>
    <w:rsid w:val="5BDC5944"/>
    <w:rsid w:val="684C1565"/>
    <w:rsid w:val="69EE3056"/>
    <w:rsid w:val="6E9755CE"/>
    <w:rsid w:val="6E9D2C47"/>
    <w:rsid w:val="6FB75343"/>
    <w:rsid w:val="729D167B"/>
    <w:rsid w:val="74A2456F"/>
    <w:rsid w:val="75CF2DD1"/>
    <w:rsid w:val="7D47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nhideWhenUsed="0" w:uiPriority="0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ind w:firstLine="0"/>
    </w:pPr>
    <w:rPr>
      <w:rFonts w:asciiTheme="minorHAnsi" w:hAnsiTheme="minorHAnsi" w:eastAsiaTheme="minorEastAsia" w:cstheme="minorBidi"/>
      <w:sz w:val="22"/>
      <w:szCs w:val="22"/>
      <w:lang w:val="en-US" w:eastAsia="en-US" w:bidi="en-US"/>
    </w:rPr>
  </w:style>
  <w:style w:type="paragraph" w:styleId="3">
    <w:name w:val="heading 1"/>
    <w:basedOn w:val="1"/>
    <w:next w:val="1"/>
    <w:link w:val="28"/>
    <w:qFormat/>
    <w:uiPriority w:val="0"/>
    <w:pPr>
      <w:spacing w:line="480" w:lineRule="auto"/>
      <w:jc w:val="center"/>
      <w:outlineLvl w:val="0"/>
    </w:pPr>
    <w:rPr>
      <w:rFonts w:ascii="宋体"/>
      <w:b/>
      <w:sz w:val="32"/>
      <w:lang w:eastAsia="zh-CN"/>
    </w:rPr>
  </w:style>
  <w:style w:type="paragraph" w:styleId="4">
    <w:name w:val="heading 2"/>
    <w:basedOn w:val="1"/>
    <w:next w:val="1"/>
    <w:link w:val="29"/>
    <w:qFormat/>
    <w:uiPriority w:val="0"/>
    <w:pPr>
      <w:widowControl w:val="0"/>
      <w:autoSpaceDE w:val="0"/>
      <w:autoSpaceDN w:val="0"/>
      <w:adjustRightInd w:val="0"/>
      <w:spacing w:line="360" w:lineRule="auto"/>
      <w:outlineLvl w:val="1"/>
    </w:pPr>
    <w:rPr>
      <w:rFonts w:ascii="宋体" w:hAnsi="Times New Roman" w:eastAsia="宋体" w:cs="Times New Roman"/>
      <w:sz w:val="28"/>
      <w:szCs w:val="24"/>
      <w:lang w:eastAsia="zh-CN" w:bidi="ar-SA"/>
    </w:rPr>
  </w:style>
  <w:style w:type="paragraph" w:styleId="5">
    <w:name w:val="heading 3"/>
    <w:basedOn w:val="1"/>
    <w:next w:val="1"/>
    <w:link w:val="30"/>
    <w:unhideWhenUsed/>
    <w:qFormat/>
    <w:uiPriority w:val="9"/>
    <w:pPr>
      <w:pBdr>
        <w:bottom w:val="single" w:color="95B3D7" w:themeColor="accent1" w:themeTint="99" w:sz="4" w:space="1"/>
      </w:pBdr>
      <w:spacing w:before="200" w:after="80"/>
      <w:outlineLvl w:val="2"/>
    </w:pPr>
    <w:rPr>
      <w:rFonts w:asciiTheme="majorHAnsi" w:hAnsiTheme="majorHAnsi" w:eastAsiaTheme="majorEastAsia" w:cstheme="majorBidi"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31"/>
    <w:unhideWhenUsed/>
    <w:qFormat/>
    <w:uiPriority w:val="9"/>
    <w:pPr>
      <w:pBdr>
        <w:bottom w:val="single" w:color="B8CCE4" w:themeColor="accent1" w:themeTint="66" w:sz="4" w:space="2"/>
      </w:pBdr>
      <w:spacing w:before="200" w:after="80"/>
      <w:outlineLvl w:val="3"/>
    </w:pPr>
    <w:rPr>
      <w:rFonts w:asciiTheme="majorHAnsi" w:hAnsiTheme="majorHAnsi" w:eastAsiaTheme="majorEastAsia" w:cstheme="majorBidi"/>
      <w:i/>
      <w:iCs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32"/>
    <w:unhideWhenUsed/>
    <w:qFormat/>
    <w:uiPriority w:val="9"/>
    <w:pPr>
      <w:spacing w:before="200" w:after="80"/>
      <w:outlineLvl w:val="4"/>
    </w:pPr>
    <w:rPr>
      <w:rFonts w:asciiTheme="majorHAnsi" w:hAnsiTheme="majorHAnsi" w:eastAsiaTheme="majorEastAsia" w:cstheme="majorBidi"/>
      <w:color w:val="4F81BD" w:themeColor="accent1"/>
      <w14:textFill>
        <w14:solidFill>
          <w14:schemeClr w14:val="accent1"/>
        </w14:solidFill>
      </w14:textFill>
    </w:rPr>
  </w:style>
  <w:style w:type="paragraph" w:styleId="8">
    <w:name w:val="heading 6"/>
    <w:basedOn w:val="1"/>
    <w:next w:val="1"/>
    <w:link w:val="33"/>
    <w:unhideWhenUsed/>
    <w:qFormat/>
    <w:uiPriority w:val="9"/>
    <w:pPr>
      <w:spacing w:before="280" w:after="100"/>
      <w:outlineLvl w:val="5"/>
    </w:pPr>
    <w:rPr>
      <w:rFonts w:asciiTheme="majorHAnsi" w:hAnsiTheme="majorHAnsi" w:eastAsiaTheme="majorEastAsia" w:cstheme="majorBidi"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9">
    <w:name w:val="heading 7"/>
    <w:basedOn w:val="1"/>
    <w:next w:val="1"/>
    <w:link w:val="34"/>
    <w:unhideWhenUsed/>
    <w:qFormat/>
    <w:uiPriority w:val="9"/>
    <w:pPr>
      <w:spacing w:before="320" w:after="100"/>
      <w:outlineLvl w:val="6"/>
    </w:pPr>
    <w:rPr>
      <w:rFonts w:asciiTheme="majorHAnsi" w:hAnsiTheme="majorHAnsi" w:eastAsiaTheme="majorEastAsia" w:cstheme="majorBidi"/>
      <w:b/>
      <w:bCs/>
      <w:color w:val="9BBB59" w:themeColor="accent3"/>
      <w:sz w:val="20"/>
      <w:szCs w:val="20"/>
      <w14:textFill>
        <w14:solidFill>
          <w14:schemeClr w14:val="accent3"/>
        </w14:solidFill>
      </w14:textFill>
    </w:rPr>
  </w:style>
  <w:style w:type="paragraph" w:styleId="10">
    <w:name w:val="heading 8"/>
    <w:basedOn w:val="1"/>
    <w:next w:val="1"/>
    <w:link w:val="35"/>
    <w:unhideWhenUsed/>
    <w:qFormat/>
    <w:uiPriority w:val="9"/>
    <w:pPr>
      <w:spacing w:before="320" w:after="100"/>
      <w:outlineLvl w:val="7"/>
    </w:pPr>
    <w:rPr>
      <w:rFonts w:asciiTheme="majorHAnsi" w:hAnsiTheme="majorHAnsi" w:eastAsiaTheme="majorEastAsia" w:cstheme="majorBidi"/>
      <w:b/>
      <w:bCs/>
      <w:i/>
      <w:iCs/>
      <w:color w:val="9BBB59" w:themeColor="accent3"/>
      <w:sz w:val="20"/>
      <w:szCs w:val="20"/>
      <w14:textFill>
        <w14:solidFill>
          <w14:schemeClr w14:val="accent3"/>
        </w14:solidFill>
      </w14:textFill>
    </w:rPr>
  </w:style>
  <w:style w:type="paragraph" w:styleId="11">
    <w:name w:val="heading 9"/>
    <w:basedOn w:val="1"/>
    <w:next w:val="1"/>
    <w:link w:val="36"/>
    <w:unhideWhenUsed/>
    <w:qFormat/>
    <w:uiPriority w:val="9"/>
    <w:pPr>
      <w:spacing w:before="320" w:after="100"/>
      <w:outlineLvl w:val="8"/>
    </w:pPr>
    <w:rPr>
      <w:rFonts w:asciiTheme="majorHAnsi" w:hAnsiTheme="majorHAnsi" w:eastAsiaTheme="majorEastAsia" w:cstheme="majorBidi"/>
      <w:i/>
      <w:iCs/>
      <w:color w:val="9BBB59" w:themeColor="accent3"/>
      <w:sz w:val="20"/>
      <w:szCs w:val="20"/>
      <w14:textFill>
        <w14:solidFill>
          <w14:schemeClr w14:val="accent3"/>
        </w14:solidFill>
      </w14:textFill>
    </w:rPr>
  </w:style>
  <w:style w:type="character" w:default="1" w:styleId="24">
    <w:name w:val="Default Paragraph Font"/>
    <w:semiHidden/>
    <w:unhideWhenUsed/>
    <w:qFormat/>
    <w:uiPriority w:val="1"/>
  </w:style>
  <w:style w:type="table" w:default="1" w:styleId="2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left="420" w:leftChars="200"/>
    </w:pPr>
  </w:style>
  <w:style w:type="paragraph" w:styleId="12">
    <w:name w:val="caption"/>
    <w:basedOn w:val="1"/>
    <w:next w:val="1"/>
    <w:unhideWhenUsed/>
    <w:qFormat/>
    <w:uiPriority w:val="35"/>
    <w:rPr>
      <w:b/>
      <w:bCs/>
      <w:sz w:val="18"/>
      <w:szCs w:val="18"/>
    </w:rPr>
  </w:style>
  <w:style w:type="paragraph" w:styleId="13">
    <w:name w:val="Document Map"/>
    <w:basedOn w:val="1"/>
    <w:link w:val="52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14">
    <w:name w:val="Body Text"/>
    <w:basedOn w:val="1"/>
    <w:next w:val="1"/>
    <w:qFormat/>
    <w:uiPriority w:val="0"/>
    <w:rPr>
      <w:rFonts w:ascii="楷体" w:eastAsia="楷体"/>
      <w:b/>
      <w:sz w:val="24"/>
    </w:rPr>
  </w:style>
  <w:style w:type="paragraph" w:styleId="15">
    <w:name w:val="footer"/>
    <w:basedOn w:val="1"/>
    <w:link w:val="54"/>
    <w:semiHidden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6">
    <w:name w:val="header"/>
    <w:basedOn w:val="1"/>
    <w:link w:val="53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Subtitle"/>
    <w:basedOn w:val="1"/>
    <w:next w:val="1"/>
    <w:link w:val="38"/>
    <w:qFormat/>
    <w:uiPriority w:val="11"/>
    <w:pPr>
      <w:spacing w:before="200" w:after="900"/>
      <w:jc w:val="right"/>
    </w:pPr>
    <w:rPr>
      <w:i/>
      <w:iCs/>
      <w:sz w:val="24"/>
      <w:szCs w:val="24"/>
    </w:rPr>
  </w:style>
  <w:style w:type="paragraph" w:styleId="18">
    <w:name w:val="Body Text 2"/>
    <w:basedOn w:val="1"/>
    <w:qFormat/>
    <w:uiPriority w:val="0"/>
    <w:rPr>
      <w:rFonts w:ascii="楷体" w:eastAsia="楷体"/>
      <w:b/>
      <w:sz w:val="24"/>
    </w:rPr>
  </w:style>
  <w:style w:type="paragraph" w:styleId="19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20">
    <w:name w:val="Normal (Web)"/>
    <w:basedOn w:val="1"/>
    <w:unhideWhenUsed/>
    <w:qFormat/>
    <w:uiPriority w:val="99"/>
    <w:pPr>
      <w:spacing w:before="100" w:beforeAutospacing="1" w:after="100" w:afterAutospacing="1"/>
    </w:pPr>
    <w:rPr>
      <w:rFonts w:ascii="宋体" w:hAnsi="宋体" w:eastAsia="宋体" w:cs="宋体"/>
      <w:sz w:val="24"/>
      <w:szCs w:val="24"/>
      <w:lang w:eastAsia="zh-CN" w:bidi="ar-SA"/>
    </w:rPr>
  </w:style>
  <w:style w:type="paragraph" w:styleId="21">
    <w:name w:val="Title"/>
    <w:basedOn w:val="1"/>
    <w:next w:val="1"/>
    <w:link w:val="37"/>
    <w:qFormat/>
    <w:uiPriority w:val="10"/>
    <w:pPr>
      <w:pBdr>
        <w:top w:val="single" w:color="A7C0DE" w:themeColor="accent1" w:themeTint="7F" w:sz="8" w:space="10"/>
        <w:bottom w:val="single" w:color="9BBB59" w:themeColor="accent3" w:sz="24" w:space="15"/>
      </w:pBdr>
      <w:jc w:val="center"/>
    </w:pPr>
    <w:rPr>
      <w:rFonts w:asciiTheme="majorHAnsi" w:hAnsiTheme="majorHAnsi" w:eastAsiaTheme="majorEastAsia" w:cstheme="majorBidi"/>
      <w:i/>
      <w:iCs/>
      <w:color w:val="254061" w:themeColor="accent1" w:themeShade="80"/>
      <w:sz w:val="60"/>
      <w:szCs w:val="60"/>
    </w:rPr>
  </w:style>
  <w:style w:type="table" w:styleId="23">
    <w:name w:val="Table Grid"/>
    <w:basedOn w:val="2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5">
    <w:name w:val="Strong"/>
    <w:basedOn w:val="24"/>
    <w:qFormat/>
    <w:uiPriority w:val="22"/>
    <w:rPr>
      <w:b/>
      <w:bCs/>
      <w:spacing w:val="0"/>
    </w:rPr>
  </w:style>
  <w:style w:type="character" w:styleId="26">
    <w:name w:val="Emphasis"/>
    <w:qFormat/>
    <w:uiPriority w:val="20"/>
    <w:rPr>
      <w:b/>
      <w:bCs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styleId="27">
    <w:name w:val="Hyperlink"/>
    <w:basedOn w:val="24"/>
    <w:unhideWhenUsed/>
    <w:qFormat/>
    <w:uiPriority w:val="99"/>
    <w:rPr>
      <w:rFonts w:hint="eastAsia" w:ascii="黑体" w:hAnsi="黑体" w:eastAsia="黑体"/>
      <w:color w:val="000000"/>
      <w:u w:val="none"/>
    </w:rPr>
  </w:style>
  <w:style w:type="character" w:customStyle="1" w:styleId="28">
    <w:name w:val="标题 1 Char"/>
    <w:link w:val="3"/>
    <w:qFormat/>
    <w:uiPriority w:val="0"/>
    <w:rPr>
      <w:rFonts w:ascii="宋体"/>
      <w:b/>
      <w:sz w:val="32"/>
      <w:lang w:val="en-US" w:eastAsia="zh-CN"/>
    </w:rPr>
  </w:style>
  <w:style w:type="character" w:customStyle="1" w:styleId="29">
    <w:name w:val="标题 2 Char"/>
    <w:basedOn w:val="24"/>
    <w:link w:val="4"/>
    <w:qFormat/>
    <w:uiPriority w:val="0"/>
    <w:rPr>
      <w:rFonts w:ascii="宋体" w:hAnsi="Times New Roman" w:eastAsia="宋体" w:cs="Times New Roman"/>
      <w:sz w:val="28"/>
      <w:szCs w:val="24"/>
      <w:lang w:eastAsia="zh-CN" w:bidi="ar-SA"/>
    </w:rPr>
  </w:style>
  <w:style w:type="character" w:customStyle="1" w:styleId="30">
    <w:name w:val="标题 3 Char"/>
    <w:basedOn w:val="24"/>
    <w:link w:val="5"/>
    <w:qFormat/>
    <w:uiPriority w:val="9"/>
    <w:rPr>
      <w:rFonts w:asciiTheme="majorHAnsi" w:hAnsiTheme="majorHAnsi" w:eastAsiaTheme="majorEastAsia" w:cstheme="majorBidi"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character" w:customStyle="1" w:styleId="31">
    <w:name w:val="标题 4 Char"/>
    <w:basedOn w:val="24"/>
    <w:link w:val="6"/>
    <w:qFormat/>
    <w:uiPriority w:val="9"/>
    <w:rPr>
      <w:rFonts w:asciiTheme="majorHAnsi" w:hAnsiTheme="majorHAnsi" w:eastAsiaTheme="majorEastAsia" w:cstheme="majorBidi"/>
      <w:i/>
      <w:iCs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character" w:customStyle="1" w:styleId="32">
    <w:name w:val="标题 5 Char"/>
    <w:basedOn w:val="24"/>
    <w:link w:val="7"/>
    <w:qFormat/>
    <w:uiPriority w:val="9"/>
    <w:rPr>
      <w:rFonts w:asciiTheme="majorHAnsi" w:hAnsiTheme="majorHAnsi" w:eastAsiaTheme="majorEastAsia" w:cstheme="majorBidi"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33">
    <w:name w:val="标题 6 Char"/>
    <w:basedOn w:val="24"/>
    <w:link w:val="8"/>
    <w:qFormat/>
    <w:uiPriority w:val="9"/>
    <w:rPr>
      <w:rFonts w:asciiTheme="majorHAnsi" w:hAnsiTheme="majorHAnsi" w:eastAsiaTheme="majorEastAsia" w:cstheme="majorBidi"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34">
    <w:name w:val="标题 7 Char"/>
    <w:basedOn w:val="24"/>
    <w:link w:val="9"/>
    <w:qFormat/>
    <w:uiPriority w:val="9"/>
    <w:rPr>
      <w:rFonts w:asciiTheme="majorHAnsi" w:hAnsiTheme="majorHAnsi" w:eastAsiaTheme="majorEastAsia" w:cstheme="majorBidi"/>
      <w:b/>
      <w:bCs/>
      <w:color w:val="9BBB59" w:themeColor="accent3"/>
      <w:sz w:val="20"/>
      <w:szCs w:val="20"/>
      <w14:textFill>
        <w14:solidFill>
          <w14:schemeClr w14:val="accent3"/>
        </w14:solidFill>
      </w14:textFill>
    </w:rPr>
  </w:style>
  <w:style w:type="character" w:customStyle="1" w:styleId="35">
    <w:name w:val="标题 8 Char"/>
    <w:basedOn w:val="24"/>
    <w:link w:val="10"/>
    <w:qFormat/>
    <w:uiPriority w:val="9"/>
    <w:rPr>
      <w:rFonts w:asciiTheme="majorHAnsi" w:hAnsiTheme="majorHAnsi" w:eastAsiaTheme="majorEastAsia" w:cstheme="majorBidi"/>
      <w:b/>
      <w:bCs/>
      <w:i/>
      <w:iCs/>
      <w:color w:val="9BBB59" w:themeColor="accent3"/>
      <w:sz w:val="20"/>
      <w:szCs w:val="20"/>
      <w14:textFill>
        <w14:solidFill>
          <w14:schemeClr w14:val="accent3"/>
        </w14:solidFill>
      </w14:textFill>
    </w:rPr>
  </w:style>
  <w:style w:type="character" w:customStyle="1" w:styleId="36">
    <w:name w:val="标题 9 Char"/>
    <w:basedOn w:val="24"/>
    <w:link w:val="11"/>
    <w:qFormat/>
    <w:uiPriority w:val="9"/>
    <w:rPr>
      <w:rFonts w:asciiTheme="majorHAnsi" w:hAnsiTheme="majorHAnsi" w:eastAsiaTheme="majorEastAsia" w:cstheme="majorBidi"/>
      <w:i/>
      <w:iCs/>
      <w:color w:val="9BBB59" w:themeColor="accent3"/>
      <w:sz w:val="20"/>
      <w:szCs w:val="20"/>
      <w14:textFill>
        <w14:solidFill>
          <w14:schemeClr w14:val="accent3"/>
        </w14:solidFill>
      </w14:textFill>
    </w:rPr>
  </w:style>
  <w:style w:type="character" w:customStyle="1" w:styleId="37">
    <w:name w:val="标题 Char"/>
    <w:basedOn w:val="24"/>
    <w:link w:val="21"/>
    <w:qFormat/>
    <w:uiPriority w:val="10"/>
    <w:rPr>
      <w:rFonts w:asciiTheme="majorHAnsi" w:hAnsiTheme="majorHAnsi" w:eastAsiaTheme="majorEastAsia" w:cstheme="majorBidi"/>
      <w:i/>
      <w:iCs/>
      <w:color w:val="254061" w:themeColor="accent1" w:themeShade="80"/>
      <w:sz w:val="60"/>
      <w:szCs w:val="60"/>
    </w:rPr>
  </w:style>
  <w:style w:type="character" w:customStyle="1" w:styleId="38">
    <w:name w:val="副标题 Char"/>
    <w:basedOn w:val="24"/>
    <w:link w:val="17"/>
    <w:qFormat/>
    <w:uiPriority w:val="11"/>
    <w:rPr>
      <w:rFonts w:asciiTheme="minorHAnsi"/>
      <w:i/>
      <w:iCs/>
      <w:sz w:val="24"/>
      <w:szCs w:val="24"/>
    </w:rPr>
  </w:style>
  <w:style w:type="paragraph" w:styleId="39">
    <w:name w:val="No Spacing"/>
    <w:basedOn w:val="1"/>
    <w:link w:val="40"/>
    <w:qFormat/>
    <w:uiPriority w:val="1"/>
  </w:style>
  <w:style w:type="character" w:customStyle="1" w:styleId="40">
    <w:name w:val="无间隔 Char"/>
    <w:basedOn w:val="24"/>
    <w:link w:val="39"/>
    <w:qFormat/>
    <w:uiPriority w:val="1"/>
  </w:style>
  <w:style w:type="paragraph" w:styleId="41">
    <w:name w:val="List Paragraph"/>
    <w:basedOn w:val="1"/>
    <w:qFormat/>
    <w:uiPriority w:val="34"/>
    <w:pPr>
      <w:ind w:left="720"/>
      <w:contextualSpacing/>
    </w:pPr>
  </w:style>
  <w:style w:type="paragraph" w:styleId="42">
    <w:name w:val="Quote"/>
    <w:basedOn w:val="1"/>
    <w:next w:val="1"/>
    <w:link w:val="43"/>
    <w:qFormat/>
    <w:uiPriority w:val="29"/>
    <w:rPr>
      <w:rFonts w:asciiTheme="majorHAnsi" w:hAnsiTheme="majorHAnsi"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43">
    <w:name w:val="引用 Char"/>
    <w:basedOn w:val="24"/>
    <w:link w:val="42"/>
    <w:qFormat/>
    <w:uiPriority w:val="29"/>
    <w:rPr>
      <w:rFonts w:asciiTheme="majorHAnsi" w:hAnsiTheme="majorHAnsi"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44">
    <w:name w:val="Intense Quote"/>
    <w:basedOn w:val="1"/>
    <w:next w:val="1"/>
    <w:link w:val="45"/>
    <w:qFormat/>
    <w:uiPriority w:val="30"/>
    <w:pPr>
      <w:pBdr>
        <w:top w:val="single" w:color="B8CCE4" w:themeColor="accent1" w:themeTint="66" w:sz="12" w:space="10"/>
        <w:left w:val="single" w:color="4F81BD" w:themeColor="accent1" w:sz="36" w:space="4"/>
        <w:bottom w:val="single" w:color="9BBB59" w:themeColor="accent3" w:sz="24" w:space="10"/>
        <w:right w:val="single" w:color="4F81BD" w:themeColor="accent1" w:sz="36" w:space="4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hAnsiTheme="majorHAnsi" w:eastAsiaTheme="majorEastAsia" w:cstheme="majorBidi"/>
      <w:i/>
      <w:iCs/>
      <w:color w:val="FFFFFF" w:themeColor="background1"/>
      <w:sz w:val="24"/>
      <w:szCs w:val="24"/>
      <w14:textFill>
        <w14:solidFill>
          <w14:schemeClr w14:val="bg1"/>
        </w14:solidFill>
      </w14:textFill>
    </w:rPr>
  </w:style>
  <w:style w:type="character" w:customStyle="1" w:styleId="45">
    <w:name w:val="明显引用 Char"/>
    <w:basedOn w:val="24"/>
    <w:link w:val="44"/>
    <w:qFormat/>
    <w:uiPriority w:val="30"/>
    <w:rPr>
      <w:rFonts w:asciiTheme="majorHAnsi" w:hAnsiTheme="majorHAnsi" w:eastAsiaTheme="majorEastAsia" w:cstheme="majorBidi"/>
      <w:i/>
      <w:iCs/>
      <w:color w:val="FFFFFF" w:themeColor="background1"/>
      <w:sz w:val="24"/>
      <w:szCs w:val="24"/>
      <w:shd w:val="clear" w:color="auto" w:fill="4F81BD" w:themeFill="accent1"/>
      <w14:textFill>
        <w14:solidFill>
          <w14:schemeClr w14:val="bg1"/>
        </w14:solidFill>
      </w14:textFill>
    </w:rPr>
  </w:style>
  <w:style w:type="character" w:customStyle="1" w:styleId="46">
    <w:name w:val="Subtle Emphasis"/>
    <w:qFormat/>
    <w:uiPriority w:val="19"/>
    <w:rPr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47">
    <w:name w:val="Intense Emphasis"/>
    <w:qFormat/>
    <w:uiPriority w:val="21"/>
    <w:rPr>
      <w:b/>
      <w:bCs/>
      <w:i/>
      <w:iCs/>
      <w:color w:val="4F81BD" w:themeColor="accent1"/>
      <w:sz w:val="22"/>
      <w:szCs w:val="22"/>
      <w14:textFill>
        <w14:solidFill>
          <w14:schemeClr w14:val="accent1"/>
        </w14:solidFill>
      </w14:textFill>
    </w:rPr>
  </w:style>
  <w:style w:type="character" w:customStyle="1" w:styleId="48">
    <w:name w:val="Subtle Reference"/>
    <w:qFormat/>
    <w:uiPriority w:val="31"/>
    <w:rPr>
      <w:color w:val="auto"/>
      <w:u w:val="single" w:color="9BBB59" w:themeColor="accent3"/>
    </w:rPr>
  </w:style>
  <w:style w:type="character" w:customStyle="1" w:styleId="49">
    <w:name w:val="Intense Reference"/>
    <w:basedOn w:val="24"/>
    <w:qFormat/>
    <w:uiPriority w:val="32"/>
    <w:rPr>
      <w:b/>
      <w:bCs/>
      <w:color w:val="77933C" w:themeColor="accent3" w:themeShade="BF"/>
      <w:u w:val="single" w:color="9BBB59" w:themeColor="accent3"/>
    </w:rPr>
  </w:style>
  <w:style w:type="character" w:customStyle="1" w:styleId="50">
    <w:name w:val="Book Title"/>
    <w:basedOn w:val="24"/>
    <w:qFormat/>
    <w:uiPriority w:val="33"/>
    <w:rPr>
      <w:rFonts w:asciiTheme="majorHAnsi" w:hAnsiTheme="majorHAnsi" w:eastAsiaTheme="majorEastAsia" w:cstheme="majorBidi"/>
      <w:b/>
      <w:bCs/>
      <w:i/>
      <w:iCs/>
      <w:color w:val="auto"/>
    </w:rPr>
  </w:style>
  <w:style w:type="paragraph" w:customStyle="1" w:styleId="51">
    <w:name w:val="TOC Heading"/>
    <w:basedOn w:val="3"/>
    <w:next w:val="1"/>
    <w:unhideWhenUsed/>
    <w:qFormat/>
    <w:uiPriority w:val="39"/>
    <w:pPr>
      <w:outlineLvl w:val="9"/>
    </w:pPr>
  </w:style>
  <w:style w:type="character" w:customStyle="1" w:styleId="52">
    <w:name w:val="文档结构图 Char"/>
    <w:basedOn w:val="24"/>
    <w:link w:val="13"/>
    <w:semiHidden/>
    <w:qFormat/>
    <w:uiPriority w:val="99"/>
    <w:rPr>
      <w:rFonts w:ascii="宋体" w:eastAsia="宋体"/>
      <w:sz w:val="18"/>
      <w:szCs w:val="18"/>
    </w:rPr>
  </w:style>
  <w:style w:type="character" w:customStyle="1" w:styleId="53">
    <w:name w:val="页眉 Char"/>
    <w:basedOn w:val="24"/>
    <w:link w:val="16"/>
    <w:semiHidden/>
    <w:qFormat/>
    <w:uiPriority w:val="99"/>
    <w:rPr>
      <w:sz w:val="18"/>
      <w:szCs w:val="18"/>
    </w:rPr>
  </w:style>
  <w:style w:type="character" w:customStyle="1" w:styleId="54">
    <w:name w:val="页脚 Char"/>
    <w:basedOn w:val="24"/>
    <w:link w:val="15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555</Words>
  <Characters>613</Characters>
  <Lines>7</Lines>
  <Paragraphs>2</Paragraphs>
  <TotalTime>6</TotalTime>
  <ScaleCrop>false</ScaleCrop>
  <LinksUpToDate>false</LinksUpToDate>
  <CharactersWithSpaces>614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2020-05-20T08:32:00Z</dcterms:created>
  <dc:creator>admin</dc:creator>
  <cp:lastModifiedBy>熙罗</cp:lastModifiedBy>
  <dcterms:modified xsi:type="dcterms:W3CDTF">2022-04-13T22:48:24Z</dcterms:modified>
  <cp:revision>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CC27573916BE417DB1850DDCEACC82BA</vt:lpwstr>
  </property>
</Properties>
</file>