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440001-2024-40882</w:t>
      </w:r>
    </w:p>
    <w:p>
      <w:pPr>
        <w:pStyle w:val="null3"/>
        <w:jc w:val="center"/>
        <w:outlineLvl w:val="3"/>
      </w:pPr>
      <w:r>
        <w:rPr>
          <w:sz w:val="24"/>
          <w:b/>
        </w:rPr>
        <w:t>采购项目编号：</w:t>
      </w:r>
      <w:r>
        <w:rPr>
          <w:sz w:val="24"/>
          <w:b/>
        </w:rPr>
        <w:t>GDYD240804</w:t>
      </w:r>
    </w:p>
    <w:p>
      <w:pPr>
        <w:pStyle w:val="null3"/>
        <w:jc w:val="center"/>
        <w:outlineLvl w:val="3"/>
      </w:pPr>
      <w:r>
        <w:rPr>
          <w:sz w:val="24"/>
          <w:b/>
        </w:rPr>
        <w:t>项目名称：</w:t>
      </w:r>
      <w:r>
        <w:rPr>
          <w:sz w:val="24"/>
          <w:b/>
        </w:rPr>
        <w:t>2024-2025年广东省乐昌监狱食堂食材采购项目</w:t>
      </w:r>
    </w:p>
    <w:p>
      <w:pPr>
        <w:pStyle w:val="null3"/>
        <w:jc w:val="center"/>
        <w:outlineLvl w:val="3"/>
      </w:pPr>
      <w:r>
        <w:rPr>
          <w:sz w:val="24"/>
          <w:b/>
        </w:rPr>
        <w:t>采购人：</w:t>
      </w:r>
      <w:r>
        <w:rPr>
          <w:sz w:val="24"/>
          <w:b/>
        </w:rPr>
        <w:t>广东省乐昌监狱</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广东省乐昌监狱</w:t>
      </w:r>
      <w:r>
        <w:rPr/>
        <w:t>的委托，采用</w:t>
      </w:r>
      <w:r>
        <w:rPr/>
        <w:t>公开招标</w:t>
      </w:r>
      <w:r>
        <w:rPr/>
        <w:t>方式组织采购</w:t>
      </w:r>
      <w:r>
        <w:rPr/>
        <w:t>2024-2025年广东省乐昌监狱食堂食材采购项目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2024-2025年广东省乐昌监狱食堂食材采购项目</w:t>
      </w:r>
    </w:p>
    <w:p>
      <w:pPr>
        <w:pStyle w:val="null3"/>
        <w:ind w:firstLine="480"/>
      </w:pPr>
      <w:r>
        <w:rPr/>
        <w:t>采购计划编号：</w:t>
      </w:r>
      <w:r>
        <w:rPr/>
        <w:t>440001-2024-40882</w:t>
      </w:r>
    </w:p>
    <w:p>
      <w:pPr>
        <w:pStyle w:val="null3"/>
        <w:ind w:firstLine="480"/>
      </w:pPr>
      <w:r>
        <w:rPr/>
        <w:t>采购项目编号：</w:t>
      </w:r>
      <w:r>
        <w:rPr/>
        <w:t>GDYD240804</w:t>
      </w:r>
    </w:p>
    <w:p>
      <w:pPr>
        <w:pStyle w:val="null3"/>
        <w:ind w:firstLine="480"/>
      </w:pPr>
      <w:r>
        <w:rPr/>
        <w:t>采购方式：</w:t>
      </w:r>
      <w:r>
        <w:rPr/>
        <w:t>公开招标</w:t>
      </w:r>
    </w:p>
    <w:p>
      <w:pPr>
        <w:pStyle w:val="null3"/>
        <w:ind w:firstLine="480"/>
      </w:pPr>
      <w:r>
        <w:rPr/>
        <w:t>预算金额：</w:t>
      </w:r>
      <w:r>
        <w:rPr/>
        <w:t>4,346,400.00</w:t>
      </w:r>
      <w:r>
        <w:rPr/>
        <w:t>元</w:t>
      </w:r>
    </w:p>
    <w:p>
      <w:pPr>
        <w:pStyle w:val="null3"/>
        <w:outlineLvl w:val="3"/>
      </w:pPr>
      <w:r>
        <w:rPr>
          <w:sz w:val="24"/>
          <w:b/>
        </w:rPr>
        <w:t>2.项目内容及需求情况（采购项目技术规格、参数及要求）</w:t>
      </w:r>
    </w:p>
    <w:p>
      <w:pPr>
        <w:pStyle w:val="null3"/>
      </w:pPr>
      <w:r>
        <w:rPr/>
        <w:t>采购包1(2024-2025年广东省乐昌监狱食堂食材采购项目):</w:t>
      </w:r>
    </w:p>
    <w:p>
      <w:pPr>
        <w:pStyle w:val="null3"/>
      </w:pPr>
      <w:r>
        <w:rPr/>
        <w:t>采购包预算金额：4,346,400.00元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2024-2025年广东省乐昌监狱食堂食材采购项目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4,346,400.00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合同履行期限：按《采购需求》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必须提供2023年度财务状况报告或提供投标截止时间前6个月内任意1个月的财务状况报告或投标人基本开户行出具的资信证明；投标人为新成立的，提供成立至今的月或季度财务报告或报表复印件。</w:t>
      </w:r>
    </w:p>
    <w:p>
      <w:pPr>
        <w:pStyle w:val="null3"/>
      </w:pPr>
      <w:r>
        <w:rPr/>
        <w:t>3）具有良好的商业信誉和健全的财务会计制度：投标人必须提供投标截止日前6个月内任意1个月依法缴纳税收和社会保障资金的相关材料。如依法免税或不需要缴纳社会保障资金的，提供相应证明材料。</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采购包1（2024-2025年广东省乐昌监狱食堂食材采购项目）：</w:t>
      </w:r>
      <w:r>
        <w:rPr/>
        <w:t>本项目属于专门面向中小企业采购的项目，参与的供应商（联合体）服务全部由符合政策要求的中小企业承接。（中小企业以投标人填写的《中小企业声明函》为判定标准，残疾人福利性单位以投标人填写的《残疾人福利性单位声明函》为判定标准，详见投标文件格式；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采购包1（2024-2025年广东省乐昌监狱食堂食材采购项目）：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3)投标人应具有有效的《食品生产许可证》或《食品经营许可证》（投标时提供有效证书复印件，如国家另有规定，则使用其规定）。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广东省乐昌监狱</w:t>
      </w:r>
    </w:p>
    <w:p>
      <w:pPr>
        <w:pStyle w:val="null3"/>
        <w:ind w:firstLine="480"/>
      </w:pPr>
      <w:r>
        <w:rPr/>
        <w:t xml:space="preserve"> 地址：</w:t>
      </w:r>
      <w:r>
        <w:rPr/>
        <w:t>乐昌市人民北路268号</w:t>
      </w:r>
    </w:p>
    <w:p>
      <w:pPr>
        <w:pStyle w:val="null3"/>
        <w:ind w:firstLine="480"/>
      </w:pPr>
      <w:r>
        <w:rPr/>
        <w:t xml:space="preserve"> 联系方式：</w:t>
      </w:r>
      <w:r>
        <w:rPr/>
        <w:t>0751-5585961</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1、采购项目名称：</w:t>
      </w:r>
      <w:r>
        <w:rPr>
          <w:sz w:val="24"/>
        </w:rPr>
        <w:t>2024-2025年广东省乐昌监狱食堂食材采购项目</w:t>
      </w:r>
      <w:r>
        <w:rPr>
          <w:sz w:val="24"/>
        </w:rPr>
        <w:t>。</w:t>
      </w:r>
    </w:p>
    <w:p>
      <w:pPr>
        <w:pStyle w:val="null3"/>
        <w:ind w:firstLine="480"/>
        <w:jc w:val="both"/>
      </w:pPr>
      <w:r>
        <w:rPr>
          <w:sz w:val="24"/>
        </w:rPr>
        <w:t>2、采购项目预算（最高限价，人民币）</w:t>
      </w:r>
      <w:r>
        <w:rPr>
          <w:sz w:val="24"/>
        </w:rPr>
        <w:t>：</w:t>
      </w:r>
      <w:r>
        <w:rPr>
          <w:sz w:val="24"/>
        </w:rPr>
        <w:t>4</w:t>
      </w:r>
      <w:r>
        <w:rPr>
          <w:sz w:val="24"/>
        </w:rPr>
        <w:t>,</w:t>
      </w:r>
      <w:r>
        <w:rPr>
          <w:sz w:val="24"/>
        </w:rPr>
        <w:t>346</w:t>
      </w:r>
      <w:r>
        <w:rPr>
          <w:sz w:val="24"/>
        </w:rPr>
        <w:t>,</w:t>
      </w:r>
      <w:r>
        <w:rPr>
          <w:sz w:val="24"/>
        </w:rPr>
        <w:t>400</w:t>
      </w:r>
      <w:r>
        <w:rPr>
          <w:sz w:val="24"/>
        </w:rPr>
        <w:t>.00</w:t>
      </w:r>
      <w:r>
        <w:rPr>
          <w:sz w:val="24"/>
        </w:rPr>
        <w:t>元。其中：（</w:t>
      </w:r>
      <w:r>
        <w:rPr>
          <w:sz w:val="24"/>
        </w:rPr>
        <w:t>1）警察职工食堂预算为2</w:t>
      </w:r>
      <w:r>
        <w:rPr>
          <w:sz w:val="24"/>
        </w:rPr>
        <w:t>,</w:t>
      </w:r>
      <w:r>
        <w:rPr>
          <w:sz w:val="24"/>
        </w:rPr>
        <w:t>706</w:t>
      </w:r>
      <w:r>
        <w:rPr>
          <w:sz w:val="24"/>
        </w:rPr>
        <w:t>,</w:t>
      </w:r>
      <w:r>
        <w:rPr>
          <w:sz w:val="24"/>
        </w:rPr>
        <w:t>000</w:t>
      </w:r>
      <w:r>
        <w:rPr>
          <w:sz w:val="24"/>
        </w:rPr>
        <w:t>.00</w:t>
      </w:r>
      <w:r>
        <w:rPr>
          <w:sz w:val="24"/>
        </w:rPr>
        <w:t>元；（</w:t>
      </w:r>
      <w:r>
        <w:rPr>
          <w:sz w:val="24"/>
        </w:rPr>
        <w:t>2）培训基地学员餐厅预算1</w:t>
      </w:r>
      <w:r>
        <w:rPr>
          <w:sz w:val="24"/>
        </w:rPr>
        <w:t>,</w:t>
      </w:r>
      <w:r>
        <w:rPr>
          <w:sz w:val="24"/>
        </w:rPr>
        <w:t>640</w:t>
      </w:r>
      <w:r>
        <w:rPr>
          <w:sz w:val="24"/>
        </w:rPr>
        <w:t>,</w:t>
      </w:r>
      <w:r>
        <w:rPr>
          <w:sz w:val="24"/>
        </w:rPr>
        <w:t>400</w:t>
      </w:r>
      <w:r>
        <w:rPr>
          <w:sz w:val="24"/>
        </w:rPr>
        <w:t>.00</w:t>
      </w:r>
      <w:r>
        <w:rPr>
          <w:sz w:val="24"/>
        </w:rPr>
        <w:t>元。</w:t>
      </w:r>
    </w:p>
    <w:p>
      <w:pPr>
        <w:pStyle w:val="null3"/>
        <w:ind w:firstLine="480"/>
        <w:jc w:val="both"/>
      </w:pPr>
      <w:r>
        <w:rPr>
          <w:sz w:val="24"/>
        </w:rPr>
        <w:t>3、</w:t>
      </w:r>
      <w:r>
        <w:rPr>
          <w:sz w:val="24"/>
        </w:rPr>
        <w:t>交货方式：</w:t>
      </w:r>
      <w:r>
        <w:rPr>
          <w:sz w:val="24"/>
        </w:rPr>
        <w:t>现场交货。</w:t>
      </w:r>
    </w:p>
    <w:p>
      <w:pPr>
        <w:pStyle w:val="null3"/>
        <w:ind w:firstLine="480"/>
        <w:jc w:val="both"/>
      </w:pPr>
      <w:r>
        <w:rPr>
          <w:sz w:val="24"/>
        </w:rPr>
        <w:t>4、项目背景：本项目用户为广东省乐昌监狱，为了更好地提高警察食堂食材质量和食材配送服务，拟通过本次招标采购，择优选择一家有供货能力和服务经验的单位为本项目提供食堂食材。采购产品包括肉类、蔬果类、冰鲜肉类、早餐和粮油副食、水果等。</w:t>
      </w:r>
    </w:p>
    <w:p>
      <w:pPr>
        <w:pStyle w:val="null3"/>
        <w:ind w:firstLine="480"/>
        <w:jc w:val="both"/>
      </w:pPr>
      <w:r>
        <w:rPr>
          <w:sz w:val="24"/>
        </w:rPr>
        <w:t>5、服务内容：蔬菜类，水果类，水产、冰鲜鱼类，猪肉、羊肉、牛肉、家禽类，粮油、干货副食品类等配送服务（具体内容见“项目采购清单”）。</w:t>
      </w:r>
    </w:p>
    <w:p>
      <w:pPr>
        <w:pStyle w:val="null3"/>
        <w:ind w:firstLine="480"/>
        <w:jc w:val="both"/>
      </w:pPr>
      <w:r>
        <w:rPr>
          <w:sz w:val="24"/>
        </w:rPr>
        <w:t>6、采购脱贫地区、绿色产品预留比例：中标供应商按照采购人的要求，根据相关政策配合采购人优先完成上级下达的“广东省财政厅关于落实2024年政府采购脱贫地区农副产品工作的通知</w:t>
      </w:r>
      <w:r>
        <w:rPr>
          <w:sz w:val="24"/>
        </w:rPr>
        <w:t>http://czt.gd.gov.cn/tzgg/content/post_4357387.html</w:t>
      </w:r>
      <w:r>
        <w:rPr>
          <w:sz w:val="24"/>
        </w:rPr>
        <w:t>”（脱贫地区农副产品年度预留比例，按上级要求执行）、绿色产品等采购任务，已采购脱贫地区农副产品、绿色产品金额对应减少项目预算。</w:t>
      </w:r>
    </w:p>
    <w:p>
      <w:pPr>
        <w:pStyle w:val="null3"/>
      </w:pPr>
      <w:r>
        <w:rPr/>
        <w:t>采购包1（2024-2025年广东省乐昌监狱食堂食材采购项目）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合同签订生效之日起一年或实际配送金额达到采购预算金额合同即自动终止，两者以先到为准。</w:t>
            </w:r>
          </w:p>
        </w:tc>
      </w:tr>
      <w:tr>
        <w:tc>
          <w:tcPr>
            <w:tcW w:type="dxa" w:w="4153"/>
          </w:tcPr>
          <w:p>
            <w:pPr>
              <w:pStyle w:val="null3"/>
            </w:pPr>
            <w:r>
              <w:rPr/>
              <w:t>标的提供的地点</w:t>
            </w:r>
          </w:p>
        </w:tc>
        <w:tc>
          <w:tcPr>
            <w:tcW w:type="dxa" w:w="4153"/>
          </w:tcPr>
          <w:p>
            <w:pPr>
              <w:pStyle w:val="null3"/>
            </w:pPr>
            <w:r>
              <w:rPr/>
              <w:t>广东省乐昌监狱食堂（含警察职工食堂、基地学员餐厅）</w:t>
            </w:r>
          </w:p>
        </w:tc>
      </w:tr>
      <w:tr>
        <w:tc>
          <w:tcPr>
            <w:tcW w:type="dxa" w:w="4153"/>
          </w:tcPr>
          <w:p>
            <w:pPr>
              <w:pStyle w:val="null3"/>
            </w:pPr>
            <w:r>
              <w:rPr/>
              <w:t>付款方式</w:t>
            </w:r>
          </w:p>
        </w:tc>
        <w:tc>
          <w:tcPr>
            <w:tcW w:type="dxa" w:w="4153"/>
          </w:tcPr>
          <w:p>
            <w:pPr>
              <w:pStyle w:val="null3"/>
            </w:pPr>
            <w:r>
              <w:rPr/>
              <w:t>1期：支付比例100%,付款方式为每月结算一次。 备注： 1、采购人支付单年度合同金额的30%作为预付款；鉴于合同货款按月按实结算，履约期间服务费应先行由预付款抵扣支付（支付服务费所需的发票和相关材料按前款要求提交），预付款抵扣完后按月按实支付。若合同生效后双方终止合同的，中标供应商应将扣除实际服务费后的剩余预付款返还给采购人。 2、付款方式货款按月据实结算,在办理付款手续之前，双方须对供应货物的品种、数量、单价、金额等进行统计,并经采购人核实无误后,中标供应商凭国家正式发票向采购人申请付款,采购人在收到发票后10个工作日内将货款以转账方式付给中标供应商。 3、结算公式：实际结算金额=本项目中标单价×实际采购数量（经采购人确认并验收合格的货物）。【各类货物中标单价=各类货物的单价最高限价×（1-中标下浮率）】 4、中标供应商凭以下有效文件结算： ①中标通知书（第一次结算提供）； ②合同； ③中标供应商开具的正式发票； ④送货单或其他有效单据。 5、如项目发生合同融资（指引详见《广东省财政厅 中共广东省委金融委员会办公室 人民银行广东省分行关于进一步推广政府采购金融服务助力中小企业发展的通知》（粤财采购〔2024〕10号）），采购人应当将合同款项支付到合同约定收款账户。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1期：1、做好卸货前的检查。采购人和中标供应商双方的验收人员卸货前应对场地和验收设备做好准备，并对商品的外观质量进行初步了解。 2、采取现场验收的方式，验收人员应认真检查食材的质量，按索票、验证—抽查—过磅—入库的程序完成验收，中标供应商可提供原件的留原件，原件只有一份而无法提供给采购人的查验原件后索取复印件留存。验收人员如确定有所差异,应即刻通知送货人员，发现食品有损坏的情况,应在相关单据上记录所有损坏情况，对货物损坏情况进行拍照并存档。 3、每批次每种货物均抽查验收。按产品质量描述对货物质量进行抽查。 4、抽查发现食品安全质量问题的处理，详见“履约保证金扣除情形”。 5、抽查发现资质证照不全问题的处理：①整批产品无政府部门出具的动植物检疫合格证明的全部退货。②抽查发现部分产品无政府部门出具的动植物检疫合格证明，加抽15%，两次抽查数50%以上没有动植物检疫合格证明的，全部退货；50%以下没有动植物检疫合格证明的，将无动植物检疫合格证明的货物退货；③整批产品有省地市出具的动植物检疫合格证明，随箱产品合格证不齐全的，加抽15%，两次抽查数50%以上没有产品合格证的，全部退货；50%以下没有产品合格证明的，将无产品合格证明的货物退货。 6、货物的质量问题争议及解决办法：因货物的质量问题发生争议，由乐昌市市场监督管理局或国家法定的质量鉴定单位进行质量鉴定。货物符合质量标准的，鉴定费由采购人承担；货物不符合质量标准的，鉴定费由中标供应商承担，并且采购人有权追究中标供应商的相关责任。 7、退（补）货流程：对不符合采购要求的食品由验收人员提出清退，如双方对质量或重量有争议的可送具有检验资质的部门检测，同时留样备检，对数量不足或部分退货的，责成供应商以不影响员工伙食供应为前提尽快补送。在退货过程中,对有碍公共卫生安全的食品,应按国家有关规定处理或进行协议销毁,而不是退货给供应商。 8、验收记录：对每次验收的食材均记录食材名称、数量、验收情况等事项，采购人的验收人员应和中标供应商一起在采购登记记录上签明意见和名字及日期,并保留双方签字单据。 9、中标供应商应在送货前提前通知采购人送货时间,以使做好交收工作。如中标供应商未能按时交货的。采购人有权自行采购,并由中标供应商承担因此产生的一切损失和费用(包括直接经济损失和间接经济损失)。 10、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收取比例：3%,说明：1、合同签订后15个工作日内，中标供应商须向采购单位支付中标合同总价3%的合同履约保证金，履约保证金可以银行转账、支票、汇票、本票或者金融机构、担保机构出具的保函等非现金形式提交。履约保证金以银行转账方式提交的，在中标供应商完成其合同义务，包括任何保证义务后30日内，采购单位一次性无息退还保证金，如逾期返还的，应当自逾期之日起按照银行同期同类存款利率支付利息。 2、中标供应商未认真履行合同造成不良影响的，采购单位将按约定扣除履约保证金，具体情形如下： （1）若中标供应商提供有毒食品的，造成食品安全事故的，经鉴定原因后，如确实为中标供应商提供之食品问题，中标供应商需负担全额之医药费，采购人有权取消中标供应商供货合同，中标供应商同时承担相应的民事及刑事法律责任及放弃先诉抗辩权，采购人将扣除中标供应商的全部履约保证金。 （2）若抽查未发现问题，而在加工食用前发现部分产品质量问题，应立即通知单位伙食食材验收小组及中标供应商，将问题产品退货处理，情况严重的，可终止合同，同时扣除中标供应商的全部履约保证金。 （3）若中标供应商没有达到配送要求的90%或以下进行配送的，则扣除当天货物配送的全部货款，并按照要求重新配送，中标供应商在合同执行期间违约的，须承担中途违约过程中产生的一切费用，采购人有权终止供货合同，同时扣除中标供应商的全部履约保证金。 （4）若中标供应商未能按采购方的要求交付货物的，从逾期之日起，每日按合同总价的1‰的数额向采购方支付违约金；逾期15天以上（含15天）的，采购方有权终止合同，并扣除中标供应商的全部履约保证金。 （5）若中标供应商因自身原因不能继续履行合同时，必须提前三个月书面通知采购方，得到采购方同意后，将扣除中标供应商30%履约保证金；由采购方重新启动采购程序，期间中标供应商必须继续供货，否则按五、商务要求第（八）条履约保证金第（4）款规定处理；若中标供应商在合同执行期间不按规定通知采购方，擅自违约不提供货物的，则采购方有权终止合同，并扣除中标供应商的全部履约保证金。 （6）供货期间如某批次出现质量问题，中标供应商须保证验收时发现质量问题1小时内无条件对该批次的全部货物进行换货。一个月累计出现3次或3次以上质量问题的,将扣除该供应商该月供货款10%的金额作为处罚，处罚金额由采购人在该月的供货款中直接扣除。 （7）如出现其它问题，采购人和中标供应商签订合同时自行协商扣罚情况。 （8）为保证正常履约，当出现扣除履约保证金情形时，采购人有权在当期或下期结算款中扣减相应的金额以替代需要扣除的履约保证金。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及最高限价：投标报价包含产品价格、运输、装卸、售后服务、保险、搬运费、税金等一切费用。投标报价采用投报“投标总体下浮率（%）”的方式，即报价=单价最高限价×(1-总体投标下浮率%）。产品单价最高限价详阅《广东省乐昌监狱食堂食材采购需求目录》。特别说明：只需报一个下浮率，该下浮率适用于本项目采购的所有货物。 2、骨头畜肉类、禽类、新鲜鱼类等需要进行骨头畜肉类、禽类、新鲜鱼类等需要进行粗加工（含肉类切片切丝，鱼类宰杀切块等），投标报价已含粗加工费，投标报价已含粗加工费。 3、货物单价： （1）采购人采购合同目录内的品种，以中标价作为采购单价； （2）采购人采购合同目录外的品种按任选以下其一：①由采购人在属地随机选取不少于三家市场进行市场调查，以市场调查的平均价×（1-投标下浮率）作为采购单价；②参照查询采购人属地大型商场商超小程序的商品零售价，取不少于三家商城的平均价×（1-投标下浮率）作为最终价格。</w:t>
            </w:r>
          </w:p>
        </w:tc>
      </w:tr>
      <w:tr>
        <w:tc>
          <w:tcPr>
            <w:tcW w:type="dxa" w:w="2076"/>
          </w:tcPr>
          <w:p/>
        </w:tc>
        <w:tc>
          <w:tcPr>
            <w:tcW w:type="dxa" w:w="2076"/>
          </w:tcPr>
          <w:p>
            <w:pPr>
              <w:pStyle w:val="null3"/>
              <w:jc w:val="center"/>
            </w:pPr>
            <w:r>
              <w:rPr/>
              <w:t>2</w:t>
            </w:r>
          </w:p>
        </w:tc>
        <w:tc>
          <w:tcPr>
            <w:tcW w:type="dxa" w:w="2076"/>
          </w:tcPr>
          <w:p>
            <w:pPr>
              <w:pStyle w:val="null3"/>
              <w:jc w:val="left"/>
            </w:pPr>
            <w:r>
              <w:rPr/>
              <w:t>食材质量要求</w:t>
            </w:r>
          </w:p>
        </w:tc>
        <w:tc>
          <w:tcPr>
            <w:tcW w:type="dxa" w:w="2076"/>
          </w:tcPr>
          <w:p>
            <w:pPr>
              <w:pStyle w:val="null3"/>
              <w:jc w:val="left"/>
            </w:pPr>
            <w:r>
              <w:rPr/>
              <w:t>1、中标供应商必须负责所需产品的质量检测，采购人可随时抽样送检。 2、所供的物品须符合“中华人民共和国食品安全法”要求,符合国家行业生产及经营标准，货真价实，均能提供相应批次的合格检验证明,各项技术指标完全符合国家质量检测、环保标准及产品出厂标准。 3、食品应清洁，并符合企业验收标准；食品应无损伤、腐烂现象，无寄生虫或已受虫害现象；对温度有要求的食品应确定食品的温度与包装上指示温度一致。 4、中标供应商应严格按照合同约定（含品牌、品种、质量、规格、数量等）供应。中标供应商未经采购人同意，不得变更产品的品牌、品种、质量、规格等，否则，采购人有权拒收。 5、大米供货时的剩余保质期不少于三分之二，其他有保质期的商品剩余保质期不得少于原有保质期的二分之一。</w:t>
            </w:r>
          </w:p>
        </w:tc>
      </w:tr>
      <w:tr>
        <w:tc>
          <w:tcPr>
            <w:tcW w:type="dxa" w:w="2076"/>
          </w:tcPr>
          <w:p/>
        </w:tc>
        <w:tc>
          <w:tcPr>
            <w:tcW w:type="dxa" w:w="2076"/>
          </w:tcPr>
          <w:p>
            <w:pPr>
              <w:pStyle w:val="null3"/>
              <w:jc w:val="center"/>
            </w:pPr>
            <w:r>
              <w:rPr/>
              <w:t>3</w:t>
            </w:r>
          </w:p>
        </w:tc>
        <w:tc>
          <w:tcPr>
            <w:tcW w:type="dxa" w:w="2076"/>
          </w:tcPr>
          <w:p>
            <w:pPr>
              <w:pStyle w:val="null3"/>
              <w:jc w:val="left"/>
            </w:pPr>
            <w:r>
              <w:rPr/>
              <w:t>配送服务要求</w:t>
            </w:r>
          </w:p>
        </w:tc>
        <w:tc>
          <w:tcPr>
            <w:tcW w:type="dxa" w:w="2076"/>
          </w:tcPr>
          <w:p>
            <w:pPr>
              <w:pStyle w:val="null3"/>
              <w:jc w:val="left"/>
            </w:pPr>
            <w:r>
              <w:rPr/>
              <w:t>1、采购人提前一天以邮件、传真或电话等方式向中标供应商下订单，订单内容包括所要采购的名称、规格、数量、价格等。物品具体需求量以实际供应前一天通知的为准。配送次数和配送量由采购人和中标供应商在签订合同时具体协商。如采购人临时放假，采购人应提前1小时通知中标供应商停止送货，否则所产生的费用由采购人承担。 2、中标供应商须在接到采购人订单之日的第二天9：00前(或与采购人约定的时间)将采购人所订购的货物送至采购人指定地点。若采购人临时修改订单内容的，中标供应商必须在接到通知后的90分钟内将货物材料送达，经采购人工作人员验收核对后才算完成。中标供应商随货提供注明货物名称、单位、数量、售价及总金额的商品送货清单，作为采购人入库验收之凭证。 3、采购人如遇特殊情况需推迟送货，应提前通知中标供应商。除客观不可抗力外，中标供应商不得推迟送货。如确需延迟送货的，中标供应商应在得知情况的同时告知采购人并征得采购人同意，由于中标供应商拖沓造成采购人利益受损的，采购人有权要求中标供应商赔偿，出现3次上述情况的，采购人有权取消其中标服务资格。因中标供应商原因延误交货日期的（采购人要求推迟的除外），采购人有权自行采购，并由中标供应商承担由此产生的一切损失和费用，同时将对中标供应商进行罚款。扣罚细则由采购人和中标供应商在签订合同时具体协商。 4、中标供应商须负责所订货物的运输、搬运等工作，所产生的费用由中标供应商负责。 5、每次送货，中标供应商须安排不少于1个专职送货员及不少于1辆专车负责送货。负责货物的运输、过秤，并协助采购人验收货物，货物的品种和重量以采购人验收的结果为准。 6、如发生公共卫生事件，采购人对货物供应有相应防控要求的，中标供应商应严格遵守采购人的疫情防控规定，按要求做好相关工作，包含如：加强配送人员涉疫情况排查、运输车辆管理、车辆两个地方之间送货、做好货品的静置消杀、食材溯源等工作。</w:t>
            </w:r>
          </w:p>
        </w:tc>
      </w:tr>
      <w:tr>
        <w:tc>
          <w:tcPr>
            <w:tcW w:type="dxa" w:w="2076"/>
          </w:tcPr>
          <w:p/>
        </w:tc>
        <w:tc>
          <w:tcPr>
            <w:tcW w:type="dxa" w:w="2076"/>
          </w:tcPr>
          <w:p>
            <w:pPr>
              <w:pStyle w:val="null3"/>
              <w:jc w:val="center"/>
            </w:pPr>
            <w:r>
              <w:rPr/>
              <w:t>4</w:t>
            </w:r>
          </w:p>
        </w:tc>
        <w:tc>
          <w:tcPr>
            <w:tcW w:type="dxa" w:w="2076"/>
          </w:tcPr>
          <w:p>
            <w:pPr>
              <w:pStyle w:val="null3"/>
              <w:jc w:val="left"/>
            </w:pPr>
            <w:r>
              <w:rPr/>
              <w:t>包装、保险及发运、保管要求</w:t>
            </w:r>
          </w:p>
        </w:tc>
        <w:tc>
          <w:tcPr>
            <w:tcW w:type="dxa" w:w="2076"/>
          </w:tcPr>
          <w:p>
            <w:pPr>
              <w:pStyle w:val="null3"/>
              <w:jc w:val="left"/>
            </w:pPr>
            <w:r>
              <w:rPr/>
              <w:t>1、食品运输必须采用符合卫生标准的外包装和运载工具，并且要保持清洁和定期消毒。运输车的内仓，包括地面、墙面和顶，应使用抗腐蚀、防潮，易清洁消毒的材料，车厢内无不良气味、异味。如装箱的必须提供装箱清单，按装箱清单验收货物。 2、中标供应商负责将食材全部运输，包括食材装卸车、货物现场的搬运等，具体搬运摆放按现场采购人要求执行。 3、货物在现场的保管由中标供应商负责，直至验收完毕。 4、货物在验收合格前的保险由中标供应商负责，中标供应商负责其派出的现场服务人员人身意外保险。 5、货物至采购人指定的使用现场的包装、保险及发运等环节和费用均由中标供应商负责。中标供应商因配送过程中发生任何人身财产损失以及全部致他人侵权的行为，由中标供应商负责承担全部法律责任。</w:t>
            </w:r>
          </w:p>
        </w:tc>
      </w:tr>
      <w:tr>
        <w:tc>
          <w:tcPr>
            <w:tcW w:type="dxa" w:w="2076"/>
          </w:tcPr>
          <w:p/>
        </w:tc>
        <w:tc>
          <w:tcPr>
            <w:tcW w:type="dxa" w:w="2076"/>
          </w:tcPr>
          <w:p>
            <w:pPr>
              <w:pStyle w:val="null3"/>
              <w:jc w:val="center"/>
            </w:pPr>
            <w:r>
              <w:rPr/>
              <w:t>5</w:t>
            </w:r>
          </w:p>
        </w:tc>
        <w:tc>
          <w:tcPr>
            <w:tcW w:type="dxa" w:w="2076"/>
          </w:tcPr>
          <w:p>
            <w:pPr>
              <w:pStyle w:val="null3"/>
              <w:jc w:val="left"/>
            </w:pPr>
            <w:r>
              <w:rPr/>
              <w:t>定价方式</w:t>
            </w:r>
          </w:p>
        </w:tc>
        <w:tc>
          <w:tcPr>
            <w:tcW w:type="dxa" w:w="2076"/>
          </w:tcPr>
          <w:p>
            <w:pPr>
              <w:pStyle w:val="null3"/>
              <w:jc w:val="left"/>
            </w:pPr>
            <w:r>
              <w:rPr/>
              <w:t>合同执行期1年内价格不调整，按合同价格执行。</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中标供应商需承担合同履行时所要尽的一切保密义务。对项目实施过程中的资料、数据及采购人相关工作秘密进行保密，未经采购人书面同意不得泄露，且保密责任不因合同的中止或解除而失效。如因供应商及项目相关人员涉密对采购人造成影响，采购人有权追究责任。 2、外来人员必须遵守采购人进出办公区域的管理要求。 3、中标供应商提供的货物必须权属清楚，不存在任何形式的权利瑕疵，亦不得侵害他人的知识产权，否则构成对用户单位违约，并承担相应的赔偿责任。如有任何第三方向用户单位追索要求赔偿的，最终概由中标供应商负责承担。 ★4、中标供应商在供应过程中，如果出现质量问题或造成食物中毒等情况，经查实后确属中标供应商责任，中标供应商应承担由此造成的全部法律责任及经济赔偿损失（包括但不限于食物中毒人员医疗费、误工费、事故处理费等）。如果在采购人发出索赔通知后30个日历日内，中标供应商未作答复，上述索赔应视为已被中标供应商接受。采购人将从合同款项及履约保证金中扣回索赔金额。如果金额不足以补偿索赔金额，采购人有权向中标供应商提出不足部分的补偿。（需提供承诺函并加盖公章，格式自定） 5、管理体系：为做好质量保证、环境管理、健康安全、食品安全等内控管理，投标人具有相关体系认证，确保在品质控制、健康安全、食品安全等方面管理的规范性。 6、食品安全责任保险要求：投标人应购买食品安全责任保险，确保在食材采购、存储、配送、供餐过程中发生了财产人身安全责任事故的情况下，具备一定的风险抵御能力和偿付能力。 7、食品质量及食品安全保障：为保障食品安全，从源头保障蔬菜类、禽畜类产品的安全并保证可提供稳定供应蔬菜、禽畜，投标人需要具备蔬菜种植基地及禽畜类养殖基地，并保障环境的符合环保要求。 8、食品安全（质量）追溯保障： （1）投标人应在服务过程中充分利用信息化手段，具有农产品或食品质量追溯平台、农产品质检管理类软件、农产品物流监控类软件、物品自动分拣管理类软件、农产品供应链采购类管理软件等，通过信息化手段高效地管理整个服务链条，便于采购人查询及监管。 （2）中标供应商应保障所有食品及原材料的生产、加工、运输、贮存等多个环节的食品溯源管理机制，确保链条清晰，源头可控。 9、为保障食品货物质量、新鲜度及安全，以便采购人了解拟投入本项目食品质量和安全，确保食材的来源、加工、储存、运输、验收各环节符合项目需求，投标人需要提供各环节保障措施及方案。 10、应急处置保障要求：投标人应制定详细可行的应急紧急情况处理方案，对于采购人临时任务、节假日、考评、检查、重要或大型活动、防洪防台风等应急突发性事件食品配送措施；当批或单件货物合格率低于95%时，低于部分如何处理，如何确保所送食材的质量达标；市场价格波动时货物数量、质量如何保障措施；如何确保货物在要求时间供应到每一收货地点；因质量不达标等原因出现退货现象的处理办法；食品质量等突发事情的处理方案，确保及时供货。 11、服务团队要求：投标人拟对本项目投入的食品安全管理团队人员应当具备食品安全方面的专业知识，具有食品安全管理员证书或考试合格证明。 12、检测能力：为保障食品安全，投标人配备兽药残留检测设备；病害肉检测设备；农药残留检测设备；多功能水质检测设备；瘦肉精检测设备；水质重金属检测设备；食品重金属检测设备；肉类综合检测设备；细菌检测设备；食品添加剂检测设备。 13、其余未尽事项由采购人和中标供应商另行商定补充。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2024-2025年广东省乐昌监狱食堂食材采购项目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4,346,400.00</w:t>
            </w:r>
          </w:p>
        </w:tc>
        <w:tc>
          <w:tcPr>
            <w:tcW w:type="dxa" w:w="831"/>
          </w:tcPr>
          <w:p>
            <w:pPr>
              <w:pStyle w:val="null3"/>
              <w:jc w:val="right"/>
            </w:pPr>
            <w:r>
              <w:rPr/>
              <w:t>4,346,400.00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2024-2025年广东省乐昌监狱食堂食材采购项目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rPr>
              <w:t>项目采购清单</w:t>
            </w:r>
          </w:p>
          <w:tbl>
            <w:tblPr>
              <w:tblInd w:type="dxa" w:w="120"/>
              <w:tblBorders>
                <w:top w:val="none" w:color="000000" w:sz="4"/>
                <w:left w:val="none" w:color="000000" w:sz="4"/>
                <w:bottom w:val="none" w:color="000000" w:sz="4"/>
                <w:right w:val="none" w:color="000000" w:sz="4"/>
                <w:insideH w:val="none"/>
                <w:insideV w:val="none"/>
              </w:tblBorders>
            </w:tblPr>
            <w:tblGrid>
              <w:gridCol w:w="385"/>
              <w:gridCol w:w="479"/>
              <w:gridCol w:w="1105"/>
              <w:gridCol w:w="1303"/>
              <w:gridCol w:w="437"/>
              <w:gridCol w:w="771"/>
              <w:gridCol w:w="1073"/>
            </w:tblGrid>
            <w:tr>
              <w:tc>
                <w:tcPr>
                  <w:tcW w:type="dxa" w:w="3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类别</w:t>
                  </w:r>
                </w:p>
              </w:tc>
              <w:tc>
                <w:tcPr>
                  <w:tcW w:type="dxa" w:w="4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序号</w:t>
                  </w:r>
                </w:p>
              </w:tc>
              <w:tc>
                <w:tcPr>
                  <w:tcW w:type="dxa" w:w="110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商品名称</w:t>
                  </w:r>
                </w:p>
              </w:tc>
              <w:tc>
                <w:tcPr>
                  <w:tcW w:type="dxa" w:w="13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品牌规格</w:t>
                  </w:r>
                  <w:r>
                    <w:rPr>
                      <w:sz w:val="24"/>
                    </w:rPr>
                    <w:t>/质量等级 要求</w:t>
                  </w:r>
                </w:p>
              </w:tc>
              <w:tc>
                <w:tcPr>
                  <w:tcW w:type="dxa" w:w="4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数量</w:t>
                  </w:r>
                </w:p>
              </w:tc>
              <w:tc>
                <w:tcPr>
                  <w:tcW w:type="dxa" w:w="7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单位</w:t>
                  </w:r>
                </w:p>
              </w:tc>
              <w:tc>
                <w:tcPr>
                  <w:tcW w:type="dxa" w:w="10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最高单价限价（元</w:t>
                  </w:r>
                  <w:r>
                    <w:rPr>
                      <w:sz w:val="24"/>
                    </w:rPr>
                    <w:t>/单位）</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大米类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油粘米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20斤/包）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油粘米</w:t>
                  </w:r>
                  <w:r>
                    <w:rPr>
                      <w:sz w:val="24"/>
                    </w:rPr>
                    <w:t>10kg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20斤/包）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油粘米</w:t>
                  </w:r>
                  <w:r>
                    <w:rPr>
                      <w:sz w:val="24"/>
                    </w:rPr>
                    <w:t>10kg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20斤/包）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丝苗米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20斤/包）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丝苗米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20斤/包）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富硒大米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10斤/包）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77.75</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食用油类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r>
                    <w:rPr>
                      <w:sz w:val="24"/>
                    </w:rPr>
                    <w:t>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159.48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r>
                    <w:rPr>
                      <w:sz w:val="24"/>
                    </w:rPr>
                    <w:t>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138.73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r>
                    <w:rPr>
                      <w:sz w:val="24"/>
                    </w:rPr>
                    <w:t>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r>
                    <w:rPr>
                      <w:sz w:val="24"/>
                    </w:rPr>
                    <w:t>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r>
                    <w:rPr>
                      <w:sz w:val="24"/>
                    </w:rPr>
                    <w:t>900ML）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r>
                    <w:rPr>
                      <w:sz w:val="24"/>
                    </w:rPr>
                    <w:t>900ML）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r>
                    <w:rPr>
                      <w:sz w:val="24"/>
                    </w:rPr>
                    <w:t>900ML）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r>
                    <w:rPr>
                      <w:sz w:val="24"/>
                    </w:rPr>
                    <w:t>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一级压榨花生油（小）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r>
                    <w:rPr>
                      <w:sz w:val="24"/>
                    </w:rPr>
                    <w:t>900ML）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r>
                    <w:rPr>
                      <w:sz w:val="24"/>
                    </w:rPr>
                    <w:t>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调和油（大）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r>
                    <w:rPr>
                      <w:sz w:val="24"/>
                    </w:rPr>
                    <w:t>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r>
                    <w:rPr>
                      <w:sz w:val="24"/>
                    </w:rPr>
                    <w:t>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调和油（大）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r>
                    <w:rPr>
                      <w:sz w:val="24"/>
                    </w:rPr>
                    <w:t>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70.63</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青菜类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京葱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红葱头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芹菜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蒜苗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线椒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青椒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小米椒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白辣椒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菜椒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彩椒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洋葱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灯笼椒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新鲜莲子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新鲜芡实</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鲜百合</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韭菜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韭菜芯</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韭黄</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韭菜花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蕨菜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木耳菜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鲜冬菇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珍姬菇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金针菇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海鲜菇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杏鲍菇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茶树菇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鸡腿菇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草菇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平菇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鹿茸菇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白玉菇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夏至菇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南瓜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南瓜仔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云南小瓜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苦瓜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节瓜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丝瓜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青瓜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冬瓜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葫芦瓜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佛手瓜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贝贝瓜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铁棍淮山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本地淮山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酸菜（水律菜）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酸豆角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酸辣椒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酸荞头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酸萝卜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木瓜干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芋荷干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萝卜干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魔芋豆腐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擦菜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擦豆角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擦蕨菜干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腌制品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白萝卜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胡萝卜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沙葛</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粉葛</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黄豆芽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绿豆芽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豌豆苗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火烟豆腐干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油豆腐干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实心油豆腐泡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空心油豆腐泡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千叶豆腐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油豆腐条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冻豆腐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卤香干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盐水豆腐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千张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花生豆腐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豆制品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香椿苗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艾叶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西兰花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红芽芋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蒜苔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蒜米（已扒皮）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蒜头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茭白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紫苏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芦笋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子姜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老姜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新鲜芋荷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泡发海带丝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泡发海带结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四季豆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扁豆（苏豆）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荷兰豆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甜豆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茄子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西红柿</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马玲薯（土豆）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莲藕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鲜黄豆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毛豆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鲜土茯苓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牛大力</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马蹄（已削皮）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红薯</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紫薯</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大薯</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鲜甜豆米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糯米玉米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甜玉米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莴笋头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芥兰头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芥菜梗（芥菜头）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菜心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红菜心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小白菜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大白菜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菠菜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西洋菜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秋葵</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芽菜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花生芽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大芥菜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小芥菜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芥兰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猪婆菜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油麦菜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苦麦菜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通心菜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上海青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竹筒青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辣椒叶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番薯苗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南瓜苗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萝卜苗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奶白菜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枸杞叶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黄芽白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甜麦菜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紫甘蓝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娃娃菜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茼蒿</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苦菊</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红苋菜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白苋菜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空心菜梗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冬笋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春笋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苦笋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田笋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鲜木耳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荞苗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冬豆（青豆）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板栗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剥好板栗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1kg/包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玉米青豆胡萝卜杂锦粒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1kg/包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13.98</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水产类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净草鱼（不含内脏）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鲈鱼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黄角鱼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三角舫</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非洲鲫（罗非鱼）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净罗非（不含内脏）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鲫鱼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叉尾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桂花鱼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鸭嘴鱼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翠鲩鱼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净翠鲩鱼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鳙鱼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鳊鱼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多宝鱼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丁桂鱼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鲜河鱼仔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太阳鱼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禾花鱼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乐昌峡水库草鱼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鲟鱼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花斑鱼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老虎斑鱼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巴西龟</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大田螺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河虾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罗氏虾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皮皮虾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对虾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面包蟹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梭子蟹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蛏子王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鲍鱼仔（</w:t>
                  </w:r>
                  <w:r>
                    <w:rPr>
                      <w:sz w:val="24"/>
                    </w:rPr>
                    <w:t>12头鲍以上）</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鲍鱼仔（</w:t>
                  </w:r>
                  <w:r>
                    <w:rPr>
                      <w:sz w:val="24"/>
                    </w:rPr>
                    <w:t>10头鲍以上）</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石螺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海螺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泥鳅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田螺肉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元贝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扇贝（大）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大带子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生蚝（大号</w:t>
                  </w:r>
                  <w:r>
                    <w:rPr>
                      <w:sz w:val="24"/>
                    </w:rPr>
                    <w:t>)</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生蚝（特大</w:t>
                  </w:r>
                  <w:r>
                    <w:rPr>
                      <w:sz w:val="24"/>
                    </w:rPr>
                    <w:t>)</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小龙虾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大闸蟹（公）</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3两/个</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大闸蟹（母）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新鲜水产</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2.5两/个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新鲜肉类，半成品及冻肉类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骨头（猪头骨）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筒骨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五花肉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上肉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肉末</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瘦肉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排骨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猪手脚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粉肠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猪大肠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竹肠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牛腩</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牛排骨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生牛杂</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黑牛百叶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羊肉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驴肉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乳鸽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老鸽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鹌鹑</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鹧鸪</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兔肉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新鲜鸡肾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新鲜鸭肾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光鸡（普通鸡）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光鸡（老鸡）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光鸡（大种脆皮鸡）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光鸡（脆皮鸡）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光鸡（梅花鸡）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本地光鸡（土鸡）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光鸡（三黄鸡）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光鸡（清远鸡）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光鸡（乌鸡）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光鸡（扇鸡）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光鸭（子鸭）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光鸭（老鸭）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光鸭（麻鸭）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光鸭（青头鸭）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鸡骨架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新鲜鸡脚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新鲜鸡腿</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温州鸭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炸猪皮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卜丸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鸭血</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本地腊肉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本地腊肠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本地腊鱼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普通腊鱼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腊猪润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腊鸭五件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腊猪手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腊鸭腿</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烧鸭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烧鹅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烧肉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烧鸡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咸鸡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五指毛桃鸡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生酿苦瓜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生酿白豆腐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生酿茄子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生酿辣椒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生酿冬菇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熟酿苦瓜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熟酿白豆腐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熟酿茄子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熟酿辣椒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熟酿冬菇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冬菇肉丸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香芋肉丸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鱼干仔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本地炸鱼干仔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熟牛杂</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炸凤爪</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炸春卷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蛋肉卷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卤猪耳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卤猪头皮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叉烧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墨鱼饼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手打牛肉丸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墨鱼丸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手抓骨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800g/包）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腐皮卷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蒜香骨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黑椒牛仔骨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上校鸡块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鸡米花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鸡脆骨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炭烧肉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火腿</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220g/条）</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小酥肉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牙签牛肉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牙签羊肉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黄金蝴蝶虾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鱼皮饺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350g/包）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虾饼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金钱肚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2.5Kg/包）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即食海蜇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150g/包）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天妇罗鱼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鱼蛋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2.5Kg/包）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千丝万缕虾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芙蓉蟹角棒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1.05Kg/包）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火山石烤肠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柴火腊肉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半成品肉类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牛三鲜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1.2kg/包）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冰冻牛杂</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鸭食管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p>
                <w:p>
                  <w:pPr>
                    <w:pStyle w:val="null3"/>
                    <w:jc w:val="center"/>
                  </w:pPr>
                  <w:r>
                    <w:rPr>
                      <w:sz w:val="24"/>
                    </w:rPr>
                    <w:t>(500g/包)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多肉龙骨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冰冻全鸡翅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冰冻鸡中翅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冰冻鸡翅根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冰冻鸡翅尖</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11.98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冰冻鸡腿</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冰冻鸭脚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冰冻鸭全翅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冰冻鸭二翅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冰冻鸭肾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冰冻猪脚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冰冻猪肚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鱿鱼须</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鱿鱼片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墨鱼仔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池鱼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秋刀鱼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黄花鱼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带鱼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白鲳鱼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鸭肠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鹅肠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肥牛卷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肥羊卷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冰羊排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冰排骨条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八爪鱼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冰冻毛肚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冰冻鸡肉丁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冰冻白条鸭</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鱿鱼花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花甲肉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田螺肉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虾仁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小白鲳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冰冻纯猪尾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冰冻肉类</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25.25</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水果</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红富士苹果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砂糖桔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皇帝柑</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桔子（本地）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马蹄</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沙田柚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青枣</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脐橙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冰糖橙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海南香蕉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粉蕉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黑美人西瓜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麒麟西瓜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甘美西瓜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老椰子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香瓜（本地）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羊角蜜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杨桃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龙眼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番石榴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哈密瓜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木瓜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黄金奈李</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青奈李</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脱骨李</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黑布丁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菠萝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削好菠萝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圣女果</w:t>
                  </w:r>
                  <w:r>
                    <w:rPr>
                      <w:sz w:val="24"/>
                    </w:rPr>
                    <w:t>(番茄仔）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贡梨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秋月梨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芒果（小台芒）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凯特芒果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无花果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橄榄</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水蜜桃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鹰嘴桃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毛桃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7.68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葡萄</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手指提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玫瑰香提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阳光青提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山竹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蓝莓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樱桃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车厘子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奇异果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荔枝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冬枣</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柠檬</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莲雾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菠萝蜜（剥好）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蟠桃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黄皮甘蔗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黑皮甘蔗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火龙果（红肉）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火龙果（白肉）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5.48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西柚</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小青桔</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柿子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普通草莓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奶油草莓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丹东草莓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新鲜水果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31.75</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调味品</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蚝油（</w:t>
                  </w:r>
                  <w:r>
                    <w:rPr>
                      <w:sz w:val="24"/>
                    </w:rPr>
                    <w:t>6kg）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蚝油（</w:t>
                  </w:r>
                  <w:r>
                    <w:rPr>
                      <w:sz w:val="24"/>
                    </w:rPr>
                    <w:t>260g）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老抽</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1.9L）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盐焗鸡粉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30g*6）</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海鲜酱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柱候酱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240g）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叉烧酱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280g）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排骨酱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豆瓣酱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黄豆酱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烧烤汁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卤水汁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苹果醋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8.68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酱油（大）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1.6L）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酱油（小）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380ml）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蒸鱼酱油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410ml）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麻油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350ml)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p>
                <w:p>
                  <w:pPr>
                    <w:pStyle w:val="null3"/>
                    <w:jc w:val="center"/>
                  </w:pPr>
                  <w:r>
                    <w:rPr>
                      <w:sz w:val="24"/>
                    </w:rPr>
                    <w:t>(1kg)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罐</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金酸汤酱调味料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金酸汤料包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80g）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嫩肉粉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p>
                <w:p>
                  <w:pPr>
                    <w:pStyle w:val="null3"/>
                    <w:jc w:val="center"/>
                  </w:pPr>
                  <w:r>
                    <w:rPr>
                      <w:sz w:val="24"/>
                    </w:rPr>
                    <w:t>（</w:t>
                  </w:r>
                  <w:r>
                    <w:rPr>
                      <w:sz w:val="24"/>
                    </w:rPr>
                    <w:t>454g）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精制盐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雪精盐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胡椒粉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十三香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南乳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(2.25kg)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陈醋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(420ml)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辣椒油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花椒油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(330ml)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照烧汁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照烧汁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p>
                <w:p>
                  <w:pPr>
                    <w:pStyle w:val="null3"/>
                    <w:jc w:val="center"/>
                  </w:pPr>
                  <w:r>
                    <w:rPr>
                      <w:sz w:val="24"/>
                    </w:rPr>
                    <w:t>(1kg)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和味烧汁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咖喱块</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咖喱膏</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咖喱粉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沙茶酱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花生酱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(420g)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甜辣酱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(730ml)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黑椒酱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XO酱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(80g)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料酒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花雕酒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番茄酱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野山椒</w:t>
                  </w:r>
                  <w:r>
                    <w:rPr>
                      <w:sz w:val="24"/>
                    </w:rPr>
                    <w:t>(1.2kg)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野山椒</w:t>
                  </w:r>
                  <w:r>
                    <w:rPr>
                      <w:sz w:val="24"/>
                    </w:rPr>
                    <w:t>(160g)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阳江豆豉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红米酒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(610ml)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(448ml)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孜然粉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(26g)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椒盐粉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五香粉</w:t>
                  </w:r>
                </w:p>
                <w:p>
                  <w:pPr>
                    <w:pStyle w:val="null3"/>
                    <w:jc w:val="center"/>
                  </w:pPr>
                  <w:r>
                    <w:rPr>
                      <w:sz w:val="24"/>
                    </w:rPr>
                    <w:t>(26g)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(26g)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味精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(227g)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五香粉</w:t>
                  </w:r>
                  <w:r>
                    <w:rPr>
                      <w:sz w:val="24"/>
                    </w:rPr>
                    <w:t>(400g)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三花淡奶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(410g)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炼奶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枧水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芥末</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(43g)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支</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剁辣椒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23.73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剁椒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(750g)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嫩肉粉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香辣酱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(205g)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风味豆豉辣椒酱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(280g)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豆腐乳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(335g)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冰花酸梅酱（</w:t>
                  </w:r>
                  <w:r>
                    <w:rPr>
                      <w:sz w:val="24"/>
                    </w:rPr>
                    <w:t>430g）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430g）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冰花酸梅酱（</w:t>
                  </w:r>
                  <w:r>
                    <w:rPr>
                      <w:sz w:val="24"/>
                    </w:rPr>
                    <w:t>320g）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320g）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黑胡椒汁（</w:t>
                  </w:r>
                  <w:r>
                    <w:rPr>
                      <w:sz w:val="24"/>
                    </w:rPr>
                    <w:t>310g）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310g）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黑胡椒汁（</w:t>
                  </w:r>
                  <w:r>
                    <w:rPr>
                      <w:sz w:val="24"/>
                    </w:rPr>
                    <w:t>2.3kg）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白砂糖</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冰糖</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红糖</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白糖粉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红糖粉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冰片糖</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水煮鱼调料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198g）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冬菜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470g）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豆豉鲮鱼</w:t>
                  </w:r>
                  <w:r>
                    <w:rPr>
                      <w:sz w:val="24"/>
                    </w:rPr>
                    <w:t>1</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227g）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罐</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豆豉鲮鱼</w:t>
                  </w:r>
                  <w:r>
                    <w:rPr>
                      <w:sz w:val="24"/>
                    </w:rPr>
                    <w:t>2</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227g）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罐</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16.48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橄榄菜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蒜头酥</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火锅料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黄焖鸡酱料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黄焖酱汁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小龙虾调料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新奥尔良粉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68g）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吉士粉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p>
                <w:p>
                  <w:pPr>
                    <w:pStyle w:val="null3"/>
                    <w:jc w:val="center"/>
                  </w:pPr>
                  <w:r>
                    <w:rPr>
                      <w:sz w:val="24"/>
                    </w:rPr>
                    <w:t>（</w:t>
                  </w:r>
                  <w:r>
                    <w:rPr>
                      <w:sz w:val="24"/>
                    </w:rPr>
                    <w:t>300g）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罐</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16.53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甜面酱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浓汤宝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64g）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大红浙江醋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(620ml)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麦芽糖</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(230ml)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酸菜鱼料包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麻辣香锅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口水鸡调料（</w:t>
                  </w:r>
                  <w:r>
                    <w:rPr>
                      <w:sz w:val="24"/>
                    </w:rPr>
                    <w:t>4500g）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口水鸡调料（</w:t>
                  </w:r>
                  <w:r>
                    <w:rPr>
                      <w:sz w:val="24"/>
                    </w:rPr>
                    <w:t>900g）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凉拌酱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大棒骨酱料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麻辣香锅料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泰式柠檬风味汁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(2.1L)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泰式风味汁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(458g)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辣鲜露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448g）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红烧酱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凉拌汁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蛋挞液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907g）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34.38</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其他食品类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30个/板</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板</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皮蛋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咸蛋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面粉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糯米粉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粘米粉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木薯粉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绿豆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5.93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黑豆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眉豆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赤小豆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八宝粥</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椰蓉碎</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白芝麻</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薏米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枸杞</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百合</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红枣</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红枣片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干芡实</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菜干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干土茯苓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干枸杞头</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干鸡骨草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霸皇花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虫草花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五指毛桃</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熟地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豆角干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腐竹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支竹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梅菜芯</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糯米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生花生米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炸花生米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荞麦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藜麦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燕麦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辣椒粉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辣椒干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云耳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木耳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柴鱼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榨菜丝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榨菜粒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干海带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干海带丝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干海带结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沙姜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肉蔻</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丁香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八角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陈皮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桂皮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小茴香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甘草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草果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黄花菜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蜜枣</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桂圆干</w:t>
                  </w:r>
                  <w:r>
                    <w:rPr>
                      <w:sz w:val="24"/>
                    </w:rPr>
                    <w:t>(去核)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干冬菇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粽叶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干荷叶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虾米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笋干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散装梅花姜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板蓝根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金银花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淮山干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石斛</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红薯粉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腐皮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墨鱼干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干鱿鱼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80.45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瑶柱碎</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瑶柱</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无花果干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贡菜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紫菜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西洋参片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红参片</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话梅干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北芪</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党参</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茯苓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太子参</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当归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灵芝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茶树菇干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鸡枞茸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羊肚菌</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竹笙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牛大力干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小咸鱼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梅香咸鱼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花生碎</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鹿茸菇干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海茸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西米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茅根</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海底椰</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雪梨干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罗汉果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车前草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白果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黄栀子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裙带菜干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养肝草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扎</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天麻</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腰果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松子仁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菌汤包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清保凉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70g）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五柳菜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480g/瓶）</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龙口粉丝（</w:t>
                  </w:r>
                  <w:r>
                    <w:rPr>
                      <w:sz w:val="24"/>
                    </w:rPr>
                    <w:t>500g）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15.08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龙口粉丝（</w:t>
                  </w:r>
                  <w:r>
                    <w:rPr>
                      <w:sz w:val="24"/>
                    </w:rPr>
                    <w:t>400g）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紫菜（</w:t>
                  </w:r>
                  <w:r>
                    <w:rPr>
                      <w:sz w:val="24"/>
                    </w:rPr>
                    <w:t>50g）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蒸肉米粉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榨菜（</w:t>
                  </w:r>
                  <w:r>
                    <w:rPr>
                      <w:sz w:val="24"/>
                    </w:rPr>
                    <w:t>800g）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800g）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榨菜（</w:t>
                  </w:r>
                  <w:r>
                    <w:rPr>
                      <w:sz w:val="24"/>
                    </w:rPr>
                    <w:t>60g）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香脆椒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308g）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马蹄粉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外婆藕带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面包糠</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1kg）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食用小苏打</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泡打粉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酵母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24.98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鸡汁脆笋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外婆菜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卜豆角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双卜菜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9.33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潮州咸菜</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4.28</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粉面类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饺子皮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云吞皮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3.9</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桂粉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河粉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肠粉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擦糍粉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角仔糍皮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灰水糍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干面条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波纹面饼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竹升面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蕃薯粉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东莞米粉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6.53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刀削面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挂面（</w:t>
                  </w:r>
                  <w:r>
                    <w:rPr>
                      <w:sz w:val="24"/>
                    </w:rPr>
                    <w:t>900g）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挂面（</w:t>
                  </w:r>
                  <w:r>
                    <w:rPr>
                      <w:sz w:val="24"/>
                    </w:rPr>
                    <w:t>800g）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800g）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车仔面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180g）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乌冬面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桶面</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110g）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桶</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点心</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三全凌汤圆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455g）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甲天下汤圆</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灌汤水饺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455g）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甲天下水饺</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南瓜饼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生肉包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叉烧包</w:t>
                  </w:r>
                  <w:r>
                    <w:rPr>
                      <w:sz w:val="24"/>
                    </w:rPr>
                    <w:t>1</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豆沙包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莲蓉包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流沙包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奶黄包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叉烧包</w:t>
                  </w:r>
                  <w:r>
                    <w:rPr>
                      <w:sz w:val="24"/>
                    </w:rPr>
                    <w:t>2</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榴莲酥</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香芋卷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葱油饼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山药卷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核桃包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糯米烧麦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1KG/包）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椰香黄金糕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450g/包）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牛肉酥皮馅饼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14.25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789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黄金玉米烙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黄金玉米烙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米兰虾饼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红糖发糕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桂花方糕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双色糕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280g/包）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小米糕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280g/包）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玉米粗粮煎饼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18.5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土豆粉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180g/包）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猪仔包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350g/包）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799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玉米香肠卷</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香菇鲜肉烧麦</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干蒸</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320G/包）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马拉糕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180G/包）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蛋挞皮</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30个/包）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方包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10.25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菠萝红豆包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菠萝包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纸杯蛋糕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虎皮蛋糕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三文治</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蛋挞</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椰挞</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老婆饼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绿豆饼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榴莲酥</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蛋黄酥</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甜甜圈</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肉松蛋糕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肉松包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核桃酥</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条</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油饼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鸡蛋饼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千层饼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炸艾糍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蒸艾糍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炸萝卜糍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炸糯米鸡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炸芋头糍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829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炸番薯糍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炸油糍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猪肉咸蛋黄粽子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糯米鸡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猪婆菜包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香芋糕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块</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2.55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萝卜糕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块</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3.05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九层糕</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块</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角仔糍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鸡蛋糍</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新鲜</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2.3</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饮料类</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839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可乐</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雪碧</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椰牛椰汁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椰树椰汁</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芬达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美年达</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果粒橙</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1.25L）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苹果醋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650ML）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陈醋</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650ML）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16.38</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纯牛奶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849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纯牛奶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纯甄酸奶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安慕希</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205g）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酸奶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鲜牛奶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180ML）</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乳酸菌</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(100ml*5瓶/组)</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风味酸牛奶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(100g*16杯/组)</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风味酸牛奶（红枣味）</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(100g*16杯/组)</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原味酸牛奶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(100g*6杯/组)</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即溶咖啡</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(90条/盒)</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96.75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859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全脂奶粉</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400g/包）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冲饮奶茶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(10条/盒)</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茶包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(25包/盒)</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广东凉茶颗粒</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(10g*20袋/包)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玄米茶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50小包/袋）</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袋</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蜂蜜柚子茶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1000g/瓶）</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45.75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柠檬百香果茶</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1000g/瓶）</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瓶</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42.25</w:t>
                  </w:r>
                </w:p>
              </w:tc>
            </w:tr>
            <w:tr>
              <w:tc>
                <w:tcPr>
                  <w:tcW w:type="dxa" w:w="3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饼干糖果</w:t>
                  </w: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雪饼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520g/包）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仙贝</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520g/包）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28.25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大米饼</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1000g/包）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包</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869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饼干</w:t>
                  </w:r>
                  <w:r>
                    <w:rPr>
                      <w:sz w:val="24"/>
                    </w:rPr>
                    <w:t>1</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糖果</w:t>
                  </w:r>
                  <w:r>
                    <w:rPr>
                      <w:sz w:val="24"/>
                    </w:rPr>
                    <w:t>1</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28.65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巧克力</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37.65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糖果</w:t>
                  </w:r>
                  <w:r>
                    <w:rPr>
                      <w:sz w:val="24"/>
                    </w:rPr>
                    <w:t>2</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饼干</w:t>
                  </w:r>
                  <w:r>
                    <w:rPr>
                      <w:sz w:val="24"/>
                    </w:rPr>
                    <w:t>2</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猴头菇饼干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31.5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蓝罐曲奇饼（</w:t>
                  </w:r>
                  <w:r>
                    <w:rPr>
                      <w:sz w:val="24"/>
                    </w:rPr>
                    <w:t>600g）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600g）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117.75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蓝罐曲奇饼（</w:t>
                  </w:r>
                  <w:r>
                    <w:rPr>
                      <w:sz w:val="24"/>
                    </w:rPr>
                    <w:t>908g)</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定制包装（</w:t>
                  </w:r>
                  <w:r>
                    <w:rPr>
                      <w:sz w:val="24"/>
                    </w:rPr>
                    <w:t>908g)</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盒</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158.75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奥利奥饼干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878</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威化饼干</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37.7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879</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威化脆脆鲨</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880</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面包蛋糕</w:t>
                  </w:r>
                  <w:r>
                    <w:rPr>
                      <w:sz w:val="24"/>
                    </w:rPr>
                    <w:t>1</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23.95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881</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面包蛋糕</w:t>
                  </w:r>
                  <w:r>
                    <w:rPr>
                      <w:sz w:val="24"/>
                    </w:rPr>
                    <w:t>2</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27.45</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882</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麻辣小吃</w:t>
                  </w:r>
                  <w:r>
                    <w:rPr>
                      <w:sz w:val="24"/>
                    </w:rPr>
                    <w:t>1</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883</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麻辣小吃</w:t>
                  </w:r>
                  <w:r>
                    <w:rPr>
                      <w:sz w:val="24"/>
                    </w:rPr>
                    <w:t>2</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18.4</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884</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陈皮梅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23</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885</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甘草话梅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29.2</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886</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青脆梅</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26.7</w:t>
                  </w:r>
                </w:p>
              </w:tc>
            </w:tr>
            <w:tr>
              <w:tc>
                <w:tcPr>
                  <w:tcW w:type="dxa" w:w="385"/>
                  <w:vMerge/>
                  <w:tcBorders>
                    <w:top w:val="none" w:color="000000" w:sz="4"/>
                    <w:left w:val="singl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887</w:t>
                  </w:r>
                </w:p>
              </w:tc>
              <w:tc>
                <w:tcPr>
                  <w:tcW w:type="dxa" w:w="11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甘草橄榄</w:t>
                  </w:r>
                </w:p>
              </w:tc>
              <w:tc>
                <w:tcPr>
                  <w:tcW w:type="dxa" w:w="13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散装</w:t>
                  </w:r>
                </w:p>
              </w:tc>
              <w:tc>
                <w:tcPr>
                  <w:tcW w:type="dxa" w:w="4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7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斤</w:t>
                  </w:r>
                </w:p>
              </w:tc>
              <w:tc>
                <w:tcPr>
                  <w:tcW w:type="dxa" w:w="10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25</w:t>
                  </w:r>
                </w:p>
              </w:tc>
            </w:tr>
          </w:tbl>
          <w:p>
            <w:pPr>
              <w:pStyle w:val="null3"/>
              <w:jc w:val="both"/>
            </w:pPr>
            <w:r>
              <w:rPr>
                <w:sz w:val="24"/>
              </w:rPr>
              <w:t>说明：</w:t>
            </w:r>
          </w:p>
          <w:p>
            <w:pPr>
              <w:pStyle w:val="null3"/>
              <w:jc w:val="both"/>
            </w:pPr>
            <w:r>
              <w:rPr>
                <w:sz w:val="24"/>
              </w:rPr>
              <w:t>（</w:t>
            </w:r>
            <w:r>
              <w:rPr>
                <w:sz w:val="24"/>
              </w:rPr>
              <w:t>1）此表中各品种、规格包括但不限于以上类别，不作为每月采购的具体依据，具体供货量按实际要求供应。</w:t>
            </w:r>
          </w:p>
          <w:p>
            <w:pPr>
              <w:pStyle w:val="null3"/>
              <w:jc w:val="both"/>
            </w:pPr>
            <w:r>
              <w:rPr>
                <w:sz w:val="24"/>
              </w:rPr>
              <w:t>（</w:t>
            </w:r>
            <w:r>
              <w:rPr>
                <w:sz w:val="24"/>
              </w:rPr>
              <w:t>2）单价最高限价结合广东省乐昌监狱警察职工食堂的实际情况，以市场调查的平均价作为此次采购的单价最高限价。投标人报价不得高于单价最高限价，否则按投标无效处理；</w:t>
            </w:r>
          </w:p>
          <w:p>
            <w:pPr>
              <w:pStyle w:val="null3"/>
              <w:jc w:val="both"/>
            </w:pPr>
            <w:r>
              <w:rPr>
                <w:sz w:val="24"/>
              </w:rPr>
              <w:t>（</w:t>
            </w:r>
            <w:r>
              <w:rPr>
                <w:sz w:val="24"/>
              </w:rPr>
              <w:t>3）投标人在阐述本招标文件要求的货物主要技术指标、规格和性能时应注意：本招标文件在技术要求中指出的商品名称和规格主要起导向和参考作用，并不起实质性限制作用。投标人在投标中可以选用替代标准、品牌等，但替代品必须要实质上相当（或优）于以上货物规格和质量要求。</w:t>
            </w:r>
          </w:p>
          <w:p>
            <w:pPr>
              <w:pStyle w:val="null3"/>
              <w:jc w:val="both"/>
            </w:pPr>
            <w:r>
              <w:rPr>
                <w:sz w:val="24"/>
              </w:rPr>
              <w:t>（</w:t>
            </w:r>
            <w:r>
              <w:rPr>
                <w:sz w:val="24"/>
              </w:rPr>
              <w:t>4）★在项目实施期间，若因上级部门有统一的政策要求，如签订的合同内容与最新的政策要求有违背的，则合同终止，中标供应商应无条件服从并积极配合采购人。（提供承诺函并加盖公章，格式自定）</w:t>
            </w:r>
          </w:p>
          <w:p>
            <w:pPr>
              <w:pStyle w:val="null3"/>
              <w:jc w:val="both"/>
            </w:pPr>
            <w:r>
              <w:rPr>
                <w:sz w:val="24"/>
              </w:rPr>
              <w:t>（</w:t>
            </w:r>
            <w:r>
              <w:rPr>
                <w:sz w:val="24"/>
              </w:rPr>
              <w:t>5）合同内未列明的食品配送服务，如采购人需要采购，双方进行协商，价格按双方组成的询价小组进行市场调查的价格为基准，按中标的</w:t>
            </w:r>
            <w:r>
              <w:rPr>
                <w:sz w:val="24"/>
              </w:rPr>
              <w:t>下浮率</w:t>
            </w:r>
            <w:r>
              <w:rPr>
                <w:sz w:val="24"/>
              </w:rPr>
              <w:t>进行结算。</w:t>
            </w:r>
          </w:p>
        </w:tc>
      </w:tr>
      <w:tr>
        <w:tc>
          <w:tcPr>
            <w:tcW w:type="dxa" w:w="2076"/>
          </w:tcPr>
          <w:p/>
        </w:tc>
        <w:tc>
          <w:tcPr>
            <w:tcW w:type="dxa" w:w="415"/>
          </w:tcPr>
          <w:p>
            <w:pPr>
              <w:pStyle w:val="null3"/>
            </w:pPr>
            <w:r>
              <w:rPr/>
              <w:t>2</w:t>
            </w:r>
          </w:p>
        </w:tc>
        <w:tc>
          <w:tcPr>
            <w:tcW w:type="dxa" w:w="5814"/>
          </w:tcPr>
          <w:p>
            <w:pPr>
              <w:pStyle w:val="null3"/>
              <w:jc w:val="both"/>
            </w:pPr>
            <w:r>
              <w:rPr>
                <w:sz w:val="24"/>
              </w:rPr>
              <w:t>(</w:t>
            </w:r>
            <w:r>
              <w:rPr>
                <w:sz w:val="24"/>
              </w:rPr>
              <w:t>二</w:t>
            </w:r>
            <w:r>
              <w:rPr>
                <w:sz w:val="24"/>
              </w:rPr>
              <w:t>)</w:t>
            </w:r>
            <w:r>
              <w:rPr>
                <w:sz w:val="24"/>
              </w:rPr>
              <w:t>各类</w:t>
            </w:r>
            <w:r>
              <w:rPr>
                <w:sz w:val="24"/>
              </w:rPr>
              <w:t>货物标准</w:t>
            </w:r>
            <w:r>
              <w:rPr>
                <w:sz w:val="24"/>
              </w:rPr>
              <w:t>要求</w:t>
            </w:r>
          </w:p>
          <w:p>
            <w:pPr>
              <w:pStyle w:val="null3"/>
              <w:jc w:val="both"/>
            </w:pPr>
            <w:r>
              <w:rPr>
                <w:sz w:val="24"/>
              </w:rPr>
              <w:t>1、</w:t>
            </w:r>
            <w:r>
              <w:rPr>
                <w:sz w:val="24"/>
              </w:rPr>
              <w:t>蔬菜类、水果类和水产、冰鲜鱼类</w:t>
            </w:r>
          </w:p>
          <w:p>
            <w:pPr>
              <w:pStyle w:val="null3"/>
              <w:jc w:val="both"/>
            </w:pPr>
            <w:r>
              <w:rPr>
                <w:sz w:val="24"/>
              </w:rPr>
              <w:t xml:space="preserve">1.1 </w:t>
            </w:r>
            <w:r>
              <w:rPr>
                <w:sz w:val="24"/>
              </w:rPr>
              <w:t>蔬菜类、豆制品类要求</w:t>
            </w:r>
          </w:p>
          <w:p>
            <w:pPr>
              <w:pStyle w:val="null3"/>
              <w:jc w:val="both"/>
            </w:pPr>
            <w:r>
              <w:rPr>
                <w:sz w:val="24"/>
              </w:rPr>
              <w:t>1.1.1 总体质量要求：</w:t>
            </w:r>
          </w:p>
          <w:p>
            <w:pPr>
              <w:pStyle w:val="null3"/>
              <w:jc w:val="both"/>
            </w:pPr>
            <w:r>
              <w:rPr>
                <w:sz w:val="24"/>
              </w:rPr>
              <w:t xml:space="preserve">1.1.1.1 </w:t>
            </w:r>
            <w:r>
              <w:rPr>
                <w:sz w:val="24"/>
              </w:rPr>
              <w:t>农药残留须符合《食品安全国家标准</w:t>
            </w:r>
            <w:r>
              <w:rPr>
                <w:sz w:val="24"/>
              </w:rPr>
              <w:t>食品中农药最大残留限量》（</w:t>
            </w:r>
            <w:r>
              <w:rPr>
                <w:sz w:val="24"/>
              </w:rPr>
              <w:t>GB 2763）的规定。必须保证新鲜、无异味、无霉烂变质、无农药等有害物质残留，配送前必须采样送检，经农残留检测合格并出具检测报告；所有蔬菜在交付采购人前必须经过前期处理，使用率达到95%以上；</w:t>
            </w:r>
          </w:p>
          <w:p>
            <w:pPr>
              <w:pStyle w:val="null3"/>
              <w:jc w:val="both"/>
            </w:pPr>
            <w:r>
              <w:rPr>
                <w:sz w:val="24"/>
              </w:rPr>
              <w:t xml:space="preserve">1.1.1.2 </w:t>
            </w:r>
            <w:r>
              <w:rPr>
                <w:sz w:val="24"/>
              </w:rPr>
              <w:t>属季节问题，若出现品种不能满足采购人需求的情况，可与采购人协商调换相应类别的品种（按叶菜、瓜菜等进行分类）。</w:t>
            </w:r>
          </w:p>
          <w:p>
            <w:pPr>
              <w:pStyle w:val="null3"/>
              <w:jc w:val="both"/>
            </w:pPr>
            <w:r>
              <w:rPr>
                <w:sz w:val="24"/>
              </w:rPr>
              <w:t>蔬菜类应保持较好的色泽和新鲜度。严禁采购有害、有毒、腐烂变质、酸败、霉变、生虫、污垢不洁、混有异物或其他感官性状异常的食品。蔬菜应无损伤、腐烂现象，无寄生虫或已受虫害现象。禁止采购超过保质期限的食品。</w:t>
            </w:r>
          </w:p>
          <w:p>
            <w:pPr>
              <w:pStyle w:val="null3"/>
              <w:jc w:val="both"/>
            </w:pPr>
            <w:r>
              <w:rPr>
                <w:sz w:val="24"/>
              </w:rPr>
              <w:t xml:space="preserve">1.1.2 </w:t>
            </w:r>
            <w:r>
              <w:rPr>
                <w:sz w:val="24"/>
              </w:rPr>
              <w:t>蔬菜感官质量要求：</w:t>
            </w:r>
          </w:p>
          <w:p>
            <w:pPr>
              <w:pStyle w:val="null3"/>
              <w:jc w:val="both"/>
            </w:pPr>
            <w:r>
              <w:rPr>
                <w:sz w:val="24"/>
              </w:rPr>
              <w:t xml:space="preserve">1.1.2.1 </w:t>
            </w:r>
            <w:r>
              <w:rPr>
                <w:sz w:val="24"/>
              </w:rPr>
              <w:t>叶菜类（白菜类和绿叶菜类的各种蔬菜）：肉质鲜嫩，形态好，色泽正常；茎基部削平，无枯黄叶、病叶、泥土、明显机械伤和病虫害伤；无烧心、焦边、腐烂等现象，无抽薹</w:t>
            </w:r>
            <w:r>
              <w:rPr>
                <w:sz w:val="24"/>
              </w:rPr>
              <w:t>(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jc w:val="both"/>
            </w:pPr>
            <w:r>
              <w:rPr>
                <w:sz w:val="24"/>
              </w:rPr>
              <w:t xml:space="preserve">1.1.2.2 </w:t>
            </w:r>
            <w:r>
              <w:rPr>
                <w:sz w:val="24"/>
              </w:rPr>
              <w:t>茄果类（番茄、茄子、甜椒、辣椒等）：色鲜，果实圆整、光洁，成熟度适中，整齐，无烂果、异味、病虫害和明显机械损伤。</w:t>
            </w:r>
          </w:p>
          <w:p>
            <w:pPr>
              <w:pStyle w:val="null3"/>
              <w:jc w:val="both"/>
            </w:pPr>
            <w:r>
              <w:rPr>
                <w:sz w:val="24"/>
              </w:rPr>
              <w:t>瓜类（黄瓜、丝瓜、苦瓜、冬瓜、毛节瓜、南瓜、佛手瓜等）：</w:t>
            </w:r>
          </w:p>
          <w:p>
            <w:pPr>
              <w:pStyle w:val="null3"/>
              <w:jc w:val="both"/>
            </w:pPr>
            <w:r>
              <w:rPr>
                <w:sz w:val="24"/>
              </w:rPr>
              <w:t>形状、色泽一致，瓜条均匀，无疤点，无断裂，不带泥土，无畸形瓜、病虫害瓜、烂瓜，无明显机械伤。</w:t>
            </w:r>
          </w:p>
          <w:p>
            <w:pPr>
              <w:pStyle w:val="null3"/>
              <w:jc w:val="both"/>
            </w:pPr>
            <w:r>
              <w:rPr>
                <w:sz w:val="24"/>
              </w:rPr>
              <w:t xml:space="preserve">1.1.2.3 </w:t>
            </w:r>
            <w:r>
              <w:rPr>
                <w:sz w:val="24"/>
              </w:rPr>
              <w:t>根菜类（萝卜、胡萝卜、大头菜等）：皮细光滑，色泽良好，大小均匀，肉质脆嫩致密。新鲜，无畸形、裂痕、糠心、病虫害斑，不带泥沙，不带茎叶、须根。</w:t>
            </w:r>
          </w:p>
          <w:p>
            <w:pPr>
              <w:pStyle w:val="null3"/>
              <w:jc w:val="both"/>
            </w:pPr>
            <w:r>
              <w:rPr>
                <w:sz w:val="24"/>
              </w:rPr>
              <w:t xml:space="preserve">1.1.2.4 </w:t>
            </w:r>
            <w:r>
              <w:rPr>
                <w:sz w:val="24"/>
              </w:rPr>
              <w:t>薯芋类（马铃薯、芋、姜、红薯等）：色泽一致，不带泥沙，不带茎叶、须根，无机械和病虫害斑，无腐烂、干瘪。马铃薯皮不能变绿色，无发芽。</w:t>
            </w:r>
          </w:p>
          <w:p>
            <w:pPr>
              <w:pStyle w:val="null3"/>
              <w:jc w:val="both"/>
            </w:pPr>
            <w:r>
              <w:rPr>
                <w:sz w:val="24"/>
              </w:rPr>
              <w:t xml:space="preserve">1.1.2.5 </w:t>
            </w:r>
            <w:r>
              <w:rPr>
                <w:sz w:val="24"/>
              </w:rPr>
              <w:t>葱蒜类：允许葱和大蒜的青蒜保留干净须根，去老叶，韭菜去根去老叶，蒜头、洋葱要去枯叶；可食部分质地细嫩，不带泥沙杂质，无病虫害斑。</w:t>
            </w:r>
          </w:p>
          <w:p>
            <w:pPr>
              <w:pStyle w:val="null3"/>
              <w:jc w:val="both"/>
            </w:pPr>
            <w:r>
              <w:rPr>
                <w:sz w:val="24"/>
              </w:rPr>
              <w:t xml:space="preserve">1.1.2.6 </w:t>
            </w:r>
            <w:r>
              <w:rPr>
                <w:sz w:val="24"/>
              </w:rPr>
              <w:t>豆类：形态完整，成熟度适中，无病虫害斑。</w:t>
            </w:r>
          </w:p>
          <w:p>
            <w:pPr>
              <w:pStyle w:val="null3"/>
              <w:jc w:val="both"/>
            </w:pPr>
            <w:r>
              <w:rPr>
                <w:sz w:val="24"/>
              </w:rPr>
              <w:t xml:space="preserve">1.1.2.7 </w:t>
            </w:r>
            <w:r>
              <w:rPr>
                <w:sz w:val="24"/>
              </w:rPr>
              <w:t>水生类（茭白、藕、荸荠、慈菇等）：属同一品种规格，肉质鲜嫩，成熟度适中，无泥土、杂质、机械伤，不干瘪，不腐烂霉变，茭白不黑心。</w:t>
            </w:r>
          </w:p>
          <w:p>
            <w:pPr>
              <w:pStyle w:val="null3"/>
              <w:jc w:val="both"/>
            </w:pPr>
            <w:r>
              <w:rPr>
                <w:sz w:val="24"/>
              </w:rPr>
              <w:t xml:space="preserve">1.1.2.8 </w:t>
            </w:r>
            <w:r>
              <w:rPr>
                <w:sz w:val="24"/>
              </w:rPr>
              <w:t>多年生类（竹笋、芦笋等）：属同一品种规格，幼嫩，无病虫害斑，无明显机械伤。</w:t>
            </w:r>
          </w:p>
          <w:p>
            <w:pPr>
              <w:pStyle w:val="null3"/>
              <w:jc w:val="both"/>
            </w:pPr>
            <w:r>
              <w:rPr>
                <w:sz w:val="24"/>
              </w:rPr>
              <w:t xml:space="preserve">1.1.2.9 </w:t>
            </w:r>
            <w:r>
              <w:rPr>
                <w:sz w:val="24"/>
              </w:rPr>
              <w:t>芽苗类（绿豆芽、黄豆芽、香椿苗等）：芽苗幼嫩，不带豆壳杂质，新鲜，不浸水。</w:t>
            </w:r>
          </w:p>
          <w:p>
            <w:pPr>
              <w:pStyle w:val="null3"/>
              <w:jc w:val="both"/>
            </w:pPr>
            <w:r>
              <w:rPr>
                <w:sz w:val="24"/>
              </w:rPr>
              <w:t xml:space="preserve">1.1.3 </w:t>
            </w:r>
            <w:r>
              <w:rPr>
                <w:sz w:val="24"/>
              </w:rPr>
              <w:t>豆制品类感官质量要求</w:t>
            </w:r>
          </w:p>
          <w:p>
            <w:pPr>
              <w:pStyle w:val="null3"/>
              <w:jc w:val="both"/>
            </w:pPr>
            <w:r>
              <w:rPr>
                <w:sz w:val="24"/>
              </w:rPr>
              <w:t xml:space="preserve">1.1.3.1 </w:t>
            </w:r>
            <w:r>
              <w:rPr>
                <w:sz w:val="24"/>
              </w:rPr>
              <w:t>豆腐：腐呈均匀的乳白色或淡黄色，稍有光泽，块形完整，软硬适度，富有一定的弹性，质地细嫩，结构均匀，无杂质，具有豆腐特有的香味，取样品品尝时口感细腻鲜嫩，味道纯正清香。</w:t>
            </w:r>
          </w:p>
          <w:p>
            <w:pPr>
              <w:pStyle w:val="null3"/>
              <w:jc w:val="both"/>
            </w:pPr>
            <w:r>
              <w:rPr>
                <w:sz w:val="24"/>
              </w:rPr>
              <w:t xml:space="preserve">1.1.3.2 </w:t>
            </w:r>
            <w:r>
              <w:rPr>
                <w:sz w:val="24"/>
              </w:rPr>
              <w:t>油炸豆腐：金黄色或棕黄色，色彩鲜艳而有光泽，块形整齐，有弹性，皮脆，内质呈蜂窝状，不粘不散，无杂质，具有豆腐泡特有的清香风味，无其他任何不良气味，取样品细细咀嚼，外皮酥脆适口，泡内软嫩，咸香适度，具有豆腐泡固有的滋味。</w:t>
            </w:r>
            <w:r>
              <w:rPr>
                <w:sz w:val="24"/>
              </w:rPr>
              <w:t xml:space="preserve">   </w:t>
            </w:r>
          </w:p>
          <w:p>
            <w:pPr>
              <w:pStyle w:val="null3"/>
              <w:jc w:val="both"/>
            </w:pPr>
            <w:r>
              <w:rPr>
                <w:sz w:val="24"/>
              </w:rPr>
              <w:t xml:space="preserve">1.1.4 </w:t>
            </w:r>
            <w:r>
              <w:rPr>
                <w:sz w:val="24"/>
              </w:rPr>
              <w:t>蔬菜包装与标志要求：</w:t>
            </w:r>
          </w:p>
          <w:p>
            <w:pPr>
              <w:pStyle w:val="null3"/>
              <w:jc w:val="both"/>
            </w:pPr>
            <w:r>
              <w:rPr>
                <w:sz w:val="24"/>
              </w:rPr>
              <w:t xml:space="preserve">1.1.4.1 </w:t>
            </w:r>
            <w:r>
              <w:rPr>
                <w:sz w:val="24"/>
              </w:rPr>
              <w:t>包装：容器</w:t>
            </w:r>
            <w:r>
              <w:rPr>
                <w:sz w:val="24"/>
              </w:rPr>
              <w:t>(框、箱、袋)要求清洁、干燥、牢固、透气，无污染、无异味、无霉变现象；</w:t>
            </w:r>
          </w:p>
          <w:p>
            <w:pPr>
              <w:pStyle w:val="null3"/>
              <w:jc w:val="both"/>
            </w:pPr>
            <w:r>
              <w:rPr>
                <w:sz w:val="24"/>
              </w:rPr>
              <w:t xml:space="preserve">1.1.4.2 </w:t>
            </w:r>
            <w:r>
              <w:rPr>
                <w:sz w:val="24"/>
              </w:rPr>
              <w:t>标志：每件包装必须按《农产品包装和标识管理办法》贴标签，并标明产地、品种、净含量、生产单位及地址和采收日期。</w:t>
            </w:r>
          </w:p>
          <w:p>
            <w:pPr>
              <w:pStyle w:val="null3"/>
              <w:jc w:val="both"/>
            </w:pPr>
            <w:r>
              <w:rPr>
                <w:sz w:val="24"/>
              </w:rPr>
              <w:t xml:space="preserve">1.1.4.3 </w:t>
            </w:r>
            <w:r>
              <w:rPr>
                <w:sz w:val="24"/>
              </w:rPr>
              <w:t>食品供应链要求：所有食品的来源必须清晰。蔬菜来源应当于受到地方政府部门监管的自有基地、商品菜基地或蔬菜专业流通市场，严禁收购散户农民的蔬菜供应。</w:t>
            </w:r>
          </w:p>
          <w:p>
            <w:pPr>
              <w:pStyle w:val="null3"/>
              <w:jc w:val="both"/>
            </w:pPr>
            <w:r>
              <w:rPr>
                <w:sz w:val="24"/>
              </w:rPr>
              <w:t xml:space="preserve">1.1.4.4 </w:t>
            </w:r>
            <w:r>
              <w:rPr>
                <w:sz w:val="24"/>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jc w:val="both"/>
            </w:pPr>
            <w:r>
              <w:rPr>
                <w:sz w:val="24"/>
              </w:rPr>
              <w:t xml:space="preserve">1.1.4.5 </w:t>
            </w:r>
            <w:r>
              <w:rPr>
                <w:sz w:val="24"/>
              </w:rPr>
              <w:t>对蔬菜生产商的管理要求：菜地配有专用的农药喷洒用具及其他农用器具；蔬菜采收后需用清洁、无污染的运输工具运抵加工地点。</w:t>
            </w:r>
          </w:p>
          <w:p>
            <w:pPr>
              <w:pStyle w:val="null3"/>
              <w:jc w:val="both"/>
            </w:pPr>
            <w:r>
              <w:rPr>
                <w:sz w:val="24"/>
              </w:rPr>
              <w:t xml:space="preserve">1.1.4.6 </w:t>
            </w:r>
            <w:r>
              <w:rPr>
                <w:sz w:val="24"/>
              </w:rPr>
              <w:t>对蔬菜生产商环境要求：菜地周围需设有隔离网、隔离带或其他有效的隔离措施，确保不受临近农田施肥和用药污染；菜地周围无养殖场、化工厂、垃圾处理场、医院以及污水排放管道等污染源。</w:t>
            </w:r>
          </w:p>
          <w:p>
            <w:pPr>
              <w:pStyle w:val="null3"/>
              <w:jc w:val="both"/>
            </w:pPr>
            <w:r>
              <w:rPr>
                <w:sz w:val="24"/>
              </w:rPr>
              <w:t xml:space="preserve">1.1.4.7 </w:t>
            </w:r>
            <w:r>
              <w:rPr>
                <w:sz w:val="24"/>
              </w:rPr>
              <w:t>对蔬菜生产商水源要求：菜地应有清洁无污染的灌溉水源；灌溉水井设有防护设施。灌溉水源需经检测验证符合规定要求，并一年内在蔬菜种植过程对水源进行</w:t>
            </w:r>
            <w:r>
              <w:rPr>
                <w:sz w:val="24"/>
              </w:rPr>
              <w:t>2 次监测。</w:t>
            </w:r>
          </w:p>
          <w:p>
            <w:pPr>
              <w:pStyle w:val="null3"/>
              <w:jc w:val="both"/>
            </w:pPr>
            <w:r>
              <w:rPr>
                <w:sz w:val="24"/>
              </w:rPr>
              <w:t xml:space="preserve">1.1.4.8 </w:t>
            </w:r>
            <w:r>
              <w:rPr>
                <w:sz w:val="24"/>
              </w:rPr>
              <w:t>农药要求：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jc w:val="both"/>
            </w:pPr>
            <w:r>
              <w:rPr>
                <w:sz w:val="24"/>
              </w:rPr>
              <w:t xml:space="preserve">1.1.4.9 </w:t>
            </w:r>
            <w:r>
              <w:rPr>
                <w:sz w:val="24"/>
              </w:rPr>
              <w:t>蔬菜卫生质量要求：卫生质量指标，应符合我国无公害蔬菜上的卫生指标规定。</w:t>
            </w:r>
          </w:p>
          <w:p>
            <w:pPr>
              <w:pStyle w:val="null3"/>
              <w:jc w:val="both"/>
            </w:pPr>
            <w:r>
              <w:rPr>
                <w:sz w:val="24"/>
              </w:rPr>
              <w:t xml:space="preserve">1.1.4.10 </w:t>
            </w:r>
            <w:r>
              <w:rPr>
                <w:sz w:val="24"/>
              </w:rPr>
              <w:t>农药残留标准要求：投标人需承诺所供蔬菜符合以下质量要求及农药残留不超过国家限量标准，若不符合</w:t>
            </w:r>
            <w:r>
              <w:rPr>
                <w:sz w:val="24"/>
              </w:rPr>
              <w:t>,愿意接受退货处理并承担违约责任。</w:t>
            </w:r>
          </w:p>
          <w:p>
            <w:pPr>
              <w:pStyle w:val="null3"/>
              <w:jc w:val="both"/>
            </w:pPr>
            <w:r>
              <w:rPr>
                <w:sz w:val="24"/>
              </w:rPr>
              <w:t xml:space="preserve">1.1.4.11 </w:t>
            </w:r>
            <w:r>
              <w:rPr>
                <w:sz w:val="24"/>
              </w:rPr>
              <w:t>不得检出甲胺磷、甲拌磷、氧化乐果、</w:t>
            </w:r>
            <w:r>
              <w:rPr>
                <w:sz w:val="24"/>
              </w:rPr>
              <w:t>甲基对硫磷、</w:t>
            </w:r>
            <w:r>
              <w:rPr>
                <w:sz w:val="24"/>
              </w:rPr>
              <w:t>呋喃丹</w:t>
            </w:r>
          </w:p>
          <w:p>
            <w:pPr>
              <w:pStyle w:val="null3"/>
              <w:jc w:val="both"/>
            </w:pPr>
            <w:r>
              <w:rPr>
                <w:sz w:val="24"/>
              </w:rPr>
              <w:t>百菌清</w:t>
            </w:r>
            <w:r>
              <w:rPr>
                <w:sz w:val="24"/>
              </w:rPr>
              <w:t>≤1.0；多菌灵≤0.5；汞（以Hg 计） ≤0.01；铅（以Pb 计）≤0.2；砷（以As 计）≤0.5；氟（以F 计）≤0.5；硝酸盐（以NaNO3计）瓜果类≤600；叶菜根茎类≤1200；亚硝酸盐（以NaNO2计）≤4。</w:t>
            </w:r>
          </w:p>
          <w:p>
            <w:pPr>
              <w:pStyle w:val="null3"/>
              <w:jc w:val="both"/>
            </w:pPr>
            <w:r>
              <w:rPr>
                <w:sz w:val="24"/>
              </w:rPr>
              <w:t>1.1.5</w:t>
            </w:r>
            <w:r>
              <w:rPr>
                <w:sz w:val="24"/>
              </w:rPr>
              <w:t>农药使用标准：农药按其毒性来分有高毒、中毒、低毒之别，无公害果品对农药要求是优先采用低毒农药，有限度的使用中毒农药，严禁使用高毒、高残留农药和</w:t>
            </w:r>
            <w:r>
              <w:rPr>
                <w:sz w:val="24"/>
              </w:rPr>
              <w:t>“三致”（致癌、致畸、致突变）农药。</w:t>
            </w:r>
          </w:p>
          <w:p>
            <w:pPr>
              <w:pStyle w:val="null3"/>
              <w:jc w:val="both"/>
            </w:pPr>
            <w:r>
              <w:rPr>
                <w:sz w:val="24"/>
              </w:rPr>
              <w:t>备注：</w:t>
            </w:r>
          </w:p>
          <w:p>
            <w:pPr>
              <w:pStyle w:val="null3"/>
              <w:jc w:val="both"/>
            </w:pPr>
            <w:r>
              <w:rPr>
                <w:sz w:val="24"/>
              </w:rPr>
              <w:t>①禁止使用的农药品种：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jc w:val="both"/>
            </w:pPr>
            <w:r>
              <w:rPr>
                <w:sz w:val="24"/>
              </w:rPr>
              <w:t>②提倡使用的农药品种：微生物源杀虫、杀菌剂如Bt、白僵菌、阿维菌素、中生菌素、多氧霉素、农抗120 等；植物源杀虫剂如烟碱、苦参碱、印楝素、除虫菊、鱼藤、茴蒿素、松脂合剂等；昆虫生长调节剂如灭幼脲、除虫脲、卡死克、扑虱灵等；矿物源杀虫、杀菌剂如机油乳油、柴油乳油、腐必清以及由硫酸铜和硫黄分别配制的多种药剂等；低毒、低残留化学农药如吡虫啉、马拉硫磷、辛硫磷、敌百虫、双甲脒、尼索朗、克螨特、螨死净、菌毒清、代森锰锌类（喷克、大生M－45）、新星、甲基托布津、多菌灵、扑海因、粉锈宁、甲霜灵、百菌清等。</w:t>
            </w:r>
          </w:p>
          <w:p>
            <w:pPr>
              <w:pStyle w:val="null3"/>
              <w:jc w:val="both"/>
            </w:pPr>
            <w:r>
              <w:rPr>
                <w:sz w:val="24"/>
              </w:rPr>
              <w:t>③</w:t>
            </w:r>
            <w:r>
              <w:rPr>
                <w:sz w:val="24"/>
              </w:rPr>
              <w:t>有限制地使用中等毒性农药：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4"/>
              </w:rPr>
              <w:t>20 天应停止喷洒农药，以保证果品中无残留，或虽有少量残留但不超标。</w:t>
            </w:r>
          </w:p>
          <w:p>
            <w:pPr>
              <w:pStyle w:val="null3"/>
              <w:jc w:val="both"/>
            </w:pPr>
            <w:r>
              <w:rPr>
                <w:sz w:val="24"/>
              </w:rPr>
              <w:t xml:space="preserve">1.2 </w:t>
            </w:r>
            <w:r>
              <w:rPr>
                <w:sz w:val="24"/>
              </w:rPr>
              <w:t>水果类要求</w:t>
            </w:r>
          </w:p>
          <w:p>
            <w:pPr>
              <w:pStyle w:val="null3"/>
              <w:jc w:val="both"/>
            </w:pPr>
            <w:r>
              <w:rPr>
                <w:sz w:val="24"/>
              </w:rPr>
              <w:t xml:space="preserve">1.2.1 </w:t>
            </w:r>
            <w:r>
              <w:rPr>
                <w:sz w:val="24"/>
              </w:rPr>
              <w:t>水果的品种：苹果、橙子、柑、石榴、杨桃、香蕉、哈密瓜、西瓜、提子、水晶梨、香梨、沙田柚、火龙果等，具体提供的品种顺应季节变化。</w:t>
            </w:r>
          </w:p>
          <w:p>
            <w:pPr>
              <w:pStyle w:val="null3"/>
              <w:jc w:val="both"/>
            </w:pPr>
            <w:r>
              <w:rPr>
                <w:sz w:val="24"/>
              </w:rPr>
              <w:t xml:space="preserve">1.2.2 </w:t>
            </w:r>
            <w:r>
              <w:rPr>
                <w:sz w:val="24"/>
              </w:rPr>
              <w:t>质量要求：</w:t>
            </w:r>
          </w:p>
          <w:p>
            <w:pPr>
              <w:pStyle w:val="null3"/>
              <w:jc w:val="both"/>
            </w:pPr>
            <w:r>
              <w:rPr>
                <w:sz w:val="24"/>
              </w:rPr>
              <w:t>水果供应链要求：所有水果的来源必须清晰。所提供的水果应当色泽光鲜、水润饱满、无腐烂，果品表面清洁新鲜，无病虫害和机械损伤，带有芳香味。中标供应商所提供的果品应符合国家规定的绿色果品要求。应是优质、洁净，其品质、营养价值和卫生安全指标应严格符合国家的规定及相关食品卫生标准。</w:t>
            </w:r>
          </w:p>
          <w:p>
            <w:pPr>
              <w:pStyle w:val="null3"/>
              <w:jc w:val="both"/>
            </w:pPr>
            <w:r>
              <w:rPr>
                <w:sz w:val="24"/>
              </w:rPr>
              <w:t xml:space="preserve">1.2.3 </w:t>
            </w:r>
            <w:r>
              <w:rPr>
                <w:sz w:val="24"/>
              </w:rPr>
              <w:t>水果检验标准</w:t>
            </w:r>
            <w:r>
              <w:rPr>
                <w:sz w:val="24"/>
              </w:rPr>
              <w:t>(果品感官鉴别要点)：目测、鼻嗅和口尝。目测是就果品的成熟度和是否具有该品种应有的色泽及形态特征，果型是否端正，个头大小是否基本一致，果品表面是否清洁新鲜，有无病虫害和机械损伤等做出辨别。鼻嗅即通过果品芳香味是否改变鉴别是否变质。口尝感知果品滋味是否正常，果肉的质地是否良好。干果品较鲜果的含水量低或是经过了干制，其感官鉴别原则与指标和前述三项相同。</w:t>
            </w:r>
          </w:p>
          <w:p>
            <w:pPr>
              <w:pStyle w:val="null3"/>
              <w:jc w:val="both"/>
            </w:pPr>
            <w:r>
              <w:rPr>
                <w:sz w:val="24"/>
              </w:rPr>
              <w:t xml:space="preserve">1.2.4 </w:t>
            </w:r>
            <w:r>
              <w:rPr>
                <w:sz w:val="24"/>
              </w:rPr>
              <w:t>主要水果质量标准</w:t>
            </w:r>
            <w:r>
              <w:rPr>
                <w:sz w:val="24"/>
              </w:rPr>
              <w:t>:</w:t>
            </w:r>
          </w:p>
          <w:p>
            <w:pPr>
              <w:pStyle w:val="null3"/>
              <w:jc w:val="both"/>
            </w:pPr>
            <w:r>
              <w:rPr>
                <w:sz w:val="24"/>
              </w:rPr>
              <w:t xml:space="preserve">1.2.4.1 </w:t>
            </w:r>
            <w:r>
              <w:rPr>
                <w:sz w:val="24"/>
              </w:rPr>
              <w:t>柑橘类</w:t>
            </w:r>
            <w:r>
              <w:rPr>
                <w:sz w:val="24"/>
              </w:rPr>
              <w:t>:果实结实、有弹性,干掂有重量感,果形完整、有色泽、无疤痕、不萎缩、变色、受挤压变形,柚类无褐斑、黑点；</w:t>
            </w:r>
          </w:p>
          <w:p>
            <w:pPr>
              <w:pStyle w:val="null3"/>
              <w:jc w:val="both"/>
            </w:pPr>
            <w:r>
              <w:rPr>
                <w:sz w:val="24"/>
              </w:rPr>
              <w:t xml:space="preserve">1.2.4.2 </w:t>
            </w:r>
            <w:r>
              <w:rPr>
                <w:sz w:val="24"/>
              </w:rPr>
              <w:t>苹果类</w:t>
            </w:r>
            <w:r>
              <w:rPr>
                <w:sz w:val="24"/>
              </w:rPr>
              <w:t>:结实、多汁、有光泽,表面光滑,无压伤、疤痕不干皱；</w:t>
            </w:r>
          </w:p>
          <w:p>
            <w:pPr>
              <w:pStyle w:val="null3"/>
              <w:jc w:val="both"/>
            </w:pPr>
            <w:r>
              <w:rPr>
                <w:sz w:val="24"/>
              </w:rPr>
              <w:t xml:space="preserve">1.2.4.3 </w:t>
            </w:r>
            <w:r>
              <w:rPr>
                <w:sz w:val="24"/>
              </w:rPr>
              <w:t>梨类</w:t>
            </w:r>
            <w:r>
              <w:rPr>
                <w:sz w:val="24"/>
              </w:rPr>
              <w:t>:结实、甜而多汁,个体均匀、不变色、干皱,无压伤；</w:t>
            </w:r>
          </w:p>
          <w:p>
            <w:pPr>
              <w:pStyle w:val="null3"/>
              <w:jc w:val="both"/>
            </w:pPr>
            <w:r>
              <w:rPr>
                <w:sz w:val="24"/>
              </w:rPr>
              <w:t xml:space="preserve">1.2.4.4 </w:t>
            </w:r>
            <w:r>
              <w:rPr>
                <w:sz w:val="24"/>
              </w:rPr>
              <w:t>桃类</w:t>
            </w:r>
            <w:r>
              <w:rPr>
                <w:sz w:val="24"/>
              </w:rPr>
              <w:t>:果皮粉红带绒毛,不过熟略硬,果肉香甜爽滑多汁；</w:t>
            </w:r>
          </w:p>
          <w:p>
            <w:pPr>
              <w:pStyle w:val="null3"/>
              <w:jc w:val="both"/>
            </w:pPr>
            <w:r>
              <w:rPr>
                <w:sz w:val="24"/>
              </w:rPr>
              <w:t xml:space="preserve">1.2.4.5 </w:t>
            </w:r>
            <w:r>
              <w:rPr>
                <w:sz w:val="24"/>
              </w:rPr>
              <w:t>浆果类</w:t>
            </w:r>
            <w:r>
              <w:rPr>
                <w:sz w:val="24"/>
              </w:rPr>
              <w:t>:果实结实饱满,大小均匀,无压伤；</w:t>
            </w:r>
          </w:p>
          <w:p>
            <w:pPr>
              <w:pStyle w:val="null3"/>
              <w:jc w:val="both"/>
            </w:pPr>
            <w:r>
              <w:rPr>
                <w:sz w:val="24"/>
              </w:rPr>
              <w:t xml:space="preserve">1.2.4.6 </w:t>
            </w:r>
            <w:r>
              <w:rPr>
                <w:sz w:val="24"/>
              </w:rPr>
              <w:t>瓜类</w:t>
            </w:r>
            <w:r>
              <w:rPr>
                <w:sz w:val="24"/>
              </w:rPr>
              <w:t>:果形完整,结实、无开裂、压伤；</w:t>
            </w:r>
          </w:p>
          <w:p>
            <w:pPr>
              <w:pStyle w:val="null3"/>
              <w:jc w:val="both"/>
            </w:pPr>
            <w:r>
              <w:rPr>
                <w:sz w:val="24"/>
              </w:rPr>
              <w:t xml:space="preserve">1.2.4.7 </w:t>
            </w:r>
            <w:r>
              <w:rPr>
                <w:sz w:val="24"/>
              </w:rPr>
              <w:t>热带水果类：</w:t>
            </w:r>
          </w:p>
          <w:p>
            <w:pPr>
              <w:pStyle w:val="null3"/>
              <w:jc w:val="both"/>
            </w:pPr>
            <w:r>
              <w:rPr>
                <w:sz w:val="24"/>
              </w:rPr>
              <w:t xml:space="preserve">1.2.4.7.1 </w:t>
            </w:r>
            <w:r>
              <w:rPr>
                <w:sz w:val="24"/>
              </w:rPr>
              <w:t>火龙果</w:t>
            </w:r>
            <w:r>
              <w:rPr>
                <w:sz w:val="24"/>
              </w:rPr>
              <w:t>:表皮鲜红,叶片鲜绿,结实而有弹性,果肉白、有黑色种子,口味淡甜；</w:t>
            </w:r>
          </w:p>
          <w:p>
            <w:pPr>
              <w:pStyle w:val="null3"/>
              <w:jc w:val="both"/>
            </w:pPr>
            <w:r>
              <w:rPr>
                <w:sz w:val="24"/>
              </w:rPr>
              <w:t>1.2.4.7.2</w:t>
            </w:r>
            <w:r>
              <w:rPr>
                <w:sz w:val="24"/>
              </w:rPr>
              <w:t>芒果</w:t>
            </w:r>
            <w:r>
              <w:rPr>
                <w:sz w:val="24"/>
              </w:rPr>
              <w:t>:果粒大小均匀,果皮光滑细腻,果肉幼滑甜香；</w:t>
            </w:r>
          </w:p>
          <w:p>
            <w:pPr>
              <w:pStyle w:val="null3"/>
              <w:jc w:val="both"/>
            </w:pPr>
            <w:r>
              <w:rPr>
                <w:sz w:val="24"/>
              </w:rPr>
              <w:t>1.2.4.7.3</w:t>
            </w:r>
            <w:r>
              <w:rPr>
                <w:sz w:val="24"/>
              </w:rPr>
              <w:t>香蕉</w:t>
            </w:r>
            <w:r>
              <w:rPr>
                <w:sz w:val="24"/>
              </w:rPr>
              <w:t>:果实象牙状,未成熟青绿色、成熟后鲜黄色,软糯香甜。</w:t>
            </w:r>
          </w:p>
          <w:p>
            <w:pPr>
              <w:pStyle w:val="null3"/>
              <w:jc w:val="both"/>
            </w:pPr>
            <w:r>
              <w:rPr>
                <w:sz w:val="24"/>
              </w:rPr>
              <w:t>1.2.4.7.4</w:t>
            </w:r>
            <w:r>
              <w:rPr>
                <w:sz w:val="24"/>
              </w:rPr>
              <w:t>龙眼</w:t>
            </w:r>
            <w:r>
              <w:rPr>
                <w:sz w:val="24"/>
              </w:rPr>
              <w:t>:果实小而圆,果皮浅咖啡色,果肉甜多汁。单果重16-25 克；</w:t>
            </w:r>
          </w:p>
          <w:p>
            <w:pPr>
              <w:pStyle w:val="null3"/>
              <w:jc w:val="both"/>
            </w:pPr>
            <w:r>
              <w:rPr>
                <w:sz w:val="24"/>
              </w:rPr>
              <w:t>1.2.4.7.5</w:t>
            </w:r>
            <w:r>
              <w:rPr>
                <w:sz w:val="24"/>
              </w:rPr>
              <w:t>杨桃</w:t>
            </w:r>
            <w:r>
              <w:rPr>
                <w:sz w:val="24"/>
              </w:rPr>
              <w:t>:果实呈星形,色浅绿,成熟后金黄色,表皮有光泽,果肉晶莹,口味酸酣；</w:t>
            </w:r>
          </w:p>
          <w:p>
            <w:pPr>
              <w:pStyle w:val="null3"/>
              <w:jc w:val="both"/>
            </w:pPr>
            <w:r>
              <w:rPr>
                <w:sz w:val="24"/>
              </w:rPr>
              <w:t>1.2.4.7.6</w:t>
            </w:r>
            <w:r>
              <w:rPr>
                <w:sz w:val="24"/>
              </w:rPr>
              <w:t>菠萝</w:t>
            </w:r>
            <w:r>
              <w:rPr>
                <w:sz w:val="24"/>
              </w:rPr>
              <w:t>:果皮厚、有突出果眼呈鳞状,果形椭圆,果肉黄色,肉质脆嫩爽酣,纤维少冠顶叶青绿；</w:t>
            </w:r>
          </w:p>
          <w:p>
            <w:pPr>
              <w:pStyle w:val="null3"/>
              <w:jc w:val="both"/>
            </w:pPr>
            <w:r>
              <w:rPr>
                <w:sz w:val="24"/>
              </w:rPr>
              <w:t xml:space="preserve">1.3 </w:t>
            </w:r>
            <w:r>
              <w:rPr>
                <w:sz w:val="24"/>
              </w:rPr>
              <w:t>水产、冰鲜鱼类</w:t>
            </w:r>
          </w:p>
          <w:p>
            <w:pPr>
              <w:pStyle w:val="null3"/>
              <w:jc w:val="both"/>
            </w:pPr>
            <w:r>
              <w:rPr>
                <w:sz w:val="24"/>
              </w:rPr>
              <w:t xml:space="preserve">1.3.1 </w:t>
            </w:r>
            <w:r>
              <w:rPr>
                <w:sz w:val="24"/>
              </w:rPr>
              <w:t>塘鱼类：含罗非鱼、草鱼、鳊鱼、鳙鱼、鲢鱼等。鲜活塘鱼符合《</w:t>
            </w:r>
            <w:r>
              <w:rPr>
                <w:sz w:val="24"/>
              </w:rPr>
              <w:t>SC/T 3108-2011鲜活青鱼、草鱼、鲢、鳙、鲤》相关标准。</w:t>
            </w:r>
          </w:p>
          <w:p>
            <w:pPr>
              <w:pStyle w:val="null3"/>
              <w:jc w:val="both"/>
            </w:pPr>
            <w:r>
              <w:rPr>
                <w:sz w:val="24"/>
              </w:rPr>
              <w:t xml:space="preserve">1.3.2 </w:t>
            </w:r>
            <w:r>
              <w:rPr>
                <w:sz w:val="24"/>
              </w:rPr>
              <w:t>鱼体健康，体态匀称，游动活泼，体色鲜明，体表光滑，眼睛亮丽，鳞片鳍条完好；来源可靠放心，无毒、无害、无污染。</w:t>
            </w:r>
          </w:p>
          <w:p>
            <w:pPr>
              <w:pStyle w:val="null3"/>
              <w:jc w:val="both"/>
            </w:pPr>
            <w:r>
              <w:rPr>
                <w:sz w:val="24"/>
              </w:rPr>
              <w:t xml:space="preserve">1.3.3 </w:t>
            </w:r>
            <w:r>
              <w:rPr>
                <w:sz w:val="24"/>
              </w:rPr>
              <w:t>冷冻鱼类：鱼体健康，肉质饱满结实、新鲜、有弹性，眼睛清亮，角膜透明，色泽明显，鳞片上覆有冻结的透明黏液层，无腐烂异味，无离骨脱刺现象。鱼类（如白仓、太阳鱼、红杉等）需杀净、去鳞，重量要保证每条大约在</w:t>
            </w:r>
            <w:r>
              <w:rPr>
                <w:sz w:val="24"/>
              </w:rPr>
              <w:t>3-4两左右。</w:t>
            </w:r>
          </w:p>
          <w:p>
            <w:pPr>
              <w:pStyle w:val="null3"/>
              <w:jc w:val="both"/>
            </w:pPr>
            <w:r>
              <w:rPr>
                <w:sz w:val="24"/>
              </w:rPr>
              <w:t>2、猪肉、牛肉、羊肉、家禽类</w:t>
            </w:r>
          </w:p>
          <w:p>
            <w:pPr>
              <w:pStyle w:val="null3"/>
              <w:jc w:val="both"/>
            </w:pPr>
            <w:r>
              <w:rPr>
                <w:sz w:val="24"/>
              </w:rPr>
              <w:t xml:space="preserve">2.1 </w:t>
            </w:r>
            <w:r>
              <w:rPr>
                <w:sz w:val="24"/>
              </w:rPr>
              <w:t>鲜肉要求：所供货物应保持较好的外观和质量等级，符合国家标准，保证无异味、无霉烂变质，肉类保证来源于正规肉联厂，供货时须提交肉联厂的验收单及当批次有效的动物检疫合格证复印件（原件核查），鲜肉确保每日新鲜、无异味。</w:t>
            </w:r>
          </w:p>
          <w:p>
            <w:pPr>
              <w:pStyle w:val="null3"/>
              <w:jc w:val="both"/>
            </w:pPr>
            <w:r>
              <w:rPr>
                <w:sz w:val="24"/>
              </w:rPr>
              <w:t xml:space="preserve">2.2 </w:t>
            </w:r>
            <w:r>
              <w:rPr>
                <w:sz w:val="24"/>
              </w:rPr>
              <w:t>冻肉</w:t>
            </w:r>
            <w:r>
              <w:rPr>
                <w:sz w:val="24"/>
              </w:rPr>
              <w:t>要求：</w:t>
            </w:r>
            <w:r>
              <w:rPr>
                <w:sz w:val="24"/>
              </w:rPr>
              <w:t>冷冻肉要求肉体冻实而坚硬，无化冻现象，肉质紧密而有弹性，色泽均匀，不粘手，交货时干净、无异味。塑料周转盒包装或纸箱包装。产品合格证齐全，注明生产日期，保质期内收货。</w:t>
            </w:r>
          </w:p>
          <w:p>
            <w:pPr>
              <w:pStyle w:val="null3"/>
              <w:jc w:val="both"/>
            </w:pPr>
            <w:r>
              <w:rPr>
                <w:sz w:val="24"/>
              </w:rPr>
              <w:t xml:space="preserve">2.3 </w:t>
            </w:r>
            <w:r>
              <w:rPr>
                <w:sz w:val="24"/>
              </w:rPr>
              <w:t>腊肉、腊肠要求：</w:t>
            </w:r>
          </w:p>
          <w:p>
            <w:pPr>
              <w:pStyle w:val="null3"/>
              <w:jc w:val="both"/>
            </w:pPr>
            <w:r>
              <w:rPr>
                <w:sz w:val="24"/>
              </w:rPr>
              <w:t xml:space="preserve">2.3.1 </w:t>
            </w:r>
            <w:r>
              <w:rPr>
                <w:sz w:val="24"/>
              </w:rPr>
              <w:t>腊肉：符合国家标准，优质腊肉色泽鲜明，肌肉暗红色，脂肪透明呈乳白色，肉干燥结实，带有固有的腊式香味；</w:t>
            </w:r>
          </w:p>
          <w:p>
            <w:pPr>
              <w:pStyle w:val="null3"/>
              <w:jc w:val="both"/>
            </w:pPr>
            <w:r>
              <w:rPr>
                <w:sz w:val="24"/>
              </w:rPr>
              <w:t xml:space="preserve">2.3.2 </w:t>
            </w:r>
            <w:r>
              <w:rPr>
                <w:sz w:val="24"/>
              </w:rPr>
              <w:t>腊肠：符合国家标准，品质好的腊肠是肠衣干燥，不发霉，无粘液，肠衣与肉馅紧密联在一起，表面紧而有弹性，色泽均匀，肥肉色白，瘦肉色红，无灰色斑点，气味芳香。</w:t>
            </w:r>
          </w:p>
          <w:p>
            <w:pPr>
              <w:pStyle w:val="null3"/>
              <w:jc w:val="both"/>
            </w:pPr>
            <w:r>
              <w:rPr>
                <w:sz w:val="24"/>
              </w:rPr>
              <w:t xml:space="preserve">2.4 </w:t>
            </w:r>
            <w:r>
              <w:rPr>
                <w:sz w:val="24"/>
              </w:rPr>
              <w:t>家禽要求</w:t>
            </w:r>
          </w:p>
          <w:p>
            <w:pPr>
              <w:pStyle w:val="null3"/>
              <w:jc w:val="both"/>
            </w:pPr>
            <w:r>
              <w:rPr>
                <w:sz w:val="24"/>
              </w:rPr>
              <w:t>新鲜光禽：光禽是指经宰杀去毛以后的鸡、鸭、鹅等禽类，质量好坏，是否新鲜，主要根据以下几方面来判别：</w:t>
            </w:r>
          </w:p>
          <w:p>
            <w:pPr>
              <w:pStyle w:val="null3"/>
              <w:jc w:val="both"/>
            </w:pPr>
            <w:r>
              <w:rPr>
                <w:sz w:val="24"/>
              </w:rPr>
              <w:t xml:space="preserve">2.4.1 </w:t>
            </w:r>
            <w:r>
              <w:rPr>
                <w:sz w:val="24"/>
              </w:rPr>
              <w:t>喙有光泽、干燥、无粘液；</w:t>
            </w:r>
          </w:p>
          <w:p>
            <w:pPr>
              <w:pStyle w:val="null3"/>
              <w:jc w:val="both"/>
            </w:pPr>
            <w:r>
              <w:rPr>
                <w:sz w:val="24"/>
              </w:rPr>
              <w:t xml:space="preserve">2.4.2 </w:t>
            </w:r>
            <w:r>
              <w:rPr>
                <w:sz w:val="24"/>
              </w:rPr>
              <w:t>口腔：新鲜的光禽口腔粘膜呈淡玫瑰色，有光泽、洁净、无异味；</w:t>
            </w:r>
          </w:p>
          <w:p>
            <w:pPr>
              <w:pStyle w:val="null3"/>
              <w:jc w:val="both"/>
            </w:pPr>
            <w:r>
              <w:rPr>
                <w:sz w:val="24"/>
              </w:rPr>
              <w:t xml:space="preserve">2.4.3 </w:t>
            </w:r>
            <w:r>
              <w:rPr>
                <w:sz w:val="24"/>
              </w:rPr>
              <w:t>新鲜的光禽眼睛明亮，充满整个眼窝；</w:t>
            </w:r>
          </w:p>
          <w:p>
            <w:pPr>
              <w:pStyle w:val="null3"/>
              <w:jc w:val="both"/>
            </w:pPr>
            <w:r>
              <w:rPr>
                <w:sz w:val="24"/>
              </w:rPr>
              <w:t xml:space="preserve">2.4.4 </w:t>
            </w:r>
            <w:r>
              <w:rPr>
                <w:sz w:val="24"/>
              </w:rPr>
              <w:t>皮肤：新鲜的光禽皮肤上毛孔隆起，表面干燥而紧缩，呈乳白色或淡黄色，稍带微红，无异味；</w:t>
            </w:r>
          </w:p>
          <w:p>
            <w:pPr>
              <w:pStyle w:val="null3"/>
              <w:jc w:val="both"/>
            </w:pPr>
            <w:r>
              <w:rPr>
                <w:sz w:val="24"/>
              </w:rPr>
              <w:t xml:space="preserve">2.4.5 </w:t>
            </w:r>
            <w:r>
              <w:rPr>
                <w:sz w:val="24"/>
              </w:rPr>
              <w:t>脂肪：新鲜的光禽脂肪呈淡黄色或黄色，有光泽，无异味；</w:t>
            </w:r>
          </w:p>
          <w:p>
            <w:pPr>
              <w:pStyle w:val="null3"/>
              <w:jc w:val="both"/>
            </w:pPr>
            <w:r>
              <w:rPr>
                <w:sz w:val="24"/>
              </w:rPr>
              <w:t xml:space="preserve">2.4.6 </w:t>
            </w:r>
            <w:r>
              <w:rPr>
                <w:sz w:val="24"/>
              </w:rPr>
              <w:t>肌肉：新鲜光禽肌肉结实，有弹性，有光泽，颈、腿部肌肉呈玫瑰红色变质的光禽肌肉松驰，湿润发粘，色变暗红，有明显腐败气味。</w:t>
            </w:r>
          </w:p>
          <w:p>
            <w:pPr>
              <w:pStyle w:val="null3"/>
              <w:jc w:val="both"/>
            </w:pPr>
            <w:r>
              <w:rPr>
                <w:sz w:val="24"/>
              </w:rPr>
              <w:t xml:space="preserve">2.5 </w:t>
            </w:r>
            <w:r>
              <w:rPr>
                <w:sz w:val="24"/>
              </w:rPr>
              <w:t>肉半成品熟食类：</w:t>
            </w:r>
          </w:p>
          <w:p>
            <w:pPr>
              <w:pStyle w:val="null3"/>
              <w:jc w:val="both"/>
            </w:pPr>
            <w:r>
              <w:rPr>
                <w:sz w:val="24"/>
              </w:rPr>
              <w:t xml:space="preserve">2.5.1 </w:t>
            </w:r>
            <w:r>
              <w:rPr>
                <w:sz w:val="24"/>
              </w:rPr>
              <w:t>加工原材料必须按质，按量给予加工。</w:t>
            </w:r>
          </w:p>
          <w:p>
            <w:pPr>
              <w:pStyle w:val="null3"/>
              <w:jc w:val="both"/>
            </w:pPr>
            <w:r>
              <w:rPr>
                <w:sz w:val="24"/>
              </w:rPr>
              <w:t xml:space="preserve">2.5.2 </w:t>
            </w:r>
            <w:r>
              <w:rPr>
                <w:sz w:val="24"/>
              </w:rPr>
              <w:t>大小均匀，不连刀</w:t>
            </w:r>
            <w:r>
              <w:rPr>
                <w:sz w:val="24"/>
              </w:rPr>
              <w:t>。</w:t>
            </w:r>
          </w:p>
          <w:p>
            <w:pPr>
              <w:pStyle w:val="null3"/>
              <w:jc w:val="both"/>
            </w:pPr>
            <w:r>
              <w:rPr>
                <w:sz w:val="24"/>
              </w:rPr>
              <w:t xml:space="preserve">2.5.3 </w:t>
            </w:r>
            <w:r>
              <w:rPr>
                <w:sz w:val="24"/>
              </w:rPr>
              <w:t>按国家规定添加调味品，营养，可口。</w:t>
            </w:r>
          </w:p>
          <w:p>
            <w:pPr>
              <w:pStyle w:val="null3"/>
              <w:jc w:val="both"/>
            </w:pPr>
            <w:r>
              <w:rPr>
                <w:sz w:val="24"/>
              </w:rPr>
              <w:t xml:space="preserve">2.5.4 </w:t>
            </w:r>
            <w:r>
              <w:rPr>
                <w:sz w:val="24"/>
              </w:rPr>
              <w:t>半成品必须用专用器具，加工出来的东西不能超过</w:t>
            </w:r>
            <w:r>
              <w:rPr>
                <w:sz w:val="24"/>
              </w:rPr>
              <w:t>2小时配送以免变质。</w:t>
            </w:r>
          </w:p>
          <w:p>
            <w:pPr>
              <w:pStyle w:val="null3"/>
              <w:jc w:val="both"/>
            </w:pPr>
            <w:r>
              <w:rPr>
                <w:sz w:val="24"/>
              </w:rPr>
              <w:t>3、干货、副食品和调味品类</w:t>
            </w:r>
          </w:p>
          <w:p>
            <w:pPr>
              <w:pStyle w:val="null3"/>
              <w:jc w:val="both"/>
            </w:pPr>
            <w:r>
              <w:rPr>
                <w:sz w:val="24"/>
              </w:rPr>
              <w:t xml:space="preserve">3.1 </w:t>
            </w:r>
            <w:r>
              <w:rPr>
                <w:sz w:val="24"/>
              </w:rPr>
              <w:t>副食品要求</w:t>
            </w:r>
          </w:p>
          <w:p>
            <w:pPr>
              <w:pStyle w:val="null3"/>
              <w:jc w:val="both"/>
            </w:pPr>
            <w:r>
              <w:rPr>
                <w:sz w:val="24"/>
              </w:rPr>
              <w:t xml:space="preserve">3.1.1 </w:t>
            </w:r>
            <w:r>
              <w:rPr>
                <w:sz w:val="24"/>
              </w:rPr>
              <w:t>副食品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采购人可根据实际情况对需要的副食品进行品质抽检，对质量未达到国家标准的副食品采购人有权拒绝接受。</w:t>
            </w:r>
          </w:p>
          <w:p>
            <w:pPr>
              <w:pStyle w:val="null3"/>
              <w:jc w:val="both"/>
            </w:pPr>
            <w:r>
              <w:rPr>
                <w:sz w:val="24"/>
              </w:rPr>
              <w:t xml:space="preserve">3.1.2 </w:t>
            </w:r>
            <w:r>
              <w:rPr>
                <w:sz w:val="24"/>
              </w:rPr>
              <w:t>所有副食品调味料均为正规厂家生产，包装完整，所有产品有</w:t>
            </w:r>
            <w:r>
              <w:rPr>
                <w:sz w:val="24"/>
              </w:rPr>
              <w:t>“</w:t>
            </w:r>
            <w:r>
              <w:rPr>
                <w:sz w:val="24"/>
              </w:rPr>
              <w:t>SC</w:t>
            </w:r>
            <w:r>
              <w:rPr>
                <w:sz w:val="24"/>
              </w:rPr>
              <w:t>”标志，标明商品名称、规格、生产商、产地、生产日期、保质期或保存期。</w:t>
            </w:r>
          </w:p>
          <w:p>
            <w:pPr>
              <w:pStyle w:val="null3"/>
              <w:jc w:val="both"/>
            </w:pPr>
            <w:r>
              <w:rPr>
                <w:sz w:val="24"/>
              </w:rPr>
              <w:t xml:space="preserve">3.2 </w:t>
            </w:r>
            <w:r>
              <w:rPr>
                <w:sz w:val="24"/>
              </w:rPr>
              <w:t>干货类要求</w:t>
            </w:r>
          </w:p>
          <w:p>
            <w:pPr>
              <w:pStyle w:val="null3"/>
              <w:jc w:val="both"/>
            </w:pPr>
            <w:r>
              <w:rPr>
                <w:sz w:val="24"/>
              </w:rPr>
              <w:t xml:space="preserve">3.2.1 </w:t>
            </w:r>
            <w:r>
              <w:rPr>
                <w:sz w:val="24"/>
              </w:rPr>
              <w:t>供应产品质量要求：</w:t>
            </w:r>
          </w:p>
          <w:p>
            <w:pPr>
              <w:pStyle w:val="null3"/>
              <w:jc w:val="both"/>
            </w:pPr>
            <w:r>
              <w:rPr>
                <w:sz w:val="24"/>
              </w:rPr>
              <w:t xml:space="preserve">3.2.1.1 </w:t>
            </w:r>
            <w:r>
              <w:rPr>
                <w:sz w:val="24"/>
              </w:rPr>
              <w:t>供应商所提供产品质量必须要符合行业标准要求，不得有掺假、变质、变味、过期等现象出现，严禁伪劣、假冒、无证不合格物品进入仓库。</w:t>
            </w:r>
          </w:p>
          <w:p>
            <w:pPr>
              <w:pStyle w:val="null3"/>
              <w:jc w:val="both"/>
            </w:pPr>
            <w:r>
              <w:rPr>
                <w:sz w:val="24"/>
              </w:rPr>
              <w:t xml:space="preserve">3.2.1.2 </w:t>
            </w:r>
            <w:r>
              <w:rPr>
                <w:sz w:val="24"/>
              </w:rPr>
              <w:t>供应商所提供产品必须价格合理，应按照投标报价供给，否则需方有权不用。</w:t>
            </w:r>
          </w:p>
          <w:p>
            <w:pPr>
              <w:pStyle w:val="null3"/>
              <w:jc w:val="both"/>
            </w:pPr>
            <w:r>
              <w:rPr>
                <w:sz w:val="24"/>
              </w:rPr>
              <w:t xml:space="preserve">3.2.1.3 </w:t>
            </w:r>
            <w:r>
              <w:rPr>
                <w:sz w:val="24"/>
              </w:rPr>
              <w:t>供应商在供应过程中，如果发生出现质量问题或造成食物中毒</w:t>
            </w:r>
            <w:r>
              <w:rPr>
                <w:sz w:val="24"/>
              </w:rPr>
              <w:t>,如变质等情况，经查实后确属供方责任，供方应承担全部责任，主要包括食物中毒人员医疗费、误工费、事故处理费等，直至追究刑事责任。</w:t>
            </w:r>
          </w:p>
          <w:p>
            <w:pPr>
              <w:pStyle w:val="null3"/>
              <w:jc w:val="both"/>
            </w:pPr>
            <w:r>
              <w:rPr>
                <w:sz w:val="24"/>
              </w:rPr>
              <w:t xml:space="preserve">3.2.2 </w:t>
            </w:r>
            <w:r>
              <w:rPr>
                <w:sz w:val="24"/>
              </w:rPr>
              <w:t>干货类质量要求：</w:t>
            </w:r>
          </w:p>
          <w:p>
            <w:pPr>
              <w:pStyle w:val="null3"/>
              <w:jc w:val="both"/>
            </w:pPr>
            <w:r>
              <w:rPr>
                <w:sz w:val="24"/>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jc w:val="both"/>
            </w:pPr>
            <w:r>
              <w:rPr>
                <w:sz w:val="24"/>
              </w:rPr>
              <w:t xml:space="preserve">3.2.3 </w:t>
            </w:r>
            <w:r>
              <w:rPr>
                <w:sz w:val="24"/>
              </w:rPr>
              <w:t>主要干货制品的质量标准：</w:t>
            </w:r>
          </w:p>
          <w:p>
            <w:pPr>
              <w:pStyle w:val="null3"/>
              <w:jc w:val="both"/>
            </w:pPr>
            <w:r>
              <w:rPr>
                <w:sz w:val="24"/>
              </w:rPr>
              <w:t xml:space="preserve">3.2.3.1 </w:t>
            </w:r>
            <w:r>
              <w:rPr>
                <w:sz w:val="24"/>
              </w:rPr>
              <w:t>黄花菜：又名金针菜，干燥、有清香味，菜色黄亮、身条长而粗壮、条杆粗细均匀者为佳。</w:t>
            </w:r>
          </w:p>
          <w:p>
            <w:pPr>
              <w:pStyle w:val="null3"/>
              <w:jc w:val="both"/>
            </w:pPr>
            <w:r>
              <w:rPr>
                <w:sz w:val="24"/>
              </w:rPr>
              <w:t xml:space="preserve">3.2.3.2 </w:t>
            </w:r>
            <w:r>
              <w:rPr>
                <w:sz w:val="24"/>
              </w:rPr>
              <w:t>黑木耳：黑木耳的质量一般以条形大而完整，耳瓣舒展少卷曲，内厚黑，富于光泽，体干不霉，无杂质和碎者为优，反之则差。</w:t>
            </w:r>
          </w:p>
          <w:p>
            <w:pPr>
              <w:pStyle w:val="null3"/>
              <w:jc w:val="both"/>
            </w:pPr>
            <w:r>
              <w:rPr>
                <w:sz w:val="24"/>
              </w:rPr>
              <w:t xml:space="preserve">3.2.3.3 </w:t>
            </w:r>
            <w:r>
              <w:rPr>
                <w:sz w:val="24"/>
              </w:rPr>
              <w:t>银耳：银耳又称白木耳，以朵大、色洁白、有光泽、无杂质，根小、干度足，完整者为佳品，</w:t>
            </w:r>
            <w:r>
              <w:rPr>
                <w:sz w:val="24"/>
              </w:rPr>
              <w:t>朵小、色黄、根大、无光泽，散碎者次之；黄黑色者质量最次，依上述标准可将银耳分为上中下三等。质量好的银耳，根部易稣烂，食之柔软，质量次则根部大而发硬。</w:t>
            </w:r>
          </w:p>
          <w:p>
            <w:pPr>
              <w:pStyle w:val="null3"/>
              <w:jc w:val="both"/>
            </w:pPr>
            <w:r>
              <w:rPr>
                <w:sz w:val="24"/>
              </w:rPr>
              <w:t xml:space="preserve">3.2.3.4 </w:t>
            </w:r>
            <w:r>
              <w:rPr>
                <w:sz w:val="24"/>
              </w:rPr>
              <w:t>香菇：根据采收季节和形状不同，香菇又分为花菇、厚菇、薄菇和菇丁四类，其中以花菇质量最好，厚菇次之，薄菇更差，菇丁质量最差。</w:t>
            </w:r>
          </w:p>
          <w:p>
            <w:pPr>
              <w:pStyle w:val="null3"/>
              <w:jc w:val="both"/>
            </w:pPr>
            <w:r>
              <w:rPr>
                <w:sz w:val="24"/>
              </w:rPr>
              <w:t xml:space="preserve">3.2.3.4.1 </w:t>
            </w:r>
            <w:r>
              <w:rPr>
                <w:sz w:val="24"/>
              </w:rPr>
              <w:t>花菇：朵小柄短，呈半球状，菇伞顶面有似菊花似的白色裂纹，肉厚、菌盖色泽淡黑，菇底褶，通过加工呈淡黄色，身干、质嫩、有芳香气味者为质好好香菇。</w:t>
            </w:r>
          </w:p>
          <w:p>
            <w:pPr>
              <w:pStyle w:val="null3"/>
              <w:jc w:val="both"/>
            </w:pPr>
            <w:r>
              <w:rPr>
                <w:sz w:val="24"/>
              </w:rPr>
              <w:t xml:space="preserve">3.2.3.4.2 </w:t>
            </w:r>
            <w:r>
              <w:rPr>
                <w:sz w:val="24"/>
              </w:rPr>
              <w:t>厚菇：形状如伞，顶面无花纹，呈黑色并略有光泽，质嫩、肉厚、朵稍大，质量稍次。</w:t>
            </w:r>
          </w:p>
          <w:p>
            <w:pPr>
              <w:pStyle w:val="null3"/>
              <w:jc w:val="both"/>
            </w:pPr>
            <w:r>
              <w:rPr>
                <w:sz w:val="24"/>
              </w:rPr>
              <w:t xml:space="preserve">3.2.3.4.3 </w:t>
            </w:r>
            <w:r>
              <w:rPr>
                <w:sz w:val="24"/>
              </w:rPr>
              <w:t>薄菇：形状扁平、开伞、朵大、肉薄、菌盖表面浅褐色，菌褐白色，菌柄稍高，浅咖啡色，</w:t>
            </w:r>
            <w:r>
              <w:rPr>
                <w:sz w:val="24"/>
              </w:rPr>
              <w:t>基部稍带红色或红褐色，质量比花菇厚，菇差，味淡。</w:t>
            </w:r>
          </w:p>
          <w:p>
            <w:pPr>
              <w:pStyle w:val="null3"/>
              <w:jc w:val="both"/>
            </w:pPr>
            <w:r>
              <w:rPr>
                <w:sz w:val="24"/>
              </w:rPr>
              <w:t xml:space="preserve">3.2.3.4.4 </w:t>
            </w:r>
            <w:r>
              <w:rPr>
                <w:sz w:val="24"/>
              </w:rPr>
              <w:t>菇丁：是指未充分发育的香菇，个小，直径在</w:t>
            </w:r>
            <w:r>
              <w:rPr>
                <w:sz w:val="24"/>
              </w:rPr>
              <w:t>2cm 以下，味淡质差。</w:t>
            </w:r>
          </w:p>
          <w:p>
            <w:pPr>
              <w:pStyle w:val="null3"/>
              <w:jc w:val="both"/>
            </w:pPr>
            <w:r>
              <w:rPr>
                <w:sz w:val="24"/>
              </w:rPr>
              <w:t xml:space="preserve">3.2.3.5 </w:t>
            </w:r>
            <w:r>
              <w:rPr>
                <w:sz w:val="24"/>
              </w:rPr>
              <w:t>腐竹：腐竹又名豆腐皮和油皮，有一、二、三级品之分。一极品：色泽黄亮、干燥筋韧、耐贮、无碎块。二极品：颜色较一极品灰黄、干燥无碎块。三极品：颜色更灰黄、无光泽、易碎、筋韧性差。</w:t>
            </w:r>
          </w:p>
          <w:p>
            <w:pPr>
              <w:pStyle w:val="null3"/>
              <w:jc w:val="both"/>
            </w:pPr>
            <w:r>
              <w:rPr>
                <w:sz w:val="24"/>
              </w:rPr>
              <w:t xml:space="preserve">3.2.3.6 </w:t>
            </w:r>
            <w:r>
              <w:rPr>
                <w:sz w:val="24"/>
              </w:rPr>
              <w:t>粉丝：质量好的粉丝，粉条细长、白净、晶莹透明、丝条均匀、整齐、干燥，不易折断，无斑点、黑迹，无霉变，有粉丝特有的光泽。</w:t>
            </w:r>
          </w:p>
          <w:p>
            <w:pPr>
              <w:pStyle w:val="null3"/>
              <w:jc w:val="both"/>
            </w:pPr>
            <w:r>
              <w:rPr>
                <w:sz w:val="24"/>
              </w:rPr>
              <w:t xml:space="preserve">3.2.3.7 </w:t>
            </w:r>
            <w:r>
              <w:rPr>
                <w:sz w:val="24"/>
              </w:rPr>
              <w:t>干贝：上等干贝粒大完整、黄亮干燥、肉质饱满，肉丝清晰、粗且有特殊香气。粒小、碎破、色淡无光泽者较次。破碎、发黑发霉的为变质品。</w:t>
            </w:r>
          </w:p>
          <w:p>
            <w:pPr>
              <w:pStyle w:val="null3"/>
              <w:jc w:val="both"/>
            </w:pPr>
            <w:r>
              <w:rPr>
                <w:sz w:val="24"/>
              </w:rPr>
              <w:t xml:space="preserve">3.2.3.8 </w:t>
            </w:r>
            <w:r>
              <w:rPr>
                <w:sz w:val="24"/>
              </w:rPr>
              <w:t>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4"/>
              </w:rPr>
              <w:t xml:space="preserve">3.2.3.9 </w:t>
            </w:r>
            <w:r>
              <w:rPr>
                <w:sz w:val="24"/>
              </w:rPr>
              <w:t>紫菜：属海产红藻类植物，因鲜紫菜叶较宽大，经干制成长方块形，散片状卷筒，其中以卷筒形柔嫩微脆、叶薄、色紫清香鲜美的为品质优。</w:t>
            </w:r>
          </w:p>
          <w:p>
            <w:pPr>
              <w:pStyle w:val="null3"/>
              <w:jc w:val="both"/>
            </w:pPr>
            <w:r>
              <w:rPr>
                <w:sz w:val="24"/>
              </w:rPr>
              <w:t xml:space="preserve">3.3 </w:t>
            </w:r>
            <w:r>
              <w:rPr>
                <w:sz w:val="24"/>
              </w:rPr>
              <w:t>其他货物质量要求</w:t>
            </w:r>
          </w:p>
          <w:p>
            <w:pPr>
              <w:pStyle w:val="null3"/>
              <w:jc w:val="both"/>
            </w:pPr>
            <w:r>
              <w:rPr>
                <w:sz w:val="24"/>
              </w:rPr>
              <w:t xml:space="preserve">3.3.1 </w:t>
            </w:r>
            <w:r>
              <w:rPr>
                <w:sz w:val="24"/>
              </w:rPr>
              <w:t>酱油：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null3"/>
              <w:jc w:val="both"/>
            </w:pPr>
            <w:r>
              <w:rPr>
                <w:sz w:val="24"/>
              </w:rPr>
              <w:t xml:space="preserve">3.3.2 </w:t>
            </w:r>
            <w:r>
              <w:rPr>
                <w:sz w:val="24"/>
              </w:rPr>
              <w:t>味精：色至白色结晶或粉末，具有特殊的鲜味，无异味，无肉眼可见杂质。</w:t>
            </w:r>
          </w:p>
          <w:p>
            <w:pPr>
              <w:pStyle w:val="null3"/>
              <w:jc w:val="both"/>
            </w:pPr>
            <w:r>
              <w:rPr>
                <w:sz w:val="24"/>
              </w:rPr>
              <w:t xml:space="preserve">3.3.3 </w:t>
            </w:r>
            <w:r>
              <w:rPr>
                <w:sz w:val="24"/>
              </w:rPr>
              <w:t>食醋：有正常食醋的色泽、气味和滋味，不涩，无其他不良气味与异味，无浮物，不浑浊，无沉淀，无异物，无醋鳗、醋虱。</w:t>
            </w:r>
          </w:p>
          <w:p>
            <w:pPr>
              <w:pStyle w:val="null3"/>
              <w:jc w:val="both"/>
            </w:pPr>
            <w:r>
              <w:rPr>
                <w:sz w:val="24"/>
              </w:rPr>
              <w:t xml:space="preserve">3.3.4 </w:t>
            </w:r>
            <w:r>
              <w:rPr>
                <w:sz w:val="24"/>
              </w:rPr>
              <w:t>酱腌菜：有酱腌菜固有的色、香、味，无杂质，无其他不良气味，不得有霉斑白膜。</w:t>
            </w:r>
          </w:p>
          <w:p>
            <w:pPr>
              <w:pStyle w:val="null3"/>
              <w:jc w:val="both"/>
            </w:pPr>
            <w:r>
              <w:rPr>
                <w:sz w:val="24"/>
              </w:rPr>
              <w:t xml:space="preserve">3.3.5 </w:t>
            </w:r>
            <w:r>
              <w:rPr>
                <w:sz w:val="24"/>
              </w:rPr>
              <w:t>酱类食品：有正常酿造酱的色泽、气味和滋味，不涩，无其他不良气味，不得有酸、苦、焦糊及其它异味、异物。</w:t>
            </w:r>
          </w:p>
          <w:p>
            <w:pPr>
              <w:pStyle w:val="null3"/>
              <w:jc w:val="both"/>
            </w:pPr>
            <w:r>
              <w:rPr>
                <w:sz w:val="24"/>
              </w:rPr>
              <w:t xml:space="preserve">3.3.6 </w:t>
            </w:r>
            <w:r>
              <w:rPr>
                <w:sz w:val="24"/>
              </w:rPr>
              <w:t>淀粉制品：有各自品种固有的形态和色泽，不酸、不粘、不发霉，无变质，无异味，无杂质，口尝无砂质。</w:t>
            </w:r>
          </w:p>
          <w:p>
            <w:pPr>
              <w:pStyle w:val="null3"/>
              <w:jc w:val="both"/>
            </w:pPr>
            <w:r>
              <w:rPr>
                <w:sz w:val="24"/>
              </w:rPr>
              <w:t xml:space="preserve">3.3.7 </w:t>
            </w:r>
            <w:r>
              <w:rPr>
                <w:sz w:val="24"/>
              </w:rPr>
              <w:t>食盐：晶整齐一致，坚硬光滑，呈透明或半透明，不结块，无反卤吸潮现象，无杂质，沾取少许尝试具有纯正的咸味。</w:t>
            </w:r>
          </w:p>
          <w:p>
            <w:pPr>
              <w:pStyle w:val="null3"/>
              <w:jc w:val="both"/>
            </w:pPr>
            <w:r>
              <w:rPr>
                <w:sz w:val="24"/>
              </w:rPr>
              <w:t xml:space="preserve">3.3.8 </w:t>
            </w:r>
            <w:r>
              <w:rPr>
                <w:sz w:val="24"/>
              </w:rPr>
              <w:t>鸡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4"/>
              </w:rPr>
              <w:t xml:space="preserve">3.3.9 </w:t>
            </w:r>
            <w:r>
              <w:rPr>
                <w:sz w:val="24"/>
              </w:rPr>
              <w:t>皮蛋：表泥状包料完整、无霉斑，包料除掉后蛋壳亦完整无损，灯光透照蛋内容物凝固不动，打开观察，整个蛋凝固、不粘壳、清洁而有弹性，呈半透明的棕黄色，闻起来有芳香，无辛辣气。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4"/>
              </w:rPr>
              <w:t xml:space="preserve">3.3.10 </w:t>
            </w:r>
            <w:r>
              <w:rPr>
                <w:sz w:val="24"/>
              </w:rPr>
              <w:t>咸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4"/>
              </w:rPr>
              <w:t xml:space="preserve">3.3.11 </w:t>
            </w:r>
            <w:r>
              <w:rPr>
                <w:sz w:val="24"/>
              </w:rPr>
              <w:t>面粉：泽呈白色或微黄色，不发暗，无杂质的颜色，呈细粉末状，不含杂质，手指捻捏时无粗粒感，无虫子和结块，置于手中紧捏后放开不成团，具有面粉的正常气味，无其他异味。</w:t>
            </w:r>
          </w:p>
          <w:p>
            <w:pPr>
              <w:pStyle w:val="null3"/>
              <w:jc w:val="both"/>
            </w:pPr>
            <w:r>
              <w:rPr>
                <w:sz w:val="24"/>
              </w:rPr>
              <w:t xml:space="preserve">3.3.12 </w:t>
            </w:r>
            <w:r>
              <w:rPr>
                <w:sz w:val="24"/>
              </w:rPr>
              <w:t>腐竹：枝条或片叶状，质脆易折，条状折断有空心，无霉斑、杂质、虫蛀。呈淡黄色，有光泽。具有腐竹固有的香味，无其他任何异味，取样品品尝其滋味，具有腐竹固有的鲜香滋味。</w:t>
            </w:r>
          </w:p>
          <w:p>
            <w:pPr>
              <w:pStyle w:val="null3"/>
              <w:jc w:val="both"/>
            </w:pPr>
            <w:r>
              <w:rPr>
                <w:sz w:val="24"/>
              </w:rPr>
              <w:t xml:space="preserve">3.3.13 </w:t>
            </w:r>
            <w:r>
              <w:rPr>
                <w:sz w:val="24"/>
              </w:rPr>
              <w:t>腐乳：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both"/>
            </w:pPr>
            <w:r>
              <w:rPr>
                <w:sz w:val="24"/>
              </w:rPr>
              <w:t xml:space="preserve">3.3.14 </w:t>
            </w:r>
            <w:r>
              <w:rPr>
                <w:sz w:val="24"/>
              </w:rPr>
              <w:t>黄豆：豆皮色呈各种大豆固有的颜色，光彩油亮，洁净而有光泽，颗粒饱满，整齐均匀，无虫蛀粒，无杂质，无霉变。</w:t>
            </w:r>
          </w:p>
          <w:p>
            <w:pPr>
              <w:pStyle w:val="null3"/>
              <w:jc w:val="both"/>
            </w:pPr>
            <w:r>
              <w:rPr>
                <w:sz w:val="24"/>
              </w:rPr>
              <w:t xml:space="preserve">3.3.15 </w:t>
            </w:r>
            <w:r>
              <w:rPr>
                <w:sz w:val="24"/>
              </w:rPr>
              <w:t>花生：荚呈土黄色或白色，果仁呈各不同品种所特有的颜色，色泽分布均匀一致，带荚花生和去荚果仁均颗粒饱满、形态完整、大小均匀，子叶肥厚而有光泽</w:t>
            </w:r>
            <w:r>
              <w:rPr>
                <w:sz w:val="24"/>
              </w:rPr>
              <w:t>,无杂质，具有花生特有的气味、香味，无任何异味，无霉变。</w:t>
            </w:r>
          </w:p>
          <w:p>
            <w:pPr>
              <w:pStyle w:val="null3"/>
              <w:jc w:val="both"/>
            </w:pPr>
            <w:r>
              <w:rPr>
                <w:sz w:val="24"/>
              </w:rPr>
              <w:t xml:space="preserve">3.3.16 </w:t>
            </w:r>
            <w:r>
              <w:rPr>
                <w:sz w:val="24"/>
              </w:rPr>
              <w:t>食糖：糖根据经营习惯分为白糖、红糖、冰糖等。</w:t>
            </w:r>
          </w:p>
          <w:p>
            <w:pPr>
              <w:pStyle w:val="null3"/>
              <w:jc w:val="both"/>
            </w:pPr>
            <w:r>
              <w:rPr>
                <w:sz w:val="24"/>
              </w:rPr>
              <w:t xml:space="preserve">3.3.17 </w:t>
            </w:r>
            <w:r>
              <w:rPr>
                <w:sz w:val="24"/>
              </w:rPr>
              <w:t>白糖的感官鉴别：色泽洁白明亮，有光泽，具有白糖的正常气味，无酸味、酒味或其他外来气味。</w:t>
            </w:r>
          </w:p>
          <w:p>
            <w:pPr>
              <w:pStyle w:val="null3"/>
              <w:jc w:val="both"/>
            </w:pPr>
            <w:r>
              <w:rPr>
                <w:sz w:val="24"/>
              </w:rPr>
              <w:t xml:space="preserve">3.3.17.1 </w:t>
            </w:r>
            <w:r>
              <w:rPr>
                <w:sz w:val="24"/>
              </w:rPr>
              <w:t>白砂糖：颗粒大如砂粒，晶粒均匀整齐，晶面明显，无碎末，糖质坚硬。</w:t>
            </w:r>
          </w:p>
          <w:p>
            <w:pPr>
              <w:pStyle w:val="null3"/>
              <w:jc w:val="both"/>
            </w:pPr>
            <w:r>
              <w:rPr>
                <w:sz w:val="24"/>
              </w:rPr>
              <w:t xml:space="preserve">3.3.17.2 </w:t>
            </w:r>
            <w:r>
              <w:rPr>
                <w:sz w:val="24"/>
              </w:rPr>
              <w:t>绵白糖：颗粒细小而均匀，质地绵软、潮润。</w:t>
            </w:r>
          </w:p>
          <w:p>
            <w:pPr>
              <w:pStyle w:val="null3"/>
              <w:jc w:val="both"/>
            </w:pPr>
            <w:r>
              <w:rPr>
                <w:sz w:val="24"/>
              </w:rPr>
              <w:t>3.3.17.3</w:t>
            </w:r>
            <w:r>
              <w:rPr>
                <w:sz w:val="24"/>
              </w:rPr>
              <w:t>冰糖：块形完整，个粒均匀，结晶组织严密，透明或半透明，无破碎。</w:t>
            </w:r>
          </w:p>
          <w:p>
            <w:pPr>
              <w:pStyle w:val="null3"/>
              <w:jc w:val="both"/>
            </w:pPr>
            <w:r>
              <w:rPr>
                <w:sz w:val="24"/>
              </w:rPr>
              <w:t xml:space="preserve">3.3.17.4 </w:t>
            </w:r>
            <w:r>
              <w:rPr>
                <w:sz w:val="24"/>
              </w:rPr>
              <w:t>凡是白糖都应干燥，晶粒松散，不粘手，不结块，无肉眼可见的杂质，白糖的水溶液应清晰透明无杂质。</w:t>
            </w:r>
          </w:p>
          <w:p>
            <w:pPr>
              <w:pStyle w:val="null3"/>
              <w:jc w:val="both"/>
            </w:pPr>
            <w:r>
              <w:rPr>
                <w:sz w:val="24"/>
              </w:rPr>
              <w:t>3.3.18</w:t>
            </w:r>
            <w:r>
              <w:rPr>
                <w:sz w:val="24"/>
              </w:rPr>
              <w:t>红糖的感官鉴别</w:t>
            </w:r>
          </w:p>
          <w:p>
            <w:pPr>
              <w:pStyle w:val="null3"/>
              <w:jc w:val="both"/>
            </w:pPr>
            <w:r>
              <w:rPr>
                <w:sz w:val="24"/>
              </w:rPr>
              <w:t xml:space="preserve">3.3.18.1 </w:t>
            </w:r>
            <w:r>
              <w:rPr>
                <w:sz w:val="24"/>
              </w:rPr>
              <w:t>红糖可细分为赤砂糖和红糖两种，其中赤砂糖是机制未经洗蜜的糖，红糖是用手工制成的土糖。</w:t>
            </w:r>
          </w:p>
          <w:p>
            <w:pPr>
              <w:pStyle w:val="null3"/>
              <w:jc w:val="both"/>
            </w:pPr>
            <w:r>
              <w:rPr>
                <w:sz w:val="24"/>
              </w:rPr>
              <w:t xml:space="preserve">3.3.18.2 </w:t>
            </w:r>
            <w:r>
              <w:rPr>
                <w:sz w:val="24"/>
              </w:rPr>
              <w:t>因为红糖的颜色有红褐、青褐、黄褐、赤红、金黄、淡黄、枣红等多种，很不一致，故凭色泽难以识别红糖的质量，应将感官鉴别的侧重点放在组织状态、气味、滋味三个指标上。</w:t>
            </w:r>
          </w:p>
          <w:p>
            <w:pPr>
              <w:pStyle w:val="null3"/>
              <w:jc w:val="both"/>
            </w:pPr>
            <w:r>
              <w:rPr>
                <w:sz w:val="24"/>
              </w:rPr>
              <w:t xml:space="preserve">3.3.18.3 </w:t>
            </w:r>
            <w:r>
              <w:rPr>
                <w:sz w:val="24"/>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4"/>
              </w:rPr>
              <w:t xml:space="preserve">3.3.18.4 </w:t>
            </w:r>
            <w:r>
              <w:rPr>
                <w:sz w:val="24"/>
              </w:rPr>
              <w:t>辛辣料：辛辣料是采用植物果实和种子粉碎而配制成的天然植物香料，如五香粉、胡椒粉、花椒粉、咖喱粉等，辛辣料的主要原料有八角、花椒、胡椒、桂皮、小茴香、辣椒、孜然等。辛辣料呈干燥状，具有该种香料植物所特有的色、香、味，没有不纯正的气味和味道，无发霉味或其他异味。</w:t>
            </w:r>
          </w:p>
          <w:p>
            <w:pPr>
              <w:pStyle w:val="null3"/>
              <w:jc w:val="both"/>
            </w:pPr>
            <w:r>
              <w:rPr>
                <w:sz w:val="24"/>
              </w:rPr>
              <w:t>4</w:t>
            </w:r>
            <w:r>
              <w:rPr>
                <w:sz w:val="24"/>
              </w:rPr>
              <w:t>、大米类和食用油类</w:t>
            </w:r>
          </w:p>
          <w:p>
            <w:pPr>
              <w:pStyle w:val="null3"/>
              <w:jc w:val="both"/>
            </w:pPr>
            <w:r>
              <w:rPr>
                <w:sz w:val="24"/>
              </w:rPr>
              <w:t xml:space="preserve">4.1 </w:t>
            </w:r>
            <w:r>
              <w:rPr>
                <w:sz w:val="24"/>
              </w:rPr>
              <w:t>大米质量标准：</w:t>
            </w:r>
          </w:p>
          <w:p>
            <w:pPr>
              <w:pStyle w:val="null3"/>
              <w:jc w:val="both"/>
            </w:pPr>
            <w:r>
              <w:rPr>
                <w:sz w:val="24"/>
              </w:rPr>
              <w:t xml:space="preserve">4.1.1 </w:t>
            </w:r>
            <w:r>
              <w:rPr>
                <w:sz w:val="24"/>
              </w:rPr>
              <w:t>米类执行标准：</w:t>
            </w:r>
            <w:r>
              <w:rPr>
                <w:sz w:val="24"/>
              </w:rPr>
              <w:t>GB 1354-2009 标准一等米，不含添加剂。</w:t>
            </w:r>
          </w:p>
          <w:p>
            <w:pPr>
              <w:pStyle w:val="null3"/>
              <w:jc w:val="both"/>
            </w:pPr>
            <w:r>
              <w:rPr>
                <w:sz w:val="24"/>
              </w:rPr>
              <w:t xml:space="preserve">4.1.2 </w:t>
            </w:r>
            <w:r>
              <w:rPr>
                <w:sz w:val="24"/>
              </w:rPr>
              <w:t>大米的质量标准：除符合标准一等米外，要求：碎米总量</w:t>
            </w:r>
            <w:r>
              <w:rPr>
                <w:sz w:val="24"/>
              </w:rPr>
              <w:t>≤17%（国家标准：≤35%）；小碎米总量≤2%（国家标准：≤2.5%）；不完善粒≤3.5%（国家标准：≤4.0%）；</w:t>
            </w:r>
          </w:p>
          <w:p>
            <w:pPr>
              <w:pStyle w:val="null3"/>
              <w:jc w:val="both"/>
            </w:pPr>
            <w:r>
              <w:rPr>
                <w:sz w:val="24"/>
              </w:rPr>
              <w:t>黄米粒按国家标准执行。</w:t>
            </w:r>
          </w:p>
          <w:p>
            <w:pPr>
              <w:pStyle w:val="null3"/>
              <w:jc w:val="both"/>
            </w:pPr>
            <w:r>
              <w:rPr>
                <w:sz w:val="24"/>
              </w:rPr>
              <w:t xml:space="preserve">4.1.3 </w:t>
            </w:r>
            <w:r>
              <w:rPr>
                <w:sz w:val="24"/>
              </w:rPr>
              <w:t>有</w:t>
            </w:r>
            <w:r>
              <w:rPr>
                <w:sz w:val="24"/>
              </w:rPr>
              <w:t>“</w:t>
            </w:r>
            <w:r>
              <w:rPr>
                <w:sz w:val="24"/>
              </w:rPr>
              <w:t>SC</w:t>
            </w:r>
            <w:r>
              <w:rPr>
                <w:sz w:val="24"/>
              </w:rPr>
              <w:t>”标志，标明加工厂名称、品名、生产日期、保持期或保存期，供货时的剩余保质期不少于三分之二，质量等级、产品标准号、产品合格证，质量符合米类执行标准。</w:t>
            </w:r>
          </w:p>
          <w:p>
            <w:pPr>
              <w:pStyle w:val="null3"/>
              <w:jc w:val="both"/>
            </w:pPr>
            <w:r>
              <w:rPr>
                <w:sz w:val="24"/>
              </w:rPr>
              <w:t xml:space="preserve">4.1.4 </w:t>
            </w:r>
            <w:r>
              <w:rPr>
                <w:sz w:val="24"/>
              </w:rPr>
              <w:t>具有固有色泽和香味，无污染、无虫害，色泽、气味、口味正常，无异味或霉味（霉变），无虫蛀结块挂丝或杂质异等，符合国家粮食卫生标准。</w:t>
            </w:r>
          </w:p>
          <w:p>
            <w:pPr>
              <w:pStyle w:val="null3"/>
              <w:jc w:val="both"/>
            </w:pPr>
            <w:r>
              <w:rPr>
                <w:sz w:val="24"/>
              </w:rPr>
              <w:t xml:space="preserve">4.2 </w:t>
            </w:r>
            <w:r>
              <w:rPr>
                <w:sz w:val="24"/>
              </w:rPr>
              <w:t>食用油（非转基因成分的食用油）</w:t>
            </w:r>
          </w:p>
          <w:p>
            <w:pPr>
              <w:pStyle w:val="null3"/>
              <w:jc w:val="both"/>
            </w:pPr>
            <w:r>
              <w:rPr>
                <w:sz w:val="24"/>
              </w:rPr>
              <w:t xml:space="preserve">4.2.1 </w:t>
            </w:r>
            <w:r>
              <w:rPr>
                <w:sz w:val="24"/>
              </w:rPr>
              <w:t>基本要求：外包装完好，有</w:t>
            </w:r>
            <w:r>
              <w:rPr>
                <w:sz w:val="24"/>
              </w:rPr>
              <w:t>SC</w:t>
            </w:r>
            <w:r>
              <w:rPr>
                <w:sz w:val="24"/>
              </w:rPr>
              <w:t>标志，标明品名、厂名、重量、生产日期、保质期或保存期、执行标准，具有产品合格证。具有正常植物油的色泽、透明度、气味和滋味，无焦臭、酸败及其他异味；</w:t>
            </w:r>
          </w:p>
          <w:p>
            <w:pPr>
              <w:pStyle w:val="null3"/>
              <w:jc w:val="both"/>
            </w:pPr>
            <w:r>
              <w:rPr>
                <w:sz w:val="24"/>
              </w:rPr>
              <w:t xml:space="preserve">4.2.2 </w:t>
            </w:r>
            <w:r>
              <w:rPr>
                <w:sz w:val="24"/>
              </w:rPr>
              <w:t>气味、滋味：具有固有的气味和滋味，无异味；</w:t>
            </w:r>
          </w:p>
          <w:p>
            <w:pPr>
              <w:pStyle w:val="null3"/>
              <w:jc w:val="both"/>
            </w:pPr>
            <w:r>
              <w:rPr>
                <w:sz w:val="24"/>
              </w:rPr>
              <w:t xml:space="preserve">4.2.3 </w:t>
            </w:r>
            <w:r>
              <w:rPr>
                <w:sz w:val="24"/>
              </w:rPr>
              <w:t>加热试验（</w:t>
            </w:r>
            <w:r>
              <w:rPr>
                <w:sz w:val="24"/>
              </w:rPr>
              <w:t>280℃）油色不得变深，无析出物；</w:t>
            </w:r>
          </w:p>
          <w:p>
            <w:pPr>
              <w:pStyle w:val="null3"/>
              <w:jc w:val="both"/>
            </w:pPr>
            <w:r>
              <w:rPr>
                <w:sz w:val="24"/>
              </w:rPr>
              <w:t xml:space="preserve">4.2.4 </w:t>
            </w:r>
            <w:r>
              <w:rPr>
                <w:sz w:val="24"/>
              </w:rPr>
              <w:t>不得混有其他食用油或非食用油；</w:t>
            </w:r>
          </w:p>
          <w:p>
            <w:pPr>
              <w:pStyle w:val="null3"/>
              <w:jc w:val="both"/>
            </w:pPr>
            <w:r>
              <w:rPr>
                <w:sz w:val="24"/>
              </w:rPr>
              <w:t xml:space="preserve">4.2.5 </w:t>
            </w:r>
            <w:r>
              <w:rPr>
                <w:sz w:val="24"/>
              </w:rPr>
              <w:t>卫生标准和动植物检疫项目，按照国家规定执行；</w:t>
            </w:r>
          </w:p>
          <w:p>
            <w:pPr>
              <w:pStyle w:val="null3"/>
              <w:jc w:val="both"/>
            </w:pPr>
            <w:r>
              <w:rPr>
                <w:sz w:val="24"/>
              </w:rPr>
              <w:t>4.2.6</w:t>
            </w:r>
          </w:p>
          <w:p>
            <w:pPr>
              <w:pStyle w:val="null3"/>
              <w:jc w:val="both"/>
            </w:pPr>
            <w:r>
              <w:rPr>
                <w:sz w:val="24"/>
              </w:rPr>
              <w:t>油类执行标准：</w:t>
            </w:r>
          </w:p>
          <w:p>
            <w:pPr>
              <w:pStyle w:val="null3"/>
              <w:jc w:val="both"/>
            </w:pPr>
            <w:r>
              <w:rPr>
                <w:sz w:val="24"/>
              </w:rPr>
              <w:t xml:space="preserve">4.2.6.1 </w:t>
            </w:r>
            <w:r>
              <w:rPr>
                <w:sz w:val="24"/>
              </w:rPr>
              <w:t>低芥酸菜籽色拉油：</w:t>
            </w:r>
            <w:r>
              <w:rPr>
                <w:sz w:val="24"/>
              </w:rPr>
              <w:t>NY/T 1273-2007</w:t>
            </w:r>
          </w:p>
          <w:p>
            <w:pPr>
              <w:pStyle w:val="null3"/>
              <w:jc w:val="both"/>
            </w:pPr>
            <w:r>
              <w:rPr>
                <w:sz w:val="24"/>
              </w:rPr>
              <w:t xml:space="preserve">4.2.6.2 </w:t>
            </w:r>
            <w:r>
              <w:rPr>
                <w:sz w:val="24"/>
              </w:rPr>
              <w:t>花生油：</w:t>
            </w:r>
            <w:r>
              <w:rPr>
                <w:sz w:val="24"/>
              </w:rPr>
              <w:t>GB 1534-2003</w:t>
            </w:r>
          </w:p>
          <w:p>
            <w:pPr>
              <w:pStyle w:val="null3"/>
              <w:jc w:val="both"/>
            </w:pPr>
            <w:r>
              <w:rPr>
                <w:sz w:val="24"/>
              </w:rPr>
              <w:t xml:space="preserve">4.2.6.3 </w:t>
            </w:r>
            <w:r>
              <w:rPr>
                <w:sz w:val="24"/>
              </w:rPr>
              <w:t>大豆油：</w:t>
            </w:r>
            <w:r>
              <w:rPr>
                <w:sz w:val="24"/>
              </w:rPr>
              <w:t>GB 1535-2003</w:t>
            </w:r>
          </w:p>
          <w:p>
            <w:pPr>
              <w:pStyle w:val="null3"/>
              <w:jc w:val="both"/>
            </w:pPr>
            <w:r>
              <w:rPr>
                <w:sz w:val="24"/>
              </w:rPr>
              <w:t xml:space="preserve">4.2.6.4 </w:t>
            </w:r>
            <w:r>
              <w:rPr>
                <w:sz w:val="24"/>
              </w:rPr>
              <w:t>葵花籽油：</w:t>
            </w:r>
            <w:r>
              <w:rPr>
                <w:sz w:val="24"/>
              </w:rPr>
              <w:t>GB10464-2003</w:t>
            </w:r>
          </w:p>
          <w:p>
            <w:pPr>
              <w:pStyle w:val="null3"/>
              <w:jc w:val="both"/>
            </w:pPr>
            <w:r>
              <w:rPr>
                <w:sz w:val="24"/>
              </w:rPr>
              <w:t xml:space="preserve">4.2.6.5 </w:t>
            </w:r>
            <w:r>
              <w:rPr>
                <w:sz w:val="24"/>
              </w:rPr>
              <w:t>棉籽油：</w:t>
            </w:r>
            <w:r>
              <w:rPr>
                <w:sz w:val="24"/>
              </w:rPr>
              <w:t>GB 1537-2003</w:t>
            </w:r>
          </w:p>
          <w:p>
            <w:pPr>
              <w:pStyle w:val="null3"/>
              <w:jc w:val="both"/>
            </w:pPr>
            <w:r>
              <w:rPr>
                <w:sz w:val="24"/>
              </w:rPr>
              <w:t xml:space="preserve">4.2.6.6 </w:t>
            </w:r>
            <w:r>
              <w:rPr>
                <w:sz w:val="24"/>
              </w:rPr>
              <w:t>油茶籽油：</w:t>
            </w:r>
            <w:r>
              <w:rPr>
                <w:sz w:val="24"/>
              </w:rPr>
              <w:t>GB 11765-2003</w:t>
            </w:r>
          </w:p>
          <w:p>
            <w:pPr>
              <w:pStyle w:val="null3"/>
              <w:jc w:val="both"/>
            </w:pPr>
            <w:r>
              <w:rPr>
                <w:sz w:val="24"/>
              </w:rPr>
              <w:t xml:space="preserve">4.2.6.7 </w:t>
            </w:r>
            <w:r>
              <w:rPr>
                <w:sz w:val="24"/>
              </w:rPr>
              <w:t>玉米油：</w:t>
            </w:r>
            <w:r>
              <w:rPr>
                <w:sz w:val="24"/>
              </w:rPr>
              <w:t>GB 19111-2017</w:t>
            </w:r>
          </w:p>
          <w:p>
            <w:pPr>
              <w:pStyle w:val="null3"/>
              <w:jc w:val="both"/>
            </w:pPr>
            <w:r>
              <w:rPr>
                <w:sz w:val="24"/>
              </w:rPr>
              <w:t xml:space="preserve">4.2.6.8 </w:t>
            </w:r>
            <w:r>
              <w:rPr>
                <w:sz w:val="24"/>
              </w:rPr>
              <w:t>米糠油：</w:t>
            </w:r>
            <w:r>
              <w:rPr>
                <w:sz w:val="24"/>
              </w:rPr>
              <w:t>GB19112-2003</w:t>
            </w:r>
          </w:p>
          <w:p>
            <w:pPr>
              <w:pStyle w:val="null3"/>
              <w:jc w:val="both"/>
            </w:pPr>
            <w:r>
              <w:rPr>
                <w:sz w:val="24"/>
              </w:rPr>
              <w:t xml:space="preserve">4.2.7 </w:t>
            </w:r>
            <w:r>
              <w:rPr>
                <w:sz w:val="24"/>
              </w:rPr>
              <w:t>油类质量要求：</w:t>
            </w:r>
          </w:p>
          <w:p>
            <w:pPr>
              <w:pStyle w:val="null3"/>
              <w:jc w:val="both"/>
            </w:pPr>
            <w:r>
              <w:rPr>
                <w:sz w:val="24"/>
              </w:rPr>
              <w:t>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w:t>
            </w:r>
            <w:r>
              <w:rPr>
                <w:sz w:val="24"/>
              </w:rPr>
              <w:t>2％。真菌毒素：黄曲霉毒素B1 （5μg/kg～20μg/kg）、脱氧雪腐镰刀菌烯醇（≤1000μg/kg）、玉米赤霉烯酮（≤60μg/kg）、赭曲霉毒素A（5μg/kg）。重金属污染物：铅（≤0.2mg/kg）、镉(0.1 mg/kg～0.2 mg/kg)、汞（0.02 mg/kg）、无机砷（0.1mg/kg～0.2 mg/kg）。农药：对磷化物、马拉硫磷等140 余种农药规定了最大残留限量）。并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中标供应商将承担全部责任。</w:t>
            </w:r>
          </w:p>
          <w:p>
            <w:pPr>
              <w:pStyle w:val="null3"/>
              <w:jc w:val="both"/>
            </w:pPr>
            <w:r>
              <w:rPr>
                <w:sz w:val="24"/>
              </w:rPr>
              <w:t xml:space="preserve">4.2.8 </w:t>
            </w:r>
            <w:r>
              <w:rPr>
                <w:sz w:val="24"/>
              </w:rPr>
              <w:t>部分食用油质量指标内容：</w:t>
            </w:r>
          </w:p>
          <w:p>
            <w:pPr>
              <w:pStyle w:val="null3"/>
              <w:jc w:val="both"/>
            </w:pPr>
            <w:r>
              <w:rPr>
                <w:sz w:val="24"/>
              </w:rPr>
              <w:t xml:space="preserve">4.2.8.1 </w:t>
            </w:r>
            <w:r>
              <w:rPr>
                <w:sz w:val="24"/>
              </w:rPr>
              <w:t>花生原油质量指标：气味、滋味具有花生原油固有的气味和滋味，无异味；水分及挥发物</w:t>
            </w:r>
            <w:r>
              <w:rPr>
                <w:sz w:val="24"/>
              </w:rPr>
              <w:t>/(%) ≤0.20；不溶性杂质/(%) ≤0.20；酸值(KOH)/(mg/g) ≤4.0；过氧化值/(mmol/kg) ≤7.5；溶剂残留量/(mg/kg) ≤100。</w:t>
            </w:r>
          </w:p>
          <w:p>
            <w:pPr>
              <w:pStyle w:val="null3"/>
              <w:jc w:val="both"/>
            </w:pPr>
            <w:r>
              <w:rPr>
                <w:sz w:val="24"/>
              </w:rPr>
              <w:t xml:space="preserve">4.2.8.2 </w:t>
            </w:r>
            <w:r>
              <w:rPr>
                <w:sz w:val="24"/>
              </w:rPr>
              <w:t>压榨成品花生油质量指标：澄清、透明；具有花生油固有的香味和滋味，无异；味不得检出不得检出溶剂残留量</w:t>
            </w:r>
            <w:r>
              <w:rPr>
                <w:sz w:val="24"/>
              </w:rPr>
              <w:t>/(mg/kg) ；加热试验(280℃)无析出物，罗维朋比色：黄色值不变，红色值增加小于0.4；不溶性杂质(%) ≤ 0.05。</w:t>
            </w:r>
          </w:p>
          <w:p>
            <w:pPr>
              <w:pStyle w:val="null3"/>
              <w:jc w:val="both"/>
            </w:pPr>
            <w:r>
              <w:rPr>
                <w:sz w:val="24"/>
              </w:rPr>
              <w:t>一级：色泽</w:t>
            </w:r>
            <w:r>
              <w:rPr>
                <w:sz w:val="24"/>
              </w:rPr>
              <w:t>(罗维朋比色槽25.4mm) ≤黄15 或红1.5 ；水分及挥发物(%)≤0.10；酸值(KOH)/(mg/g)≤1.0 ；过氧化值/(mmol/g) ≤6.0。</w:t>
            </w:r>
          </w:p>
          <w:p>
            <w:pPr>
              <w:pStyle w:val="null3"/>
              <w:jc w:val="both"/>
            </w:pPr>
            <w:r>
              <w:rPr>
                <w:sz w:val="24"/>
              </w:rPr>
              <w:t>二级：色泽</w:t>
            </w:r>
            <w:r>
              <w:rPr>
                <w:sz w:val="24"/>
              </w:rPr>
              <w:t>(罗维朋比色槽25.4mm) ≤黄25或红4.0；水分及挥发物(%)≤0.15；酸值(KOH)/(mg/g)≤2.5；过氧化值/(mmol/g) ≤7.5。</w:t>
            </w:r>
          </w:p>
          <w:p>
            <w:pPr>
              <w:pStyle w:val="null3"/>
              <w:jc w:val="both"/>
            </w:pPr>
            <w:r>
              <w:rPr>
                <w:sz w:val="24"/>
              </w:rPr>
              <w:t xml:space="preserve">4.2.8.3 </w:t>
            </w:r>
            <w:r>
              <w:rPr>
                <w:sz w:val="24"/>
              </w:rPr>
              <w:t>浸出成品花生油质量指标：无气味、口感好，具有花生油固有的气味和滋味，无异味。</w:t>
            </w:r>
          </w:p>
          <w:p>
            <w:pPr>
              <w:pStyle w:val="null3"/>
              <w:jc w:val="both"/>
            </w:pPr>
            <w:r>
              <w:rPr>
                <w:sz w:val="24"/>
              </w:rPr>
              <w:t>一级：</w:t>
            </w:r>
            <w:r>
              <w:rPr>
                <w:sz w:val="24"/>
              </w:rPr>
              <w:t>(罗维朋比色槽133.4mm)≤ 黄25 或红1.5；澄清、透明；水分及挥发物/(%)≤ 0.05；不溶性杂质/(%) ≤ 0.05；酸值(KOH)/(mg/g)≤ 0.20 ；过氧化值/(mmol/g)≤ 5.0 ；烟点/℃≥ 215 ；不得检出溶剂残留量/(mg／kg)。</w:t>
            </w:r>
          </w:p>
          <w:p>
            <w:pPr>
              <w:pStyle w:val="null3"/>
              <w:jc w:val="both"/>
            </w:pPr>
            <w:r>
              <w:rPr>
                <w:sz w:val="24"/>
              </w:rPr>
              <w:t>二级：</w:t>
            </w:r>
            <w:r>
              <w:rPr>
                <w:sz w:val="24"/>
              </w:rPr>
              <w:t>(罗维朋比色槽133.4mm)≤ 黄25 或红2.0；澄清、透明；水分及挥发物/(%)≤ 0.05；不溶性杂质/(%) ≤ 0.05；酸值(KOH)/(mg/g)≤ 0.30 ；过氧化值/(mmol/g)≤ 5.0 ；烟点/℃≥ 205 ；不得检出溶剂残留量/(mg／kg)。</w:t>
            </w:r>
          </w:p>
          <w:p>
            <w:pPr>
              <w:pStyle w:val="null3"/>
              <w:jc w:val="both"/>
            </w:pPr>
            <w:r>
              <w:rPr>
                <w:sz w:val="24"/>
              </w:rPr>
              <w:t>三级：水分及挥发物</w:t>
            </w:r>
            <w:r>
              <w:rPr>
                <w:sz w:val="24"/>
              </w:rPr>
              <w:t>/(%)≤ 0.05；不溶性杂质/(%) ≤ 0.05；酸值(KOH)/(mg/g)≤ 1.0；过氧化值/(mmol/g)≤ 7.5；不得检出溶剂残留量/(mg／kg)；加热试验(280℃)无析出物，罗维朋比色：黄色值不变，红色值增加小于0.4。</w:t>
            </w:r>
          </w:p>
          <w:p>
            <w:pPr>
              <w:pStyle w:val="null3"/>
              <w:jc w:val="both"/>
            </w:pPr>
            <w:r>
              <w:rPr>
                <w:sz w:val="24"/>
              </w:rPr>
              <w:t>四极：水分及挥发物</w:t>
            </w:r>
            <w:r>
              <w:rPr>
                <w:sz w:val="24"/>
              </w:rPr>
              <w:t>/(%)≤ 0.10；不溶性杂质/(%) ≤ 0.20；酸值(KOH)/(mg/g)≤ 3.0；过氧化值/(mmol/g)≤ 7.5；不得检出溶剂残留量/(mg／kg)。加热试验(280℃)微量析出物，罗维朋比色：黄色值不变，红色值增加小于4.0，蓝色值增加小于0.5。</w:t>
            </w:r>
          </w:p>
        </w:tc>
      </w:tr>
      <w:tr>
        <w:tc>
          <w:tcPr>
            <w:tcW w:type="dxa" w:w="2076"/>
          </w:tcPr>
          <w:p/>
        </w:tc>
        <w:tc>
          <w:tcPr>
            <w:tcW w:type="dxa" w:w="415"/>
          </w:tcPr>
          <w:p>
            <w:pPr>
              <w:pStyle w:val="null3"/>
            </w:pPr>
            <w:r>
              <w:rPr/>
              <w:t>3</w:t>
            </w:r>
          </w:p>
        </w:tc>
        <w:tc>
          <w:tcPr>
            <w:tcW w:type="dxa" w:w="5814"/>
          </w:tcPr>
          <w:p>
            <w:pPr>
              <w:pStyle w:val="null3"/>
              <w:jc w:val="both"/>
            </w:pPr>
            <w:r>
              <w:rPr>
                <w:sz w:val="24"/>
              </w:rPr>
              <w:t>（三）各类货物票证要求</w:t>
            </w:r>
          </w:p>
          <w:p>
            <w:pPr>
              <w:pStyle w:val="null3"/>
              <w:jc w:val="both"/>
            </w:pPr>
            <w:r>
              <w:rPr>
                <w:sz w:val="24"/>
              </w:rPr>
              <w:t>1、各投标人提供货物应符合下列的《制造商及产品资质证明》：</w:t>
            </w:r>
          </w:p>
          <w:p>
            <w:pPr>
              <w:pStyle w:val="null3"/>
              <w:jc w:val="both"/>
            </w:pPr>
            <w:r>
              <w:rPr>
                <w:sz w:val="24"/>
              </w:rPr>
              <w:t>生产（供应）企业的资质证明：（首次供应时提供）</w:t>
            </w:r>
          </w:p>
          <w:tbl>
            <w:tblPr>
              <w:tblBorders>
                <w:top w:val="none" w:color="000000" w:sz="4"/>
                <w:left w:val="none" w:color="000000" w:sz="4"/>
                <w:bottom w:val="none" w:color="000000" w:sz="4"/>
                <w:right w:val="none" w:color="000000" w:sz="4"/>
                <w:insideH w:val="none"/>
                <w:insideV w:val="none"/>
              </w:tblBorders>
            </w:tblPr>
            <w:tblGrid>
              <w:gridCol w:w="1000"/>
              <w:gridCol w:w="4597"/>
            </w:tblGrid>
            <w:tr>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类别</w:t>
                  </w:r>
                </w:p>
              </w:tc>
              <w:tc>
                <w:tcPr>
                  <w:tcW w:type="dxa" w:w="4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资质证明</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畜、禽、冻肉类</w:t>
                  </w:r>
                </w:p>
              </w:tc>
              <w:tc>
                <w:tcPr>
                  <w:tcW w:type="dxa" w:w="4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《营业执照》《食品卫生许可证》《全国工业产品生产许可证》《动物防疫合格证》</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肉制品类</w:t>
                  </w:r>
                </w:p>
              </w:tc>
              <w:tc>
                <w:tcPr>
                  <w:tcW w:type="dxa" w:w="4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《营业执照》《食品卫生许可证》《全国工业产品生产许可证》</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水产品类</w:t>
                  </w:r>
                </w:p>
              </w:tc>
              <w:tc>
                <w:tcPr>
                  <w:tcW w:type="dxa" w:w="4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《营业执照》《食品卫生许可证》</w:t>
                  </w:r>
                </w:p>
              </w:tc>
            </w:tr>
          </w:tbl>
          <w:p>
            <w:pPr>
              <w:pStyle w:val="null3"/>
              <w:jc w:val="both"/>
            </w:pPr>
            <w:r>
              <w:rPr>
                <w:sz w:val="24"/>
              </w:rPr>
              <w:t>2、产品标证要求：</w:t>
            </w:r>
          </w:p>
          <w:p>
            <w:pPr>
              <w:pStyle w:val="null3"/>
              <w:jc w:val="both"/>
            </w:pPr>
            <w:r>
              <w:rPr>
                <w:sz w:val="24"/>
              </w:rPr>
              <w:t>2.1 新鲜肉类票证要求：</w:t>
            </w:r>
          </w:p>
          <w:tbl>
            <w:tblPr>
              <w:tblBorders>
                <w:top w:val="none" w:color="000000" w:sz="4"/>
                <w:left w:val="none" w:color="000000" w:sz="4"/>
                <w:bottom w:val="none" w:color="000000" w:sz="4"/>
                <w:right w:val="none" w:color="000000" w:sz="4"/>
                <w:insideH w:val="none"/>
                <w:insideV w:val="none"/>
              </w:tblBorders>
            </w:tblPr>
            <w:tblGrid>
              <w:gridCol w:w="817"/>
              <w:gridCol w:w="1541"/>
              <w:gridCol w:w="3218"/>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货物类别</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产品票证名称</w:t>
                  </w:r>
                </w:p>
              </w:tc>
              <w:tc>
                <w:tcPr>
                  <w:tcW w:type="dxa" w:w="3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验收索证要求</w:t>
                  </w:r>
                </w:p>
              </w:tc>
            </w:tr>
            <w:tr>
              <w:tc>
                <w:tcPr>
                  <w:tcW w:type="dxa" w:w="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猪肉类</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《动物产品检疫合格证》</w:t>
                  </w:r>
                </w:p>
              </w:tc>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要求有生产名称、地址、产品名称、产地和目的地，官方兽医签字、盖检验检疫专用章。</w:t>
                  </w:r>
                </w:p>
              </w:tc>
            </w:tr>
            <w:tr>
              <w:tc>
                <w:tcPr>
                  <w:tcW w:type="dxa" w:w="817"/>
                  <w:vMerge/>
                  <w:tcBorders>
                    <w:top w:val="none" w:color="000000" w:sz="4"/>
                    <w:left w:val="single" w:color="000000" w:sz="4"/>
                    <w:bottom w:val="single" w:color="000000" w:sz="4"/>
                    <w:right w:val="single" w:color="000000" w:sz="4"/>
                  </w:tcBorders>
                </w:tcP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《畜产品检验合格证》</w:t>
                  </w:r>
                </w:p>
              </w:tc>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有委托方送往单位、屠宰场检验专用章、出厂时间和单号。</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三鸟类</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《动物产品检疫合格证》</w:t>
                  </w:r>
                </w:p>
              </w:tc>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要求有生产名称、地址、产品名称、产地和目的地，官方兽医签字、盖检验检疫专用章</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牛肉、羊肉</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《动物产品检疫合格证》</w:t>
                  </w:r>
                </w:p>
              </w:tc>
              <w:tc>
                <w:tcPr>
                  <w:tcW w:type="dxa" w:w="3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要求有生产名称、地址、产品名称、产地和目的地，官方兽医签字、盖检验检疫专用章。</w:t>
                  </w:r>
                </w:p>
              </w:tc>
            </w:tr>
          </w:tbl>
          <w:p>
            <w:pPr>
              <w:pStyle w:val="null3"/>
              <w:jc w:val="both"/>
            </w:pPr>
            <w:r>
              <w:rPr>
                <w:sz w:val="24"/>
              </w:rPr>
              <w:t>2.2 冻品货物票证要求：</w:t>
            </w:r>
          </w:p>
          <w:tbl>
            <w:tblPr>
              <w:tblBorders>
                <w:top w:val="none" w:color="000000" w:sz="4"/>
                <w:left w:val="none" w:color="000000" w:sz="4"/>
                <w:bottom w:val="none" w:color="000000" w:sz="4"/>
                <w:right w:val="none" w:color="000000" w:sz="4"/>
                <w:insideH w:val="none"/>
                <w:insideV w:val="none"/>
              </w:tblBorders>
            </w:tblPr>
            <w:tblGrid>
              <w:gridCol w:w="1002"/>
              <w:gridCol w:w="1948"/>
              <w:gridCol w:w="2624"/>
            </w:tblGrid>
            <w:tr>
              <w:tc>
                <w:tcPr>
                  <w:tcW w:type="dxa" w:w="10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猪、牛、羊肉类、家禽类</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《产品合格证》《动物产品防疫合格证》</w:t>
                  </w:r>
                </w:p>
              </w:tc>
              <w:tc>
                <w:tcPr>
                  <w:tcW w:type="dxa" w:w="2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交货时提供本批次产品的出厂（库）检验合格证，随车同行</w:t>
                  </w:r>
                </w:p>
              </w:tc>
            </w:tr>
            <w:tr>
              <w:tc>
                <w:tcPr>
                  <w:tcW w:type="dxa" w:w="1002"/>
                  <w:vMerge/>
                  <w:tcBorders>
                    <w:top w:val="singl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《动物产品防疫合格证》</w:t>
                  </w:r>
                </w:p>
              </w:tc>
              <w:tc>
                <w:tcPr>
                  <w:tcW w:type="dxa" w:w="2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当批次有效，原件备查</w:t>
                  </w:r>
                </w:p>
              </w:tc>
            </w:tr>
            <w:tr>
              <w:tc>
                <w:tcPr>
                  <w:tcW w:type="dxa" w:w="10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肉制品</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《卫生检疫报告》</w:t>
                  </w:r>
                </w:p>
              </w:tc>
              <w:tc>
                <w:tcPr>
                  <w:tcW w:type="dxa" w:w="2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由政府疾控部门或卫生检验部门出具（半年内有效）</w:t>
                  </w:r>
                </w:p>
              </w:tc>
            </w:tr>
            <w:tr>
              <w:tc>
                <w:tcPr>
                  <w:tcW w:type="dxa" w:w="1002"/>
                  <w:vMerge/>
                  <w:tcBorders>
                    <w:top w:val="none" w:color="000000" w:sz="4"/>
                    <w:left w:val="single" w:color="000000" w:sz="4"/>
                    <w:bottom w:val="single" w:color="000000" w:sz="4"/>
                    <w:right w:val="single" w:color="000000" w:sz="4"/>
                  </w:tcBorders>
                </w:tcP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《产品合格证》</w:t>
                  </w:r>
                </w:p>
              </w:tc>
              <w:tc>
                <w:tcPr>
                  <w:tcW w:type="dxa" w:w="2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交货时提供本批次产品的出厂（库）检验合格证，随车同行。</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水产品类</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贮存地的出入库检疫证明，水产品成型标准为个体单独冷冻成型。</w:t>
                  </w:r>
                </w:p>
              </w:tc>
              <w:tc>
                <w:tcPr>
                  <w:tcW w:type="dxa" w:w="2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交货时提供本批次产品的出厂（库）检验合格证，随车同行。</w:t>
                  </w:r>
                </w:p>
              </w:tc>
            </w:tr>
          </w:tbl>
          <w:p/>
        </w:tc>
      </w:tr>
      <w:tr>
        <w:tc>
          <w:tcPr>
            <w:tcW w:type="dxa" w:w="2076"/>
          </w:tcPr>
          <w:p/>
        </w:tc>
        <w:tc>
          <w:tcPr>
            <w:tcW w:type="dxa" w:w="415"/>
          </w:tcPr>
          <w:p>
            <w:pPr>
              <w:pStyle w:val="null3"/>
            </w:pPr>
            <w:r>
              <w:rPr/>
              <w:t>4</w:t>
            </w:r>
          </w:p>
        </w:tc>
        <w:tc>
          <w:tcPr>
            <w:tcW w:type="dxa" w:w="5814"/>
          </w:tcPr>
          <w:p>
            <w:pPr>
              <w:pStyle w:val="null3"/>
              <w:jc w:val="both"/>
            </w:pPr>
            <w:r>
              <w:rPr>
                <w:sz w:val="24"/>
              </w:rPr>
              <w:t>（四）其他质量要求</w:t>
            </w:r>
          </w:p>
          <w:p>
            <w:pPr>
              <w:pStyle w:val="null3"/>
              <w:jc w:val="both"/>
            </w:pPr>
            <w:r>
              <w:rPr>
                <w:sz w:val="24"/>
              </w:rPr>
              <w:t>1、投标人供应的冷冻类食品，以解冰后的实际重量计算，冷冻禽类食品解冻后净重量不少于90%，冷冻肉类解冻后净重量不少于92%，冷冻水产类食品解冻后净重量不少于82%，解冻时间为4小时以内（室温20℃）。所有冷冻食品质量需符合《GB/T 20575-2019鲜、冻肉生产良好操作规范》有关要求，清晰列出产品品牌、规格、类型、包装方式、包装净重、含冰量等相关参数；禽畜冻肉类应提供《动物产品检疫合格证明》《产品合格证》还需每半年提供一次由具资质的质量检测部门出具的肉制品《检测报告》，冷冻水产品类应提供贮存地的出入库检验证明。</w:t>
            </w:r>
          </w:p>
          <w:p>
            <w:pPr>
              <w:pStyle w:val="null3"/>
              <w:jc w:val="both"/>
            </w:pPr>
            <w:r>
              <w:rPr>
                <w:sz w:val="24"/>
              </w:rPr>
              <w:t>★</w:t>
            </w:r>
            <w:r>
              <w:rPr>
                <w:sz w:val="24"/>
              </w:rPr>
              <w:t>2、投标人需承诺所供蔬菜、肉类等符合上述质量要求以及农药残留不超过国家限量标准，若不符合要求，愿意接受退货处理并承担违约责任。</w:t>
            </w:r>
            <w:r>
              <w:rPr>
                <w:sz w:val="24"/>
              </w:rPr>
              <w:t>（</w:t>
            </w:r>
            <w:r>
              <w:rPr>
                <w:sz w:val="24"/>
              </w:rPr>
              <w:t>须</w:t>
            </w:r>
            <w:r>
              <w:rPr>
                <w:sz w:val="24"/>
              </w:rPr>
              <w:t>提供承诺函并加盖公章，格式自定）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广东省乐昌监狱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按照收取方式及标准（《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及《广东省乐昌监狱采购代理机构协议》的规定下浮14%）向中标（成交）供应商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-2025年广东省乐昌监狱食堂食材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采购包1（2024-2025年广东省乐昌监狱食堂食材采购项目）：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采购包1（2024-2025年广东省乐昌监狱食堂食材采购项目）：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投标人必须提供2023年度财务状况报告或提供投标截止时间前6个月内任意1个月的财务状况报告或投标人基本开户行出具的资信证明；投标人为新成立的，提供成立至今的月或季度财务报告或报表复印件。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投标人必须提供投标截止日前6个月内任意1个月依法缴纳税收和社会保障资金的相关材料。如依法免税或不需要缴纳社会保障资金的，提供相应证明材料。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投标人应具有有效的《食品生产许可证》或《食品经营许可证》（投标时提供有效证书复印件，如国家另有规定，则使用其规定）。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联合体）服务全部由符合政策要求的中小企业承接。（中小企业以投标人填写的《中小企业声明函》为判定标准，残疾人福利性单位以投标人填写的《残疾人福利性单位声明函》为判定标准，详见投标文件格式；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采购包1（2024-2025年广东省乐昌监狱食堂食材采购项目）：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投标下浮率报价在0%-100%之间，且是固定唯一值的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投标商务技术没有实质性不响应的</w:t>
            </w:r>
          </w:p>
        </w:tc>
      </w:tr>
      <w:tr>
        <w:tc>
          <w:tcPr>
            <w:tcW w:type="dxa" w:w="890"/>
          </w:tcPr>
          <w:p>
            <w:pPr>
              <w:pStyle w:val="null3"/>
            </w:pPr>
            <w:r>
              <w:rPr/>
              <w:t>4</w:t>
            </w:r>
          </w:p>
        </w:tc>
        <w:tc>
          <w:tcPr>
            <w:tcW w:type="dxa" w:w="3178"/>
          </w:tcPr>
          <w:p>
            <w:pPr>
              <w:pStyle w:val="null3"/>
            </w:pPr>
            <w:r>
              <w:rPr/>
              <w:t>标的提供的时间</w:t>
            </w:r>
          </w:p>
        </w:tc>
        <w:tc>
          <w:tcPr>
            <w:tcW w:type="dxa" w:w="4238"/>
          </w:tcPr>
          <w:p>
            <w:pPr>
              <w:pStyle w:val="null3"/>
            </w:pPr>
            <w:r>
              <w:rPr/>
              <w:t>标的提供的时间符合招标文件要求的</w:t>
            </w:r>
          </w:p>
        </w:tc>
      </w:tr>
      <w:tr>
        <w:tc>
          <w:tcPr>
            <w:tcW w:type="dxa" w:w="890"/>
          </w:tcPr>
          <w:p>
            <w:pPr>
              <w:pStyle w:val="null3"/>
            </w:pPr>
            <w:r>
              <w:rPr/>
              <w:t>5</w:t>
            </w:r>
          </w:p>
        </w:tc>
        <w:tc>
          <w:tcPr>
            <w:tcW w:type="dxa" w:w="3178"/>
          </w:tcPr>
          <w:p>
            <w:pPr>
              <w:pStyle w:val="null3"/>
            </w:pPr>
            <w:r>
              <w:rPr/>
              <w:t>投标无效响应情况</w:t>
            </w:r>
          </w:p>
        </w:tc>
        <w:tc>
          <w:tcPr>
            <w:tcW w:type="dxa" w:w="4238"/>
          </w:tcPr>
          <w:p>
            <w:pPr>
              <w:pStyle w:val="null3"/>
            </w:pPr>
            <w:r>
              <w:rPr/>
              <w:t>投标文件无采购人不能接受的附加条件的；无法律、法规和招标文件规定的其他无效情形的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采购包1(2024-2025年广东省乐昌监狱食堂食材采购项目):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技术部分38.0分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供货保障能力 (5.0分)</w:t>
            </w:r>
          </w:p>
        </w:tc>
        <w:tc>
          <w:tcPr>
            <w:tcW w:type="dxa" w:w="5076"/>
          </w:tcPr>
          <w:p>
            <w:pPr>
              <w:pStyle w:val="null3"/>
              <w:jc w:val="left"/>
            </w:pPr>
            <w:r>
              <w:rPr/>
              <w:t>1、投标人自有能满足本项目食材(含副食品和生鲜食品)供应的超市、同类实体零售门店，得2分；如投标人不具有，但与上述门店所有者建立长期合作关系，每具有1家得1分，最多2分；本项最高得2分。 2、投标人自有或租赁蔬菜种植基地，得1.5分。 3、投标人自有或租赁禽畜类养殖基地，得1.5分。 备注：①自有的需提供门店或生产基地清单列表，内容包括但不限于门店和基地的名称、电话、地址、面积等；需提供门店或生产基地自有产权证明或租赁合同复印件(如租赁期不能覆盖本项目服务期的，投标人还需提交承诺函承诺租赁到期后继续租赁，确保租赁期覆盖本项目服务期。格式自拟)；需提供门店或生产基地实地拍摄图片；②与上述门店或生产基地所有者建立长期合作关系的，除了提供①的所有材料，还需提供有效的合作协议。所有证明材料须加盖投标人公章。</w:t>
            </w:r>
          </w:p>
        </w:tc>
      </w:tr>
      <w:tr>
        <w:tc>
          <w:tcPr>
            <w:tcW w:type="dxa" w:w="922"/>
            <w:gridSpan w:val="2"/>
            <w:vMerge/>
          </w:tcPr>
          <w:p/>
        </w:tc>
        <w:tc>
          <w:tcPr>
            <w:tcW w:type="dxa" w:w="2307"/>
          </w:tcPr>
          <w:p>
            <w:pPr>
              <w:pStyle w:val="null3"/>
              <w:jc w:val="left"/>
            </w:pPr>
            <w:r>
              <w:rPr/>
              <w:t>食品安全（质量）追溯系统 (3.0分)</w:t>
            </w:r>
          </w:p>
        </w:tc>
        <w:tc>
          <w:tcPr>
            <w:tcW w:type="dxa" w:w="5076"/>
          </w:tcPr>
          <w:p>
            <w:pPr>
              <w:pStyle w:val="null3"/>
              <w:jc w:val="left"/>
            </w:pPr>
            <w:r>
              <w:rPr/>
              <w:t>投标人具有可实现食品安全（质量）追溯管理功能系统的，得3分；不具备食品安全（质量）追溯管理功能系统的，不得分。 备注：①投标人自有追溯系统的，需提供追溯系统的计算机软件著作权登记证书或购买合同、发票复印件；②投标人租赁食品安全(质量)相关追溯系统或委托具有食品安全(质量)相关追溯系统的第三方实施的，须提供租赁协议或委托协议及追溯系统的计算机软件著作权登记证书。如租赁期或委托期不能覆盖合同期的，投标人还应提交承诺函（格式自拟）并加盖投标人公章，承诺租赁或委托到期后将继续租赁或委托（或购买）。</w:t>
            </w:r>
          </w:p>
        </w:tc>
      </w:tr>
      <w:tr>
        <w:tc>
          <w:tcPr>
            <w:tcW w:type="dxa" w:w="922"/>
            <w:gridSpan w:val="2"/>
            <w:vMerge/>
          </w:tcPr>
          <w:p/>
        </w:tc>
        <w:tc>
          <w:tcPr>
            <w:tcW w:type="dxa" w:w="2307"/>
          </w:tcPr>
          <w:p>
            <w:pPr>
              <w:pStyle w:val="null3"/>
              <w:jc w:val="left"/>
            </w:pPr>
            <w:r>
              <w:rPr/>
              <w:t>食品安全追溯方案 (5.0分)</w:t>
            </w:r>
            <w:r>
              <w:rPr/>
              <w:t>，（等次分值选择：</w:t>
            </w:r>
            <w:r>
              <w:rPr/>
              <w:t>0.0;</w:t>
            </w:r>
            <w:r>
              <w:rPr/>
              <w:t>1.0;</w:t>
            </w:r>
            <w:r>
              <w:rPr/>
              <w:t>3.0;</w:t>
            </w:r>
            <w:r>
              <w:rPr/>
              <w:t>5.0;</w:t>
            </w:r>
            <w:r>
              <w:rPr/>
              <w:t>）</w:t>
            </w:r>
          </w:p>
        </w:tc>
        <w:tc>
          <w:tcPr>
            <w:tcW w:type="dxa" w:w="5076"/>
          </w:tcPr>
          <w:p>
            <w:pPr>
              <w:pStyle w:val="null3"/>
              <w:jc w:val="left"/>
            </w:pPr>
            <w:r>
              <w:rPr/>
              <w:t>投标人按采购需求书的要求提供食品安全追溯方案（包括建立所有食品及原材料的生产、加工、运输、贮存等多个环节的食品溯源管理机制，确保链条清晰，源头可控。）进行评审： 1、食品安全追溯方案全面、具体、追溯链条清晰，完全符合采购需求的，得5分； 2、食品安全追溯方案基本全面、追溯链条基本清晰、基本符合采购需求的，得3分； 3、食品安全追溯方案不够全面、追溯链条不清晰、不符合采购需求的，得1分； 4、未提供有关资料的，得0分。</w:t>
            </w:r>
          </w:p>
        </w:tc>
      </w:tr>
      <w:tr>
        <w:tc>
          <w:tcPr>
            <w:tcW w:type="dxa" w:w="922"/>
            <w:gridSpan w:val="2"/>
            <w:vMerge/>
          </w:tcPr>
          <w:p/>
        </w:tc>
        <w:tc>
          <w:tcPr>
            <w:tcW w:type="dxa" w:w="2307"/>
          </w:tcPr>
          <w:p>
            <w:pPr>
              <w:pStyle w:val="null3"/>
              <w:jc w:val="left"/>
            </w:pPr>
            <w:r>
              <w:rPr/>
              <w:t>货物质量、新鲜度及安全的保证措施 (5.0分)</w:t>
            </w:r>
            <w:r>
              <w:rPr/>
              <w:t>，（等次分值选择：</w:t>
            </w:r>
            <w:r>
              <w:rPr/>
              <w:t>0.0;</w:t>
            </w:r>
            <w:r>
              <w:rPr/>
              <w:t>1.0;</w:t>
            </w:r>
            <w:r>
              <w:rPr/>
              <w:t>3.0;</w:t>
            </w:r>
            <w:r>
              <w:rPr/>
              <w:t>5.0;</w:t>
            </w:r>
            <w:r>
              <w:rPr/>
              <w:t>）</w:t>
            </w:r>
          </w:p>
        </w:tc>
        <w:tc>
          <w:tcPr>
            <w:tcW w:type="dxa" w:w="5076"/>
          </w:tcPr>
          <w:p>
            <w:pPr>
              <w:pStyle w:val="null3"/>
              <w:jc w:val="left"/>
            </w:pPr>
            <w:r>
              <w:rPr/>
              <w:t>根据投标人投标产品的来源、加工、储存、运输、验收各环节的质量保证及食品安全措施进行评审： 1、产品来源清晰具体、保障货物新鲜的方案全面，质量及安全保证各环节措施具体、完善，完全符合采购需求，得5分； 2、产品来源清晰较具体、保障货物新鲜的方案较全面，质量及安全保证措施各环节基本合理、完善，基本符合采购需求，得3分； 3、有提供质量及安全保证措施，但产品来源不够清晰、保障货物新鲜的方案不够全面，质量及安全保证各环节措施不够具体、完善，得1分； 4、未提供质量及安全保证措施，或未提供投标产品来源，得0分。 备注：主要根据投标产品的来源、加工、储存、运输、验收各环节的质量保证及食品安全措施进行评价。</w:t>
            </w:r>
          </w:p>
        </w:tc>
      </w:tr>
      <w:tr>
        <w:tc>
          <w:tcPr>
            <w:tcW w:type="dxa" w:w="922"/>
            <w:gridSpan w:val="2"/>
            <w:vMerge/>
          </w:tcPr>
          <w:p/>
        </w:tc>
        <w:tc>
          <w:tcPr>
            <w:tcW w:type="dxa" w:w="2307"/>
          </w:tcPr>
          <w:p>
            <w:pPr>
              <w:pStyle w:val="null3"/>
              <w:jc w:val="left"/>
            </w:pPr>
            <w:r>
              <w:rPr/>
              <w:t>配送服务方案 (5.0分)</w:t>
            </w:r>
            <w:r>
              <w:rPr/>
              <w:t>，（等次分值选择：</w:t>
            </w:r>
            <w:r>
              <w:rPr/>
              <w:t>0.0;</w:t>
            </w:r>
            <w:r>
              <w:rPr/>
              <w:t>1.0;</w:t>
            </w:r>
            <w:r>
              <w:rPr/>
              <w:t>3.0;</w:t>
            </w:r>
            <w:r>
              <w:rPr/>
              <w:t>5.0;</w:t>
            </w:r>
            <w:r>
              <w:rPr/>
              <w:t>）</w:t>
            </w:r>
          </w:p>
        </w:tc>
        <w:tc>
          <w:tcPr>
            <w:tcW w:type="dxa" w:w="5076"/>
          </w:tcPr>
          <w:p>
            <w:pPr>
              <w:pStyle w:val="null3"/>
              <w:jc w:val="left"/>
            </w:pPr>
            <w:r>
              <w:rPr/>
              <w:t>根据投标人对本项目的配送方案（主要根据食品包装、运输、装卸、派发、退换货及善后处理等安排计划、专人服务，专人跟踪等）进行评审： 1、完全符合本项目服务内容，人员、资源配置合理且分工明确，配送时间及配送方式合理，可操作性强，能够安全、快捷地将货物运送至采购人指定地点，完全符合采购需求的得5分； 2、符合本项目服务内容，人员、资源配置可行且有一定分工，配送时间及配送方式不够详细合理，具有可操作性，能够按规定将货物运送至采购人指定地点的，基本符合采购需求的得3分； 3、部分偏离本项目服务内容，人员、资源配置差且分工不明确，配送时间及配送方式不够合理，可操作性差，不能保证货物按时运送至采购人指定地点的，不符合采购需求的得1分； 4、未提供配送服务方案的，得0分。</w:t>
            </w:r>
          </w:p>
        </w:tc>
      </w:tr>
      <w:tr>
        <w:tc>
          <w:tcPr>
            <w:tcW w:type="dxa" w:w="922"/>
            <w:gridSpan w:val="2"/>
            <w:vMerge/>
          </w:tcPr>
          <w:p/>
        </w:tc>
        <w:tc>
          <w:tcPr>
            <w:tcW w:type="dxa" w:w="2307"/>
          </w:tcPr>
          <w:p>
            <w:pPr>
              <w:pStyle w:val="null3"/>
              <w:jc w:val="left"/>
            </w:pPr>
            <w:r>
              <w:rPr/>
              <w:t>突发事件应急方案 (4.0分)</w:t>
            </w:r>
            <w:r>
              <w:rPr/>
              <w:t>，（等次分值选择：</w:t>
            </w:r>
            <w:r>
              <w:rPr/>
              <w:t>0.0;</w:t>
            </w:r>
            <w:r>
              <w:rPr/>
              <w:t>1.0;</w:t>
            </w:r>
            <w:r>
              <w:rPr/>
              <w:t>2.0;</w:t>
            </w:r>
            <w:r>
              <w:rPr/>
              <w:t>4.0;</w:t>
            </w:r>
            <w:r>
              <w:rPr/>
              <w:t>）</w:t>
            </w:r>
          </w:p>
        </w:tc>
        <w:tc>
          <w:tcPr>
            <w:tcW w:type="dxa" w:w="5076"/>
          </w:tcPr>
          <w:p>
            <w:pPr>
              <w:pStyle w:val="null3"/>
              <w:jc w:val="left"/>
            </w:pPr>
            <w:r>
              <w:rPr/>
              <w:t>根据投标人对突发事件的应急方案情况进行评审，应急方案包括但不限于： ①项目执行过程中采购人的紧急情况（包括采购人临时任务、节假日、考评、检查、重要或大型活动、防洪防台风等制定应急突发性事件食品配送措施）； ②当批或单件货物合格率低于95%时，低于部分如何处理，如何确保所送食材的质量达标； ③市场价格波动时货物数量、质量如何保障； ④如何确保货物在要求时间供应到每一收货地点； ⑤因质量不达标等原因出现退货现象的处理办法； ⑥食品质量等突发事情的处理方案。 1、应急方案非常全面、清晰、科学、合理，可操作性强，各项服务落实具体，完全符合采购需求，得4分； 2、应急方案内容完整、基本清晰、具有合理性、具有可行性，各项服务落实基本具体，基本符合采购需求，得2分； 3、应急方案不够全面、内容简单，不清晰、可行性差，各项服务落实不具体，不符合采购需求，得1分； 4、未提供应急方案，得0分。</w:t>
            </w:r>
          </w:p>
        </w:tc>
      </w:tr>
      <w:tr>
        <w:tc>
          <w:tcPr>
            <w:tcW w:type="dxa" w:w="922"/>
            <w:gridSpan w:val="2"/>
            <w:vMerge/>
          </w:tcPr>
          <w:p/>
        </w:tc>
        <w:tc>
          <w:tcPr>
            <w:tcW w:type="dxa" w:w="2307"/>
          </w:tcPr>
          <w:p>
            <w:pPr>
              <w:pStyle w:val="null3"/>
              <w:jc w:val="left"/>
            </w:pPr>
            <w:r>
              <w:rPr/>
              <w:t>配送车辆情况 (3.0分)</w:t>
            </w:r>
          </w:p>
        </w:tc>
        <w:tc>
          <w:tcPr>
            <w:tcW w:type="dxa" w:w="5076"/>
          </w:tcPr>
          <w:p>
            <w:pPr>
              <w:pStyle w:val="null3"/>
              <w:jc w:val="left"/>
            </w:pPr>
            <w:r>
              <w:rPr/>
              <w:t>投标人投入本项目的自有或租赁冷藏运输车辆（箱式运输车），每辆得1分，最高得3分；车型为客车、轿车类的不纳入统计。 注：投标人拟投入的车辆如为自有冷藏运输车辆，则须提供有效的机动车行驶证复印件（车辆所有人为投标人或投标人法定代表人）；投标人拟投入的车辆如为租赁冷藏运输车：提供①有效的车辆租赁协议复印件（租赁期限需覆盖本项目服务期）②租赁发票复印件③有效的机动车行驶证复印件。未按要求提供证明文件的不得分。</w:t>
            </w:r>
          </w:p>
        </w:tc>
      </w:tr>
      <w:tr>
        <w:tc>
          <w:tcPr>
            <w:tcW w:type="dxa" w:w="922"/>
            <w:gridSpan w:val="2"/>
            <w:vMerge/>
          </w:tcPr>
          <w:p/>
        </w:tc>
        <w:tc>
          <w:tcPr>
            <w:tcW w:type="dxa" w:w="2307"/>
          </w:tcPr>
          <w:p>
            <w:pPr>
              <w:pStyle w:val="null3"/>
              <w:jc w:val="left"/>
            </w:pPr>
            <w:r>
              <w:rPr/>
              <w:t>拟投入本项目人员情况 (3.0分)</w:t>
            </w:r>
          </w:p>
        </w:tc>
        <w:tc>
          <w:tcPr>
            <w:tcW w:type="dxa" w:w="5076"/>
          </w:tcPr>
          <w:p>
            <w:pPr>
              <w:pStyle w:val="null3"/>
              <w:jc w:val="left"/>
            </w:pPr>
            <w:r>
              <w:rPr/>
              <w:t>投标人投入本项目的服务团队人员：具有食品安全管理员证书或考试合格证明的，每提供一人得1分，最高得3分。 注：同一人如具有不同级别的证书或考试合格证明的，不可累积得分。需提供以上人员清单及证明，并提供投标截止之日前6个月内的任意一个月在投标人单位购买社保或单位代缴个税的证明材料复印件，并加盖投标人公章。未提交或漏提交证明材料或专家无法认定的不得分。</w:t>
            </w:r>
          </w:p>
        </w:tc>
      </w:tr>
      <w:tr>
        <w:tc>
          <w:tcPr>
            <w:tcW w:type="dxa" w:w="922"/>
            <w:gridSpan w:val="2"/>
            <w:vMerge/>
          </w:tcPr>
          <w:p/>
        </w:tc>
        <w:tc>
          <w:tcPr>
            <w:tcW w:type="dxa" w:w="2307"/>
          </w:tcPr>
          <w:p>
            <w:pPr>
              <w:pStyle w:val="null3"/>
              <w:jc w:val="left"/>
            </w:pPr>
            <w:r>
              <w:rPr/>
              <w:t>投标人食品安全检测能力 (5.0分)</w:t>
            </w:r>
          </w:p>
        </w:tc>
        <w:tc>
          <w:tcPr>
            <w:tcW w:type="dxa" w:w="5076"/>
          </w:tcPr>
          <w:p>
            <w:pPr>
              <w:pStyle w:val="null3"/>
              <w:jc w:val="left"/>
            </w:pPr>
            <w:r>
              <w:rPr/>
              <w:t>投标人自有或其合作供货商配置有以下种类的食品安全检测设备，每项得0.5分，最高得5分： 1、兽药残留检测设备； 2、病害肉检测设备； 3、农药残留检测设备； 4、多功能水质检测设备； 5、瘦肉精检测设备； 6、水质重金属检测设备； 7、食品重金属检测设备； 8、肉类综合检测设备； 9、细菌检测设备； 10、食品添加剂检测设备。 备注：1、同时提供检测设备清单、检测设备图片和检测设备的佐证资料。佐证资料要求：（1）如设备为自有的，须提供设备购买发票复印件，未提供或提供资料不完整、不清晰的，不得分； （2）如设备为租赁的，须提供租赁合同（租赁期须包含本项目供货期）复印件，未提供或提供资料不完整、不清晰的，不得分； （3）如设备租赁期不能覆盖合同期的，投标人还应提交承诺函（格式自拟）并加盖投标人公章，承诺租赁到期后将继续租赁（或购买）不低于投标时检测能力的检测设备，确保合同期提供及时、有效的冷鲜及冷冻肉检测服务，未提供或提供资料不完整、不清晰的，不得分； （4）若投标人提供的相关设施设备为合作厂家所有的，应同时提供与厂家的供货协议或合同复印件（加盖公章）。不提供的不得分。 2、如设备名称不一致但检测功能相同，或同一设备具有多种检测功能的，投标人须提供说明。不提供说明的不得分。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投标人2021年1月1日至投标截止前（以签订合同时间为准）同类食堂食材供应项目业绩，每提供一个得3分，最高9分。 备注：需同时提供①合同；②验收清单或报告（合同双方盖章）；③任意一次供货发票复印件并加盖投标人公章。提供材料不齐全或评委无法判定的，视为无效证明材料。同一客户单位的业绩只按一项业绩计分，不重复累计。</w:t>
            </w:r>
          </w:p>
        </w:tc>
      </w:tr>
      <w:tr>
        <w:tc>
          <w:tcPr>
            <w:tcW w:type="dxa" w:w="922"/>
            <w:gridSpan w:val="2"/>
            <w:vMerge/>
          </w:tcPr>
          <w:p/>
        </w:tc>
        <w:tc>
          <w:tcPr>
            <w:tcW w:type="dxa" w:w="2307"/>
          </w:tcPr>
          <w:p>
            <w:pPr>
              <w:pStyle w:val="null3"/>
              <w:jc w:val="left"/>
            </w:pPr>
            <w:r>
              <w:rPr/>
              <w:t>管理体系认证 (8.0分)</w:t>
            </w:r>
          </w:p>
        </w:tc>
        <w:tc>
          <w:tcPr>
            <w:tcW w:type="dxa" w:w="5076"/>
          </w:tcPr>
          <w:p>
            <w:pPr>
              <w:pStyle w:val="null3"/>
              <w:jc w:val="left"/>
            </w:pPr>
            <w:r>
              <w:rPr/>
              <w:t>投标人具有有效的质量管理体系认证证书、环境管理体系认证证书、职业健康安全管理体系认证证书、食品安全管理体系认证证书，每提供一个得2分，最高得8分。 备注：（1）提供有效期内的：①认证证书复印件、②在国家认监委网站（网址：http://www.cnca.gov.cn/ ） 对证书的信息查询截图作为评审依据（ 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食品安全责任保险 (5.0分)</w:t>
            </w:r>
          </w:p>
        </w:tc>
        <w:tc>
          <w:tcPr>
            <w:tcW w:type="dxa" w:w="5076"/>
          </w:tcPr>
          <w:p>
            <w:pPr>
              <w:pStyle w:val="null3"/>
              <w:jc w:val="left"/>
            </w:pPr>
            <w:r>
              <w:rPr/>
              <w:t>根据投标人购买或承诺购买食品安全责任保险情况进行评审： 1、投标人购买食品安全责任保险年保额≥2000万元（含）以上的，得5分； 2、2000万元＞投标人购买食品安全责任保险年保额≥1500万元的的，得3分； 3、1500万元＞投标人购买食品安全责任保险年保额≥1000万元的，得1分； 4、投标人购买食品安全责任保险年保额＜1000万元或未购买食品安全责任险的，不得分。 备注：需提供有效期内食品安全责任保险投保单复印件及发票复印件并加盖投标人公章，保险有效期应覆盖本项目合同期，如不能覆盖的，投标人还应提交续期承诺函（格式自拟），承诺保险到期后将继续购买食品安全责任保险，可有效覆盖合同期且保额不低于投标时保险保额，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0"/>
          <w:b/>
        </w:rPr>
        <w:t>广东省政府采购</w:t>
      </w:r>
    </w:p>
    <w:p>
      <w:pPr>
        <w:pStyle w:val="null3"/>
        <w:spacing w:before="150" w:after="150"/>
        <w:ind w:left="0" w:right="0"/>
        <w:jc w:val="both"/>
      </w:pPr>
      <w:r>
        <w:rPr>
          <w:sz w:val="30"/>
          <w:color w:val="222222"/>
        </w:rPr>
        <w:t xml:space="preserve"> </w:t>
      </w:r>
    </w:p>
    <w:p>
      <w:pPr>
        <w:pStyle w:val="null3"/>
        <w:spacing w:before="0" w:after="0"/>
        <w:ind w:left="0" w:right="0"/>
        <w:jc w:val="center"/>
      </w:pPr>
      <w:r>
        <w:rPr>
          <w:sz w:val="30"/>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（注：本合同仅为合同的参考文本，可根据项目的具体要求进行修订。）</w:t>
      </w:r>
    </w:p>
    <w:p>
      <w:pPr>
        <w:pStyle w:val="null3"/>
        <w:jc w:val="both"/>
      </w:pPr>
      <w:r>
        <w:rPr>
          <w:sz w:val="32"/>
          <w:b/>
          <w:color w:val="000000"/>
        </w:rPr>
        <w:t>广东省乐昌监狱</w:t>
      </w:r>
      <w:r>
        <w:rPr>
          <w:sz w:val="32"/>
          <w:b/>
          <w:color w:val="000000"/>
        </w:rPr>
        <w:t>食堂食材采购合同</w:t>
      </w:r>
    </w:p>
    <w:tbl>
      <w:tblPr>
        <w:tblW w:w="0" w:type="auto"/>
        <w:tblBorders>
          <w:top w:val="none" w:color="000000" w:sz="4"/>
          <w:left w:val="none" w:color="000000" w:sz="4"/>
          <w:bottom w:val="none" w:color="000000" w:sz="4"/>
          <w:right w:val="none" w:color="000000" w:sz="4"/>
          <w:insideH w:val="none"/>
          <w:insideV w:val="none"/>
        </w:tblBorders>
      </w:tblPr>
      <w:tblGrid>
        <w:gridCol w:w="4577"/>
        <w:gridCol w:w="3728"/>
      </w:tblGrid>
      <w:tr>
        <w:tc>
          <w:tcPr>
            <w:tcW w:type="dxa" w:w="4577"/>
            <w:tcBorders>
              <w:top w:val="single" w:color="DDDDDD"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jc w:val="left"/>
            </w:pPr>
            <w:r>
              <w:rPr>
                <w:sz w:val="28"/>
                <w:color w:val="000000"/>
              </w:rPr>
              <w:t>合同名称：广东省乐昌监狱食堂食材采购合同</w:t>
            </w:r>
          </w:p>
        </w:tc>
        <w:tc>
          <w:tcPr>
            <w:tcW w:type="dxa" w:w="3728"/>
            <w:tcBorders>
              <w:top w:val="single" w:color="DDDDDD"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合同编号：</w:t>
            </w:r>
          </w:p>
        </w:tc>
      </w:tr>
      <w:tr>
        <w:tc>
          <w:tcPr>
            <w:tcW w:type="dxa" w:w="4577"/>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shd w:fill="FFFFFF" w:val="clear"/>
              </w:rPr>
              <w:t>甲方：</w:t>
            </w:r>
            <w:r>
              <w:rPr>
                <w:sz w:val="28"/>
                <w:color w:val="000000"/>
              </w:rPr>
              <w:t>广东省乐昌监狱</w:t>
            </w:r>
          </w:p>
        </w:tc>
        <w:tc>
          <w:tcPr>
            <w:tcW w:type="dxa" w:w="3728"/>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shd w:fill="FFFFFF" w:val="clear"/>
              </w:rPr>
              <w:t>乙方：</w:t>
            </w:r>
          </w:p>
        </w:tc>
      </w:tr>
      <w:tr>
        <w:tc>
          <w:tcPr>
            <w:tcW w:type="dxa" w:w="4577"/>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shd w:fill="FFFFFF" w:val="clear"/>
              </w:rPr>
              <w:t>合同金额：</w:t>
            </w:r>
            <w:r>
              <w:rPr>
                <w:sz w:val="28"/>
                <w:color w:val="000000"/>
                <w:shd w:fill="FFFFFF" w:val="clear"/>
              </w:rPr>
              <w:t>4</w:t>
            </w:r>
            <w:r>
              <w:rPr>
                <w:sz w:val="28"/>
                <w:color w:val="000000"/>
                <w:shd w:fill="FFFFFF" w:val="clear"/>
              </w:rPr>
              <w:t>,</w:t>
            </w:r>
            <w:r>
              <w:rPr>
                <w:sz w:val="28"/>
                <w:color w:val="000000"/>
                <w:shd w:fill="FFFFFF" w:val="clear"/>
              </w:rPr>
              <w:t>346</w:t>
            </w:r>
            <w:r>
              <w:rPr>
                <w:sz w:val="28"/>
                <w:color w:val="000000"/>
                <w:shd w:fill="FFFFFF" w:val="clear"/>
              </w:rPr>
              <w:t>,</w:t>
            </w:r>
            <w:r>
              <w:rPr>
                <w:sz w:val="28"/>
                <w:color w:val="000000"/>
                <w:shd w:fill="FFFFFF" w:val="clear"/>
              </w:rPr>
              <w:t>400</w:t>
            </w:r>
            <w:r>
              <w:rPr>
                <w:sz w:val="28"/>
                <w:color w:val="000000"/>
                <w:shd w:fill="FFFFFF" w:val="clear"/>
              </w:rPr>
              <w:t>.00元</w:t>
            </w:r>
          </w:p>
        </w:tc>
        <w:tc>
          <w:tcPr>
            <w:tcW w:type="dxa" w:w="3728"/>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jc w:val="left"/>
            </w:pPr>
            <w:r>
              <w:rPr>
                <w:sz w:val="28"/>
                <w:color w:val="000000"/>
                <w:shd w:fill="FFFFFF" w:val="clear"/>
              </w:rPr>
              <w:t>金额大写：</w:t>
            </w:r>
            <w:r>
              <w:rPr>
                <w:sz w:val="28"/>
                <w:color w:val="000000"/>
                <w:shd w:fill="FFFFFF" w:val="clear"/>
              </w:rPr>
              <w:t>4</w:t>
            </w:r>
            <w:r>
              <w:rPr>
                <w:sz w:val="28"/>
                <w:color w:val="000000"/>
                <w:shd w:fill="FFFFFF" w:val="clear"/>
              </w:rPr>
              <w:t>,</w:t>
            </w:r>
            <w:r>
              <w:rPr>
                <w:sz w:val="28"/>
                <w:color w:val="000000"/>
                <w:shd w:fill="FFFFFF" w:val="clear"/>
              </w:rPr>
              <w:t>346</w:t>
            </w:r>
            <w:r>
              <w:rPr>
                <w:sz w:val="28"/>
                <w:color w:val="000000"/>
                <w:shd w:fill="FFFFFF" w:val="clear"/>
              </w:rPr>
              <w:t>,</w:t>
            </w:r>
            <w:r>
              <w:rPr>
                <w:sz w:val="28"/>
                <w:color w:val="000000"/>
                <w:shd w:fill="FFFFFF" w:val="clear"/>
              </w:rPr>
              <w:t>400</w:t>
            </w:r>
            <w:r>
              <w:rPr>
                <w:sz w:val="28"/>
                <w:color w:val="000000"/>
                <w:shd w:fill="FFFFFF" w:val="clear"/>
              </w:rPr>
              <w:t>.00元</w:t>
            </w:r>
          </w:p>
        </w:tc>
      </w:tr>
    </w:tbl>
    <w:p>
      <w:pPr>
        <w:pStyle w:val="null3"/>
        <w:numPr>
          <w:ilvl w:val="0"/>
          <w:numId w:val="1"/>
        </w:numPr>
        <w:spacing w:before="75" w:after="75"/>
        <w:jc w:val="left"/>
      </w:pPr>
      <w:r>
        <w:rPr>
          <w:sz w:val="28"/>
          <w:b/>
          <w:color w:val="000000"/>
        </w:rPr>
        <w:t>基本情况</w:t>
      </w:r>
    </w:p>
    <w:p>
      <w:pPr>
        <w:pStyle w:val="null3"/>
        <w:spacing w:before="75" w:after="75"/>
        <w:ind w:firstLine="560"/>
        <w:jc w:val="left"/>
      </w:pPr>
      <w:r>
        <w:rPr>
          <w:sz w:val="28"/>
          <w:color w:val="000000"/>
        </w:rPr>
        <w:t>（一）本项目为</w:t>
      </w:r>
      <w:r>
        <w:rPr>
          <w:sz w:val="28"/>
          <w:color w:val="000000"/>
        </w:rPr>
        <w:t>202</w:t>
      </w:r>
      <w:r>
        <w:rPr>
          <w:sz w:val="28"/>
          <w:color w:val="000000"/>
        </w:rPr>
        <w:t>4</w:t>
      </w:r>
      <w:r>
        <w:rPr>
          <w:sz w:val="28"/>
          <w:color w:val="000000"/>
        </w:rPr>
        <w:t>-202</w:t>
      </w:r>
      <w:r>
        <w:rPr>
          <w:sz w:val="28"/>
          <w:color w:val="000000"/>
        </w:rPr>
        <w:t>5</w:t>
      </w:r>
      <w:r>
        <w:rPr>
          <w:sz w:val="28"/>
          <w:color w:val="000000"/>
        </w:rPr>
        <w:t>年广东省乐昌监狱食堂食材采购，服务内容主要包括：蔬菜类，水果类，水产、冰鲜鱼类，猪肉、羊肉、牛肉、家禽类，粮油、干货副食品类等配送服务。</w:t>
      </w:r>
    </w:p>
    <w:p>
      <w:pPr>
        <w:pStyle w:val="null3"/>
        <w:spacing w:before="75" w:after="75"/>
        <w:ind w:firstLine="560"/>
        <w:jc w:val="left"/>
      </w:pPr>
      <w:r>
        <w:rPr>
          <w:sz w:val="28"/>
          <w:color w:val="000000"/>
        </w:rPr>
        <w:t>（二）</w:t>
      </w:r>
      <w:r>
        <w:rPr>
          <w:sz w:val="28"/>
          <w:color w:val="000000"/>
        </w:rPr>
        <w:t>本项目</w:t>
      </w:r>
      <w:r>
        <w:rPr>
          <w:sz w:val="28"/>
          <w:color w:val="000000"/>
        </w:rPr>
        <w:t>合同金额</w:t>
      </w:r>
      <w:r>
        <w:rPr>
          <w:sz w:val="28"/>
          <w:color w:val="000000"/>
        </w:rPr>
        <w:t>为</w:t>
      </w:r>
      <w:r>
        <w:rPr>
          <w:sz w:val="28"/>
          <w:color w:val="000000"/>
        </w:rPr>
        <w:t>434.64</w:t>
      </w:r>
      <w:r>
        <w:rPr>
          <w:sz w:val="28"/>
          <w:color w:val="000000"/>
        </w:rPr>
        <w:t>万元，服务期</w:t>
      </w:r>
      <w:r>
        <w:rPr>
          <w:sz w:val="28"/>
          <w:color w:val="000000"/>
        </w:rPr>
        <w:t>自合同签订生效起</w:t>
      </w:r>
      <w:r>
        <w:rPr>
          <w:sz w:val="28"/>
          <w:color w:val="000000"/>
        </w:rPr>
        <w:t>1</w:t>
      </w:r>
      <w:r>
        <w:rPr>
          <w:sz w:val="28"/>
          <w:color w:val="000000"/>
        </w:rPr>
        <w:t>年，达到</w:t>
      </w:r>
      <w:r>
        <w:rPr>
          <w:sz w:val="28"/>
          <w:color w:val="000000"/>
        </w:rPr>
        <w:t>合同</w:t>
      </w:r>
      <w:r>
        <w:rPr>
          <w:sz w:val="28"/>
          <w:color w:val="000000"/>
        </w:rPr>
        <w:t>金额或服务期满</w:t>
      </w:r>
      <w:r>
        <w:rPr>
          <w:sz w:val="28"/>
          <w:color w:val="000000"/>
        </w:rPr>
        <w:t>,本项目结束，以先发生者为准。</w:t>
      </w:r>
    </w:p>
    <w:p>
      <w:pPr>
        <w:pStyle w:val="null3"/>
        <w:spacing w:before="75" w:after="75"/>
        <w:ind w:firstLine="560"/>
        <w:jc w:val="left"/>
      </w:pPr>
      <w:r>
        <w:rPr>
          <w:sz w:val="28"/>
          <w:color w:val="000000"/>
        </w:rPr>
        <w:t>（</w:t>
      </w:r>
      <w:r>
        <w:rPr>
          <w:sz w:val="28"/>
          <w:color w:val="000000"/>
        </w:rPr>
        <w:t>三</w:t>
      </w:r>
      <w:r>
        <w:rPr>
          <w:sz w:val="28"/>
          <w:color w:val="000000"/>
        </w:rPr>
        <w:t>）</w:t>
      </w:r>
      <w:r>
        <w:rPr>
          <w:sz w:val="28"/>
          <w:color w:val="000000"/>
        </w:rPr>
        <w:t>乙方</w:t>
      </w:r>
      <w:r>
        <w:rPr>
          <w:sz w:val="28"/>
          <w:color w:val="000000"/>
        </w:rPr>
        <w:t>按照</w:t>
      </w:r>
      <w:r>
        <w:rPr>
          <w:sz w:val="28"/>
          <w:color w:val="000000"/>
        </w:rPr>
        <w:t>甲方</w:t>
      </w:r>
      <w:r>
        <w:rPr>
          <w:sz w:val="28"/>
          <w:color w:val="000000"/>
        </w:rPr>
        <w:t>的要求，根据相关政策配合</w:t>
      </w:r>
      <w:r>
        <w:rPr>
          <w:sz w:val="28"/>
          <w:color w:val="000000"/>
        </w:rPr>
        <w:t>甲方</w:t>
      </w:r>
      <w:r>
        <w:rPr>
          <w:sz w:val="28"/>
          <w:color w:val="000000"/>
        </w:rPr>
        <w:t>优先完成上级下达的扶贫产品（扶贫产品年度预留比例，按上级要求执行）、绿色产品等采购任务，已采购扶贫、绿色产品金额对应减少项</w:t>
      </w:r>
      <w:r>
        <w:rPr>
          <w:sz w:val="28"/>
          <w:color w:val="000000"/>
        </w:rPr>
        <w:t>目预算。</w:t>
      </w:r>
    </w:p>
    <w:p>
      <w:pPr>
        <w:pStyle w:val="null3"/>
        <w:spacing w:before="75" w:after="75"/>
        <w:ind w:firstLine="560"/>
        <w:jc w:val="left"/>
      </w:pPr>
      <w:r>
        <w:rPr>
          <w:sz w:val="28"/>
          <w:color w:val="000000"/>
        </w:rPr>
        <w:t>（</w:t>
      </w:r>
      <w:r>
        <w:rPr>
          <w:sz w:val="28"/>
          <w:color w:val="000000"/>
        </w:rPr>
        <w:t>四</w:t>
      </w:r>
      <w:r>
        <w:rPr>
          <w:sz w:val="28"/>
          <w:color w:val="000000"/>
        </w:rPr>
        <w:t>）配送服务地点：广东省乐昌监狱食堂（含</w:t>
      </w:r>
      <w:r>
        <w:rPr>
          <w:sz w:val="28"/>
          <w:color w:val="000000"/>
        </w:rPr>
        <w:t>警察职工食堂、基地学员餐厅</w:t>
      </w:r>
      <w:r>
        <w:rPr>
          <w:sz w:val="28"/>
          <w:color w:val="000000"/>
        </w:rPr>
        <w:t>）。</w:t>
      </w:r>
    </w:p>
    <w:p>
      <w:pPr>
        <w:pStyle w:val="null3"/>
        <w:numPr>
          <w:ilvl w:val="0"/>
          <w:numId w:val="1"/>
        </w:numPr>
        <w:ind w:firstLine="480"/>
        <w:jc w:val="left"/>
      </w:pPr>
      <w:r>
        <w:rPr>
          <w:sz w:val="28"/>
          <w:b/>
          <w:color w:val="000000"/>
        </w:rPr>
        <w:t>货物采购清单及单价</w:t>
      </w:r>
    </w:p>
    <w:p>
      <w:pPr>
        <w:pStyle w:val="null3"/>
        <w:ind w:left="480" w:firstLine="560"/>
        <w:jc w:val="left"/>
      </w:pPr>
      <w:r>
        <w:rPr>
          <w:sz w:val="28"/>
          <w:color w:val="000000"/>
        </w:rPr>
        <w:t>详见附件：《广东省乐昌监狱食堂食材采购需求目录</w:t>
      </w:r>
      <w:r>
        <w:rPr>
          <w:sz w:val="28"/>
          <w:color w:val="000000"/>
        </w:rPr>
        <w:t>》</w:t>
      </w:r>
    </w:p>
    <w:p>
      <w:pPr>
        <w:pStyle w:val="null3"/>
        <w:ind w:firstLine="560"/>
        <w:jc w:val="left"/>
      </w:pPr>
      <w:r>
        <w:rPr>
          <w:sz w:val="28"/>
          <w:color w:val="000000"/>
        </w:rPr>
        <w:t>说明：</w:t>
      </w:r>
    </w:p>
    <w:p>
      <w:pPr>
        <w:pStyle w:val="null3"/>
        <w:ind w:firstLine="560"/>
        <w:jc w:val="left"/>
      </w:pPr>
      <w:r>
        <w:rPr>
          <w:sz w:val="28"/>
          <w:color w:val="000000"/>
        </w:rPr>
        <w:t>（</w:t>
      </w:r>
      <w:r>
        <w:rPr>
          <w:sz w:val="28"/>
          <w:color w:val="000000"/>
        </w:rPr>
        <w:t>1）此表中各</w:t>
      </w:r>
      <w:r>
        <w:rPr>
          <w:sz w:val="28"/>
          <w:color w:val="000000"/>
        </w:rPr>
        <w:t>品种</w:t>
      </w:r>
      <w:r>
        <w:rPr>
          <w:sz w:val="28"/>
          <w:color w:val="000000"/>
        </w:rPr>
        <w:t>、规格</w:t>
      </w:r>
      <w:r>
        <w:rPr>
          <w:sz w:val="28"/>
          <w:color w:val="000000"/>
        </w:rPr>
        <w:t>包括但不限于以上类别</w:t>
      </w:r>
      <w:r>
        <w:rPr>
          <w:sz w:val="28"/>
          <w:color w:val="000000"/>
        </w:rPr>
        <w:t>，不</w:t>
      </w:r>
      <w:r>
        <w:rPr>
          <w:sz w:val="28"/>
          <w:color w:val="000000"/>
        </w:rPr>
        <w:t>作为每月采购的具体依据，具体供货量按实际要求供应。</w:t>
      </w:r>
    </w:p>
    <w:p>
      <w:pPr>
        <w:pStyle w:val="null3"/>
        <w:ind w:firstLine="560"/>
        <w:jc w:val="left"/>
      </w:pPr>
      <w:r>
        <w:rPr>
          <w:sz w:val="28"/>
          <w:color w:val="000000"/>
        </w:rPr>
        <w:t>（</w:t>
      </w:r>
      <w:r>
        <w:rPr>
          <w:sz w:val="28"/>
          <w:color w:val="000000"/>
        </w:rPr>
        <w:t>2）</w:t>
      </w:r>
      <w:r>
        <w:rPr>
          <w:sz w:val="28"/>
          <w:color w:val="000000"/>
        </w:rPr>
        <w:t>目录</w:t>
      </w:r>
      <w:r>
        <w:rPr>
          <w:sz w:val="28"/>
          <w:color w:val="000000"/>
        </w:rPr>
        <w:t>指出的</w:t>
      </w:r>
      <w:r>
        <w:rPr>
          <w:sz w:val="28"/>
          <w:color w:val="000000"/>
        </w:rPr>
        <w:t>商品名称和规格主要起导向和参考作用，并不起实质性限制作用。</w:t>
      </w:r>
      <w:r>
        <w:rPr>
          <w:sz w:val="28"/>
          <w:color w:val="000000"/>
        </w:rPr>
        <w:t>乙方</w:t>
      </w:r>
      <w:r>
        <w:rPr>
          <w:sz w:val="28"/>
          <w:color w:val="000000"/>
        </w:rPr>
        <w:t>可以选用替代标准、品牌</w:t>
      </w:r>
      <w:r>
        <w:rPr>
          <w:sz w:val="28"/>
          <w:color w:val="000000"/>
        </w:rPr>
        <w:t>等</w:t>
      </w:r>
      <w:r>
        <w:rPr>
          <w:sz w:val="28"/>
          <w:color w:val="000000"/>
        </w:rPr>
        <w:t>，但替代</w:t>
      </w:r>
      <w:r>
        <w:rPr>
          <w:sz w:val="28"/>
          <w:color w:val="000000"/>
        </w:rPr>
        <w:t>品必须</w:t>
      </w:r>
      <w:r>
        <w:rPr>
          <w:sz w:val="28"/>
          <w:color w:val="000000"/>
        </w:rPr>
        <w:t>要实质上相当（或优）于</w:t>
      </w:r>
      <w:r>
        <w:rPr>
          <w:sz w:val="28"/>
          <w:color w:val="000000"/>
        </w:rPr>
        <w:t>以上货物</w:t>
      </w:r>
      <w:r>
        <w:rPr>
          <w:sz w:val="28"/>
          <w:color w:val="000000"/>
        </w:rPr>
        <w:t>规格</w:t>
      </w:r>
      <w:r>
        <w:rPr>
          <w:sz w:val="28"/>
          <w:color w:val="000000"/>
        </w:rPr>
        <w:t>和质量</w:t>
      </w:r>
      <w:r>
        <w:rPr>
          <w:sz w:val="28"/>
          <w:color w:val="000000"/>
        </w:rPr>
        <w:t>要求。</w:t>
      </w:r>
    </w:p>
    <w:p>
      <w:pPr>
        <w:pStyle w:val="null3"/>
        <w:ind w:firstLine="560"/>
        <w:jc w:val="left"/>
      </w:pPr>
      <w:r>
        <w:rPr>
          <w:sz w:val="28"/>
          <w:color w:val="000000"/>
        </w:rPr>
        <w:t>（</w:t>
      </w:r>
      <w:r>
        <w:rPr>
          <w:sz w:val="28"/>
          <w:color w:val="000000"/>
        </w:rPr>
        <w:t>3）</w:t>
      </w:r>
      <w:r>
        <w:rPr>
          <w:sz w:val="28"/>
          <w:color w:val="000000"/>
        </w:rPr>
        <w:t>在项目实施期间，若因上级部门有统一的政策要求，如签订的合同内容与最新的政策要求有违背的，则合同终止，乙方应无条件服从并积极配合甲方。</w:t>
      </w:r>
      <w:r>
        <w:rPr>
          <w:sz w:val="28"/>
          <w:b/>
          <w:color w:val="000000"/>
        </w:rPr>
        <w:t>（提供承诺函并加盖公章，格式自定）</w:t>
      </w:r>
    </w:p>
    <w:p>
      <w:pPr>
        <w:pStyle w:val="null3"/>
        <w:ind w:firstLine="560"/>
        <w:jc w:val="left"/>
      </w:pPr>
      <w:r>
        <w:rPr>
          <w:sz w:val="28"/>
          <w:color w:val="000000"/>
        </w:rPr>
        <w:t>（</w:t>
      </w:r>
      <w:r>
        <w:rPr>
          <w:sz w:val="28"/>
          <w:color w:val="000000"/>
        </w:rPr>
        <w:t>4）</w:t>
      </w:r>
      <w:r>
        <w:rPr>
          <w:sz w:val="28"/>
          <w:color w:val="000000"/>
        </w:rPr>
        <w:t>合同内未列明的同类别产品，如甲方需要采购，双方进行协商，价格按</w:t>
      </w:r>
      <w:r>
        <w:rPr>
          <w:sz w:val="28"/>
          <w:color w:val="000000"/>
        </w:rPr>
        <w:t>双方组成的询价小组进行市场调查的</w:t>
      </w:r>
      <w:r>
        <w:rPr>
          <w:sz w:val="28"/>
          <w:color w:val="000000"/>
        </w:rPr>
        <w:t>平均</w:t>
      </w:r>
      <w:r>
        <w:rPr>
          <w:sz w:val="28"/>
          <w:color w:val="000000"/>
        </w:rPr>
        <w:t>价格为基准，按</w:t>
      </w:r>
      <w:r>
        <w:rPr>
          <w:sz w:val="28"/>
          <w:color w:val="000000"/>
        </w:rPr>
        <w:t>（</w:t>
      </w:r>
      <w:r>
        <w:rPr>
          <w:sz w:val="28"/>
          <w:color w:val="000000"/>
        </w:rPr>
        <w:t>1-</w:t>
      </w:r>
      <w:r>
        <w:rPr>
          <w:sz w:val="28"/>
          <w:color w:val="000000"/>
        </w:rPr>
        <w:t>中标的</w:t>
      </w:r>
      <w:r>
        <w:rPr>
          <w:sz w:val="28"/>
          <w:color w:val="000000"/>
        </w:rPr>
        <w:t>下浮率）</w:t>
      </w:r>
      <w:r>
        <w:rPr>
          <w:sz w:val="28"/>
          <w:color w:val="000000"/>
        </w:rPr>
        <w:t>进行结算。</w:t>
      </w:r>
    </w:p>
    <w:p>
      <w:pPr>
        <w:pStyle w:val="null3"/>
        <w:ind w:firstLine="482"/>
        <w:jc w:val="left"/>
      </w:pPr>
      <w:r>
        <w:rPr>
          <w:sz w:val="28"/>
          <w:b/>
          <w:color w:val="000000"/>
        </w:rPr>
        <w:t>三、各类货物质量要求</w:t>
      </w:r>
    </w:p>
    <w:p>
      <w:pPr>
        <w:pStyle w:val="null3"/>
        <w:ind w:firstLine="562"/>
        <w:jc w:val="left"/>
      </w:pPr>
      <w:r>
        <w:rPr>
          <w:sz w:val="28"/>
          <w:b/>
          <w:color w:val="000000"/>
        </w:rPr>
        <w:t>（一）蔬菜类、水果类和水产、冰鲜鱼类</w:t>
      </w:r>
    </w:p>
    <w:p>
      <w:pPr>
        <w:pStyle w:val="null3"/>
        <w:ind w:firstLine="562"/>
        <w:jc w:val="left"/>
      </w:pPr>
      <w:r>
        <w:rPr>
          <w:sz w:val="28"/>
          <w:b/>
          <w:color w:val="000000"/>
        </w:rPr>
        <w:t>1、</w:t>
      </w:r>
      <w:r>
        <w:rPr>
          <w:sz w:val="28"/>
          <w:b/>
          <w:color w:val="000000"/>
        </w:rPr>
        <w:t>蔬菜类、豆制品类要求</w:t>
      </w:r>
    </w:p>
    <w:p>
      <w:pPr>
        <w:pStyle w:val="null3"/>
        <w:ind w:firstLine="562"/>
        <w:jc w:val="left"/>
      </w:pPr>
      <w:r>
        <w:rPr>
          <w:sz w:val="28"/>
          <w:b/>
          <w:color w:val="000000"/>
        </w:rPr>
        <w:t>（</w:t>
      </w:r>
      <w:r>
        <w:rPr>
          <w:sz w:val="28"/>
          <w:b/>
          <w:color w:val="000000"/>
        </w:rPr>
        <w:t>1</w:t>
      </w:r>
      <w:r>
        <w:rPr>
          <w:sz w:val="28"/>
          <w:b/>
          <w:color w:val="000000"/>
        </w:rPr>
        <w:t>）</w:t>
      </w:r>
      <w:r>
        <w:rPr>
          <w:sz w:val="28"/>
          <w:b/>
          <w:color w:val="000000"/>
        </w:rPr>
        <w:t>总体质量要求</w:t>
      </w:r>
      <w:r>
        <w:rPr>
          <w:sz w:val="28"/>
          <w:color w:val="000000"/>
        </w:rPr>
        <w:t>：</w:t>
      </w:r>
      <w:r>
        <w:rPr>
          <w:sz w:val="28"/>
          <w:color w:val="000000"/>
        </w:rPr>
        <w:t>农药残留须符合《食品安全国家标准</w:t>
      </w:r>
      <w:r>
        <w:rPr>
          <w:sz w:val="28"/>
          <w:color w:val="000000"/>
        </w:rPr>
        <w:t>食品中农药最大残留限量》（</w:t>
      </w:r>
      <w:r>
        <w:rPr>
          <w:sz w:val="28"/>
          <w:color w:val="000000"/>
        </w:rPr>
        <w:t>GB 2763）的规定。必须保证新鲜、无异味、无霉烂变质、无农药等有害物质残留，配送前必须采样送检，经农残留检测合格并出具检测报告；所有蔬菜在交付甲方前必须经过前期处理，使用率达到95%以上；</w:t>
      </w:r>
    </w:p>
    <w:p>
      <w:pPr>
        <w:pStyle w:val="null3"/>
        <w:ind w:firstLine="560"/>
        <w:jc w:val="left"/>
      </w:pPr>
      <w:r>
        <w:rPr>
          <w:sz w:val="28"/>
          <w:color w:val="000000"/>
        </w:rPr>
        <w:t>属季节问题，若出现品种不能满足甲方需求的情况，可与甲方协商调换相应类别的品种（按叶菜、瓜菜等进行分类）。</w:t>
      </w:r>
    </w:p>
    <w:p>
      <w:pPr>
        <w:pStyle w:val="null3"/>
        <w:ind w:firstLine="560"/>
        <w:jc w:val="left"/>
      </w:pPr>
      <w:r>
        <w:rPr>
          <w:sz w:val="28"/>
          <w:color w:val="000000"/>
        </w:rPr>
        <w:t>蔬菜类应保持较好的色泽和新鲜度。严禁采购有害、有毒、腐烂变质、酸败、霉变、生虫、污垢不洁、混有异物或其他感官性状异常的食品。蔬菜应无损伤、腐烂现象，无寄生虫或已受虫害现象。禁止采购超过保质期限的食品。</w:t>
      </w:r>
    </w:p>
    <w:p>
      <w:pPr>
        <w:pStyle w:val="null3"/>
        <w:ind w:firstLine="562"/>
        <w:jc w:val="left"/>
      </w:pPr>
      <w:r>
        <w:rPr>
          <w:sz w:val="28"/>
          <w:b/>
          <w:color w:val="000000"/>
        </w:rPr>
        <w:t>（</w:t>
      </w:r>
      <w:r>
        <w:rPr>
          <w:sz w:val="28"/>
          <w:b/>
          <w:color w:val="000000"/>
        </w:rPr>
        <w:t>2</w:t>
      </w:r>
      <w:r>
        <w:rPr>
          <w:sz w:val="28"/>
          <w:b/>
          <w:color w:val="000000"/>
        </w:rPr>
        <w:t>）</w:t>
      </w:r>
      <w:r>
        <w:rPr>
          <w:sz w:val="28"/>
          <w:b/>
          <w:color w:val="000000"/>
        </w:rPr>
        <w:t>蔬菜感官质量要求：</w:t>
      </w:r>
    </w:p>
    <w:p>
      <w:pPr>
        <w:pStyle w:val="null3"/>
        <w:ind w:firstLine="562"/>
        <w:jc w:val="left"/>
      </w:pPr>
      <w:r>
        <w:rPr>
          <w:sz w:val="28"/>
          <w:b/>
          <w:color w:val="000000"/>
        </w:rPr>
        <w:t>叶菜类</w:t>
      </w:r>
      <w:r>
        <w:rPr>
          <w:sz w:val="28"/>
          <w:color w:val="000000"/>
        </w:rPr>
        <w:t>（白菜类和绿叶菜类的各种蔬菜）：肉质鲜嫩，形态好，色泽正常；茎基部削平，无枯黄叶、病叶、泥土、明显机械伤和病虫害伤；无烧心、焦边、腐烂等现象，无抽薹</w:t>
      </w:r>
      <w:r>
        <w:rPr>
          <w:sz w:val="28"/>
          <w:color w:val="000000"/>
        </w:rPr>
        <w:t>(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ind w:firstLine="562"/>
        <w:jc w:val="left"/>
      </w:pPr>
      <w:r>
        <w:rPr>
          <w:sz w:val="28"/>
          <w:b/>
          <w:color w:val="000000"/>
        </w:rPr>
        <w:t>茄果类</w:t>
      </w:r>
      <w:r>
        <w:rPr>
          <w:sz w:val="28"/>
          <w:color w:val="000000"/>
        </w:rPr>
        <w:t>（番茄、茄子、甜椒、辣椒等）：色鲜，果实圆整、光洁，成熟度适中，整齐，无烂果、异味、病虫害和明显机械损伤。</w:t>
      </w:r>
    </w:p>
    <w:p>
      <w:pPr>
        <w:pStyle w:val="null3"/>
        <w:ind w:firstLine="562"/>
        <w:jc w:val="left"/>
      </w:pPr>
      <w:r>
        <w:rPr>
          <w:sz w:val="28"/>
          <w:b/>
          <w:color w:val="000000"/>
        </w:rPr>
        <w:t>瓜类</w:t>
      </w:r>
      <w:r>
        <w:rPr>
          <w:sz w:val="28"/>
          <w:color w:val="000000"/>
        </w:rPr>
        <w:t>（黄瓜、丝瓜、苦瓜、冬瓜、毛节瓜、南瓜、佛手瓜等）：</w:t>
      </w:r>
    </w:p>
    <w:p>
      <w:pPr>
        <w:pStyle w:val="null3"/>
        <w:ind w:firstLine="560"/>
        <w:jc w:val="left"/>
      </w:pPr>
      <w:r>
        <w:rPr>
          <w:sz w:val="28"/>
          <w:color w:val="000000"/>
        </w:rPr>
        <w:t>形状、色泽一致，瓜条均匀，无疤点，无断裂，不带泥土，无畸形瓜、病虫害瓜、烂瓜，无明显机械伤。</w:t>
      </w:r>
    </w:p>
    <w:p>
      <w:pPr>
        <w:pStyle w:val="null3"/>
        <w:ind w:firstLine="562"/>
        <w:jc w:val="left"/>
      </w:pPr>
      <w:r>
        <w:rPr>
          <w:sz w:val="28"/>
          <w:b/>
          <w:color w:val="000000"/>
        </w:rPr>
        <w:t>根菜类</w:t>
      </w:r>
      <w:r>
        <w:rPr>
          <w:sz w:val="28"/>
          <w:color w:val="000000"/>
        </w:rPr>
        <w:t>（萝卜、胡萝卜、大头菜等）：皮细光滑，色泽良好，大小均匀，肉质脆嫩致密。新鲜，无畸形、裂痕、糠心、病虫害斑，不带泥沙，不带茎叶、须根。</w:t>
      </w:r>
    </w:p>
    <w:p>
      <w:pPr>
        <w:pStyle w:val="null3"/>
        <w:ind w:firstLine="562"/>
        <w:jc w:val="left"/>
      </w:pPr>
      <w:r>
        <w:rPr>
          <w:sz w:val="28"/>
          <w:b/>
          <w:color w:val="000000"/>
        </w:rPr>
        <w:t>薯芋类</w:t>
      </w:r>
      <w:r>
        <w:rPr>
          <w:sz w:val="28"/>
          <w:color w:val="000000"/>
        </w:rPr>
        <w:t>（马铃薯、芋、姜、红薯等）：色泽一致，不带泥沙，不带茎叶、须根，无机械和病虫害斑，无腐烂、干瘪。马铃薯皮不能变绿色，无发芽。</w:t>
      </w:r>
    </w:p>
    <w:p>
      <w:pPr>
        <w:pStyle w:val="null3"/>
        <w:ind w:firstLine="562"/>
        <w:jc w:val="left"/>
      </w:pPr>
      <w:r>
        <w:rPr>
          <w:sz w:val="28"/>
          <w:b/>
          <w:color w:val="000000"/>
        </w:rPr>
        <w:t>葱蒜类：</w:t>
      </w:r>
      <w:r>
        <w:rPr>
          <w:sz w:val="28"/>
          <w:color w:val="000000"/>
        </w:rPr>
        <w:t>允许葱和大蒜的青蒜保留干净须根，去老叶，韭菜去根去老叶，蒜头、洋葱要去枯叶；可食部分质地细嫩，不带泥沙杂质，无病虫害斑。</w:t>
      </w:r>
    </w:p>
    <w:p>
      <w:pPr>
        <w:pStyle w:val="null3"/>
        <w:ind w:firstLine="562"/>
        <w:jc w:val="left"/>
      </w:pPr>
      <w:r>
        <w:rPr>
          <w:sz w:val="28"/>
          <w:b/>
          <w:color w:val="000000"/>
        </w:rPr>
        <w:t>豆类：</w:t>
      </w:r>
      <w:r>
        <w:rPr>
          <w:sz w:val="28"/>
          <w:color w:val="000000"/>
        </w:rPr>
        <w:t>形态完整，成熟度适中，无病虫害斑。</w:t>
      </w:r>
    </w:p>
    <w:p>
      <w:pPr>
        <w:pStyle w:val="null3"/>
        <w:ind w:firstLine="562"/>
        <w:jc w:val="left"/>
      </w:pPr>
      <w:r>
        <w:rPr>
          <w:sz w:val="28"/>
          <w:b/>
          <w:color w:val="000000"/>
        </w:rPr>
        <w:t>水生类</w:t>
      </w:r>
      <w:r>
        <w:rPr>
          <w:sz w:val="28"/>
          <w:color w:val="000000"/>
        </w:rPr>
        <w:t>（茭白、藕、荸荠、慈菇等）：属同一品种规格，肉质鲜嫩，成熟度适中，无泥土、杂质、机械伤，不干瘪，不腐烂霉变，茭白不黑心。</w:t>
      </w:r>
    </w:p>
    <w:p>
      <w:pPr>
        <w:pStyle w:val="null3"/>
        <w:ind w:firstLine="562"/>
        <w:jc w:val="left"/>
      </w:pPr>
      <w:r>
        <w:rPr>
          <w:sz w:val="28"/>
          <w:b/>
          <w:color w:val="000000"/>
        </w:rPr>
        <w:t>多年生类</w:t>
      </w:r>
      <w:r>
        <w:rPr>
          <w:sz w:val="28"/>
          <w:color w:val="000000"/>
        </w:rPr>
        <w:t>（竹笋、芦笋等）：属同一品种规格，幼嫩，无病虫害斑，无明显机械伤。</w:t>
      </w:r>
    </w:p>
    <w:p>
      <w:pPr>
        <w:pStyle w:val="null3"/>
        <w:ind w:firstLine="562"/>
        <w:jc w:val="left"/>
      </w:pPr>
      <w:r>
        <w:rPr>
          <w:sz w:val="28"/>
          <w:b/>
          <w:color w:val="000000"/>
        </w:rPr>
        <w:t>芽苗类</w:t>
      </w:r>
      <w:r>
        <w:rPr>
          <w:sz w:val="28"/>
          <w:color w:val="000000"/>
        </w:rPr>
        <w:t>（绿豆芽、黄豆芽、香椿苗等）：芽苗幼嫩，不带豆壳杂质，新鲜，不浸水。</w:t>
      </w:r>
    </w:p>
    <w:p>
      <w:pPr>
        <w:pStyle w:val="null3"/>
        <w:ind w:firstLine="562"/>
        <w:jc w:val="left"/>
      </w:pPr>
      <w:r>
        <w:rPr>
          <w:sz w:val="28"/>
          <w:b/>
          <w:color w:val="000000"/>
        </w:rPr>
        <w:t>（</w:t>
      </w:r>
      <w:r>
        <w:rPr>
          <w:sz w:val="28"/>
          <w:b/>
          <w:color w:val="000000"/>
        </w:rPr>
        <w:t>3</w:t>
      </w:r>
      <w:r>
        <w:rPr>
          <w:sz w:val="28"/>
          <w:b/>
          <w:color w:val="000000"/>
        </w:rPr>
        <w:t>）豆制品类感官质量要求</w:t>
      </w:r>
    </w:p>
    <w:p>
      <w:pPr>
        <w:pStyle w:val="null3"/>
        <w:ind w:firstLine="562"/>
        <w:jc w:val="left"/>
      </w:pPr>
      <w:r>
        <w:rPr>
          <w:sz w:val="28"/>
          <w:b/>
          <w:color w:val="000000"/>
        </w:rPr>
        <w:t>豆腐</w:t>
      </w:r>
      <w:r>
        <w:rPr>
          <w:sz w:val="28"/>
          <w:color w:val="000000"/>
        </w:rPr>
        <w:t>：腐呈均匀的乳白色或淡黄色，稍有光泽，块形完整，软硬适度，富有一定的弹性，质地细嫩，结构均匀，无杂质，具有豆腐特有的香味，取样品品尝时口感细腻鲜嫩，味道纯正清香。</w:t>
      </w:r>
    </w:p>
    <w:p>
      <w:pPr>
        <w:pStyle w:val="null3"/>
        <w:ind w:firstLine="562"/>
        <w:jc w:val="left"/>
      </w:pPr>
      <w:r>
        <w:rPr>
          <w:sz w:val="28"/>
          <w:b/>
          <w:color w:val="000000"/>
        </w:rPr>
        <w:t>油炸豆腐</w:t>
      </w:r>
      <w:r>
        <w:rPr>
          <w:sz w:val="28"/>
          <w:color w:val="000000"/>
        </w:rPr>
        <w:t>：金黄色或棕黄色，色彩鲜艳而有光泽，块形整齐，有弹性，皮脆，内质呈蜂窝状，不粘不散，无杂质，具有豆腐泡特有的清香风味，无其他任何不良气味，取样品细细咀嚼，外皮酥脆适口，泡内软嫩，咸香适度，具有豆腐泡固有的滋味。</w:t>
      </w:r>
      <w:r>
        <w:rPr>
          <w:sz w:val="28"/>
          <w:color w:val="000000"/>
        </w:rPr>
        <w:t xml:space="preserve">   </w:t>
      </w:r>
    </w:p>
    <w:p>
      <w:pPr>
        <w:pStyle w:val="null3"/>
        <w:ind w:firstLine="562"/>
        <w:jc w:val="left"/>
      </w:pPr>
      <w:r>
        <w:rPr>
          <w:sz w:val="28"/>
          <w:b/>
          <w:color w:val="000000"/>
        </w:rPr>
        <w:t>（</w:t>
      </w:r>
      <w:r>
        <w:rPr>
          <w:sz w:val="28"/>
          <w:b/>
          <w:color w:val="000000"/>
        </w:rPr>
        <w:t>4</w:t>
      </w:r>
      <w:r>
        <w:rPr>
          <w:sz w:val="28"/>
          <w:b/>
          <w:color w:val="000000"/>
        </w:rPr>
        <w:t>）蔬菜包装与标志要求</w:t>
      </w:r>
    </w:p>
    <w:p>
      <w:pPr>
        <w:pStyle w:val="null3"/>
        <w:ind w:firstLine="562"/>
        <w:jc w:val="left"/>
      </w:pPr>
      <w:r>
        <w:rPr>
          <w:sz w:val="28"/>
          <w:b/>
          <w:color w:val="000000"/>
        </w:rPr>
        <w:t>包装</w:t>
      </w:r>
      <w:r>
        <w:rPr>
          <w:sz w:val="28"/>
          <w:color w:val="000000"/>
        </w:rPr>
        <w:t>：容器</w:t>
      </w:r>
      <w:r>
        <w:rPr>
          <w:sz w:val="28"/>
          <w:color w:val="000000"/>
        </w:rPr>
        <w:t>(框、箱、袋)要求清洁、干燥、牢固、透气，无污染、无异味、无霉变现象；</w:t>
      </w:r>
    </w:p>
    <w:p>
      <w:pPr>
        <w:pStyle w:val="null3"/>
        <w:ind w:firstLine="562"/>
        <w:jc w:val="left"/>
      </w:pPr>
      <w:r>
        <w:rPr>
          <w:sz w:val="28"/>
          <w:b/>
          <w:color w:val="000000"/>
        </w:rPr>
        <w:t>标志</w:t>
      </w:r>
      <w:r>
        <w:rPr>
          <w:sz w:val="28"/>
          <w:color w:val="000000"/>
        </w:rPr>
        <w:t>：每件包装必须按《农产品包装和标识管理办法》贴标签，并标明产地、品种、净含量、生产单位及地址和采收日期。</w:t>
      </w:r>
    </w:p>
    <w:p>
      <w:pPr>
        <w:pStyle w:val="null3"/>
        <w:ind w:firstLine="562"/>
        <w:jc w:val="left"/>
      </w:pPr>
      <w:r>
        <w:rPr>
          <w:sz w:val="28"/>
          <w:b/>
          <w:color w:val="000000"/>
        </w:rPr>
        <w:t>（</w:t>
      </w:r>
      <w:r>
        <w:rPr>
          <w:sz w:val="28"/>
          <w:b/>
          <w:color w:val="000000"/>
        </w:rPr>
        <w:t>5</w:t>
      </w:r>
      <w:r>
        <w:rPr>
          <w:sz w:val="28"/>
          <w:b/>
          <w:color w:val="000000"/>
        </w:rPr>
        <w:t>）其他要求</w:t>
      </w:r>
    </w:p>
    <w:p>
      <w:pPr>
        <w:pStyle w:val="null3"/>
        <w:ind w:firstLine="562"/>
        <w:jc w:val="left"/>
      </w:pPr>
      <w:r>
        <w:rPr>
          <w:sz w:val="28"/>
          <w:b/>
          <w:color w:val="000000"/>
        </w:rPr>
        <w:t>食品供应链要求</w:t>
      </w:r>
      <w:r>
        <w:rPr>
          <w:sz w:val="28"/>
          <w:color w:val="000000"/>
        </w:rPr>
        <w:t>：所有食品的来源必须清晰。蔬菜来源应当于受到地方政府部门监管的自有基地、商品菜基地或蔬菜专业流通市场，严禁收购散户农民的蔬菜供应。</w:t>
      </w:r>
    </w:p>
    <w:p>
      <w:pPr>
        <w:pStyle w:val="null3"/>
        <w:ind w:firstLine="562"/>
        <w:jc w:val="left"/>
      </w:pPr>
      <w:r>
        <w:rPr>
          <w:sz w:val="28"/>
          <w:b/>
          <w:color w:val="000000"/>
        </w:rPr>
        <w:t>运输要求</w:t>
      </w:r>
      <w:r>
        <w:rPr>
          <w:sz w:val="28"/>
          <w:color w:val="000000"/>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562"/>
        <w:jc w:val="left"/>
      </w:pPr>
      <w:r>
        <w:rPr>
          <w:sz w:val="28"/>
          <w:b/>
          <w:color w:val="000000"/>
        </w:rPr>
        <w:t>对蔬菜生产商的管理要求</w:t>
      </w:r>
      <w:r>
        <w:rPr>
          <w:sz w:val="28"/>
          <w:color w:val="000000"/>
        </w:rPr>
        <w:t>：菜地配有专用的农药喷洒用具及其他农用器具；蔬菜采收后需用清洁、无污染的运输工具运抵加工地点。</w:t>
      </w:r>
    </w:p>
    <w:p>
      <w:pPr>
        <w:pStyle w:val="null3"/>
        <w:ind w:firstLine="562"/>
        <w:jc w:val="left"/>
      </w:pPr>
      <w:r>
        <w:rPr>
          <w:sz w:val="28"/>
          <w:b/>
          <w:color w:val="000000"/>
        </w:rPr>
        <w:t>对蔬菜生产商环境要求</w:t>
      </w:r>
      <w:r>
        <w:rPr>
          <w:sz w:val="28"/>
          <w:color w:val="000000"/>
        </w:rPr>
        <w:t>：菜地周围需设有隔离网、隔离带或其他有效的隔离措施，确保不受临近农田施肥和用药污染；菜地周围无养殖场、化工厂、垃圾处理场、医院以及污水排放管道等污染源。</w:t>
      </w:r>
    </w:p>
    <w:p>
      <w:pPr>
        <w:pStyle w:val="null3"/>
        <w:ind w:firstLine="562"/>
        <w:jc w:val="left"/>
      </w:pPr>
      <w:r>
        <w:rPr>
          <w:sz w:val="28"/>
          <w:b/>
          <w:color w:val="000000"/>
        </w:rPr>
        <w:t>对蔬菜生产商水源要求</w:t>
      </w:r>
      <w:r>
        <w:rPr>
          <w:sz w:val="28"/>
          <w:color w:val="000000"/>
        </w:rPr>
        <w:t>：菜地应有清洁无污染的灌溉水源；灌溉水井设有防护设施。灌溉水源需经检测验证符合规定要求，并一年内在蔬菜种植过程对水源进行</w:t>
      </w:r>
      <w:r>
        <w:rPr>
          <w:sz w:val="28"/>
          <w:color w:val="000000"/>
        </w:rPr>
        <w:t>2 次监测。</w:t>
      </w:r>
    </w:p>
    <w:p>
      <w:pPr>
        <w:pStyle w:val="null3"/>
        <w:ind w:firstLine="562"/>
        <w:jc w:val="left"/>
      </w:pPr>
      <w:r>
        <w:rPr>
          <w:sz w:val="28"/>
          <w:b/>
          <w:color w:val="000000"/>
        </w:rPr>
        <w:t>农药要求</w:t>
      </w:r>
      <w:r>
        <w:rPr>
          <w:sz w:val="28"/>
          <w:color w:val="000000"/>
        </w:rPr>
        <w:t>：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ind w:firstLine="562"/>
        <w:jc w:val="left"/>
      </w:pPr>
      <w:r>
        <w:rPr>
          <w:sz w:val="28"/>
          <w:b/>
          <w:color w:val="000000"/>
        </w:rPr>
        <w:t>蔬菜卫生质量要求</w:t>
      </w:r>
      <w:r>
        <w:rPr>
          <w:sz w:val="28"/>
          <w:color w:val="000000"/>
        </w:rPr>
        <w:t>：卫生质量指标，应符合我国无公害蔬菜上的卫生指标规定。</w:t>
      </w:r>
    </w:p>
    <w:p>
      <w:pPr>
        <w:pStyle w:val="null3"/>
        <w:ind w:firstLine="562"/>
        <w:jc w:val="left"/>
      </w:pPr>
      <w:r>
        <w:rPr>
          <w:sz w:val="28"/>
          <w:b/>
          <w:color w:val="000000"/>
        </w:rPr>
        <w:t>农药残留标准要求</w:t>
      </w:r>
      <w:r>
        <w:rPr>
          <w:sz w:val="28"/>
          <w:color w:val="000000"/>
        </w:rPr>
        <w:t>：投标人需承诺所供蔬菜符合以下质量要求及农药残留不超过国家限量标准，若不符合</w:t>
      </w:r>
      <w:r>
        <w:rPr>
          <w:sz w:val="28"/>
          <w:color w:val="000000"/>
        </w:rPr>
        <w:t>,愿意接受退货处理并承担违约责任。</w:t>
      </w:r>
    </w:p>
    <w:p>
      <w:pPr>
        <w:pStyle w:val="null3"/>
        <w:ind w:firstLine="560"/>
        <w:jc w:val="left"/>
      </w:pPr>
      <w:r>
        <w:rPr>
          <w:sz w:val="28"/>
          <w:color w:val="000000"/>
        </w:rPr>
        <w:t>不得检出甲胺磷、甲拌磷、氧化乐果、</w:t>
      </w:r>
      <w:r>
        <w:rPr>
          <w:sz w:val="28"/>
          <w:color w:val="000000"/>
        </w:rPr>
        <w:t>甲基对硫磷、</w:t>
      </w:r>
      <w:r>
        <w:rPr>
          <w:sz w:val="28"/>
          <w:color w:val="000000"/>
        </w:rPr>
        <w:t>呋喃丹</w:t>
      </w:r>
    </w:p>
    <w:p>
      <w:pPr>
        <w:pStyle w:val="null3"/>
        <w:ind w:firstLine="560"/>
        <w:jc w:val="left"/>
      </w:pPr>
      <w:r>
        <w:rPr>
          <w:sz w:val="28"/>
          <w:color w:val="000000"/>
        </w:rPr>
        <w:t>百菌清</w:t>
      </w:r>
      <w:r>
        <w:rPr>
          <w:sz w:val="28"/>
          <w:color w:val="000000"/>
        </w:rPr>
        <w:t>≤1.0；多菌灵≤0.5；汞（以Hg 计） ≤0.01；铅（以Pb 计）≤0.2；砷（以As 计）≤0.5；氟（以F 计）≤0.5；硝酸盐（以NaNO3计）瓜果类≤600；叶菜根茎类≤1200；亚硝酸盐（以NaNO2计）≤4。</w:t>
      </w:r>
    </w:p>
    <w:p>
      <w:pPr>
        <w:pStyle w:val="null3"/>
        <w:ind w:firstLine="562"/>
        <w:jc w:val="left"/>
      </w:pPr>
      <w:r>
        <w:rPr>
          <w:sz w:val="28"/>
          <w:b/>
          <w:color w:val="000000"/>
        </w:rPr>
        <w:t>农药使用标准</w:t>
      </w:r>
      <w:r>
        <w:rPr>
          <w:sz w:val="28"/>
          <w:color w:val="000000"/>
        </w:rPr>
        <w:t>：农药按其毒性来分有高毒、中毒、低毒之别，无公害果品对农药要求是优先采用低毒农药，有限度的使用中毒农药，严禁使用高毒、高残留农药和</w:t>
      </w:r>
      <w:r>
        <w:rPr>
          <w:sz w:val="28"/>
          <w:color w:val="000000"/>
        </w:rPr>
        <w:t>“三致”（致癌、致畸、致突变）农药。</w:t>
      </w:r>
    </w:p>
    <w:p>
      <w:pPr>
        <w:pStyle w:val="null3"/>
        <w:ind w:firstLine="560"/>
        <w:jc w:val="left"/>
      </w:pPr>
      <w:r>
        <w:rPr>
          <w:sz w:val="28"/>
          <w:color w:val="000000"/>
        </w:rPr>
        <w:t>备注：</w:t>
      </w:r>
    </w:p>
    <w:p>
      <w:pPr>
        <w:pStyle w:val="null3"/>
        <w:ind w:firstLine="560"/>
        <w:jc w:val="left"/>
      </w:pPr>
      <w:r>
        <w:rPr>
          <w:sz w:val="28"/>
          <w:color w:val="000000"/>
        </w:rPr>
        <w:t>①禁止使用的农药品种：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ind w:firstLine="560"/>
        <w:jc w:val="left"/>
      </w:pPr>
      <w:r>
        <w:rPr>
          <w:sz w:val="28"/>
          <w:color w:val="000000"/>
        </w:rPr>
        <w:t>②提倡使用的农药品种：微生物源杀虫、杀菌剂如Bt、白僵菌、阿维菌素、中生菌素、多氧霉素、农抗120 等；植物源杀虫剂如烟碱、苦参碱、印楝素、除虫菊、鱼藤、茴蒿素、松脂合剂等；昆虫生长调节剂如灭幼脲、除虫脲、卡死克、扑虱灵等；矿物源杀虫、杀菌剂如机油乳油、柴油乳油、腐必清以及由硫酸铜和硫黄分别配制的多种药剂等；低毒、低残留化学农药如吡虫啉、马拉硫磷、辛硫磷、敌百虫、双甲脒、尼索朗、克螨特、螨死净、菌毒清、代森锰锌类（喷克、大生M－45）、新星、甲基托布津、多菌灵、扑海因、粉锈宁、甲霜灵、百菌清等。</w:t>
      </w:r>
    </w:p>
    <w:p>
      <w:pPr>
        <w:pStyle w:val="null3"/>
        <w:ind w:firstLine="560"/>
        <w:jc w:val="left"/>
      </w:pPr>
      <w:r>
        <w:rPr>
          <w:sz w:val="28"/>
          <w:color w:val="000000"/>
        </w:rPr>
        <w:t>③</w:t>
      </w:r>
      <w:r>
        <w:rPr>
          <w:sz w:val="28"/>
          <w:color w:val="000000"/>
        </w:rPr>
        <w:t>有限制地使用中等毒性农药：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8"/>
          <w:color w:val="000000"/>
        </w:rPr>
        <w:t>20 天应停止喷洒农药，以保证果品中无残留，或虽有少量残留但不超标。</w:t>
      </w:r>
    </w:p>
    <w:p>
      <w:pPr>
        <w:pStyle w:val="null3"/>
        <w:ind w:firstLine="562"/>
        <w:jc w:val="left"/>
      </w:pPr>
      <w:r>
        <w:rPr>
          <w:sz w:val="28"/>
          <w:b/>
          <w:color w:val="000000"/>
        </w:rPr>
        <w:t>2、</w:t>
      </w:r>
      <w:r>
        <w:rPr>
          <w:sz w:val="28"/>
          <w:b/>
          <w:color w:val="000000"/>
        </w:rPr>
        <w:t>水果类要求</w:t>
      </w:r>
    </w:p>
    <w:p>
      <w:pPr>
        <w:pStyle w:val="null3"/>
        <w:ind w:firstLine="562"/>
        <w:jc w:val="left"/>
      </w:pPr>
      <w:r>
        <w:rPr>
          <w:sz w:val="28"/>
          <w:b/>
          <w:color w:val="000000"/>
        </w:rPr>
        <w:t>（</w:t>
      </w:r>
      <w:r>
        <w:rPr>
          <w:sz w:val="28"/>
          <w:b/>
          <w:color w:val="000000"/>
        </w:rPr>
        <w:t>1</w:t>
      </w:r>
      <w:r>
        <w:rPr>
          <w:sz w:val="28"/>
          <w:b/>
          <w:color w:val="000000"/>
        </w:rPr>
        <w:t>）水果的品种</w:t>
      </w:r>
      <w:r>
        <w:rPr>
          <w:sz w:val="28"/>
          <w:color w:val="000000"/>
        </w:rPr>
        <w:t>：苹果、橙子、柑、石榴、杨桃、香蕉、哈密瓜、西瓜、提子、水晶梨、香梨、沙田柚、火龙果等，具体提供的品种顺应季节变化。</w:t>
      </w:r>
    </w:p>
    <w:p>
      <w:pPr>
        <w:pStyle w:val="null3"/>
        <w:ind w:firstLine="562"/>
        <w:jc w:val="left"/>
      </w:pPr>
      <w:r>
        <w:rPr>
          <w:sz w:val="28"/>
          <w:b/>
          <w:color w:val="000000"/>
        </w:rPr>
        <w:t>（</w:t>
      </w:r>
      <w:r>
        <w:rPr>
          <w:sz w:val="28"/>
          <w:b/>
          <w:color w:val="000000"/>
        </w:rPr>
        <w:t>2</w:t>
      </w:r>
      <w:r>
        <w:rPr>
          <w:sz w:val="28"/>
          <w:b/>
          <w:color w:val="000000"/>
        </w:rPr>
        <w:t>）质量要求</w:t>
      </w:r>
      <w:r>
        <w:rPr>
          <w:sz w:val="28"/>
          <w:color w:val="000000"/>
        </w:rPr>
        <w:t>：</w:t>
      </w:r>
    </w:p>
    <w:p>
      <w:pPr>
        <w:pStyle w:val="null3"/>
        <w:ind w:firstLine="562"/>
        <w:jc w:val="left"/>
      </w:pPr>
      <w:r>
        <w:rPr>
          <w:sz w:val="28"/>
          <w:b/>
          <w:color w:val="000000"/>
        </w:rPr>
        <w:t>水果供应链要求</w:t>
      </w:r>
      <w:r>
        <w:rPr>
          <w:sz w:val="28"/>
          <w:color w:val="000000"/>
        </w:rPr>
        <w:t>：所有水果的来源必须清晰。所提供的水果应当色泽光鲜、水润饱满、无腐烂，果品表面清洁新鲜，无病虫害和机械损伤，带有芳香味。乙方所提供的果品应符合国家规定的绿色果品要求。应是优质、洁净，其品质、营养价值和卫生安全指标应严格符合国家的规定及相关食品卫生标准。</w:t>
      </w:r>
    </w:p>
    <w:p>
      <w:pPr>
        <w:pStyle w:val="null3"/>
        <w:ind w:firstLine="562"/>
        <w:jc w:val="left"/>
      </w:pPr>
      <w:r>
        <w:rPr>
          <w:sz w:val="28"/>
          <w:b/>
          <w:color w:val="000000"/>
        </w:rPr>
        <w:t>（</w:t>
      </w:r>
      <w:r>
        <w:rPr>
          <w:sz w:val="28"/>
          <w:b/>
          <w:color w:val="000000"/>
        </w:rPr>
        <w:t>3</w:t>
      </w:r>
      <w:r>
        <w:rPr>
          <w:sz w:val="28"/>
          <w:b/>
          <w:color w:val="000000"/>
        </w:rPr>
        <w:t>）水果检验标准</w:t>
      </w:r>
      <w:r>
        <w:rPr>
          <w:sz w:val="28"/>
          <w:b/>
          <w:color w:val="000000"/>
        </w:rPr>
        <w:t>(果品感官鉴别要点)</w:t>
      </w:r>
      <w:r>
        <w:rPr>
          <w:sz w:val="28"/>
          <w:color w:val="000000"/>
        </w:rPr>
        <w:t>：</w:t>
      </w:r>
    </w:p>
    <w:p>
      <w:pPr>
        <w:pStyle w:val="null3"/>
        <w:ind w:firstLine="560"/>
        <w:jc w:val="left"/>
      </w:pPr>
      <w:r>
        <w:rPr>
          <w:sz w:val="28"/>
          <w:color w:val="000000"/>
        </w:rPr>
        <w:t>目测、鼻嗅和口尝。目测是就果品的成熟度和是否具有该品种应有的色泽及形态特征，果型是否端正，个头大小是否基本一致，果品表面是否清洁新鲜，有无病虫害和机械损伤等做出辨别。鼻嗅即通过果品芳香味是否改变鉴别是否变质。口尝感知果品滋味是否正常，果肉的质地是否良好。干果品较鲜果的含水量低或是经过了干制，其感官鉴别原则与指标和前述三项相同。</w:t>
      </w:r>
    </w:p>
    <w:p>
      <w:pPr>
        <w:pStyle w:val="null3"/>
        <w:ind w:firstLine="562"/>
        <w:jc w:val="left"/>
      </w:pPr>
      <w:r>
        <w:rPr>
          <w:sz w:val="28"/>
          <w:b/>
          <w:color w:val="000000"/>
        </w:rPr>
        <w:t>（</w:t>
      </w:r>
      <w:r>
        <w:rPr>
          <w:sz w:val="28"/>
          <w:b/>
          <w:color w:val="000000"/>
        </w:rPr>
        <w:t>4</w:t>
      </w:r>
      <w:r>
        <w:rPr>
          <w:sz w:val="28"/>
          <w:b/>
          <w:color w:val="000000"/>
        </w:rPr>
        <w:t>）主要水果质量标准</w:t>
      </w:r>
      <w:r>
        <w:rPr>
          <w:sz w:val="28"/>
          <w:color w:val="000000"/>
        </w:rPr>
        <w:t>:</w:t>
      </w:r>
    </w:p>
    <w:p>
      <w:pPr>
        <w:pStyle w:val="null3"/>
        <w:ind w:firstLine="562"/>
        <w:jc w:val="left"/>
      </w:pPr>
      <w:r>
        <w:rPr>
          <w:sz w:val="28"/>
          <w:b/>
          <w:color w:val="000000"/>
        </w:rPr>
        <w:t>柑橘类</w:t>
      </w:r>
      <w:r>
        <w:rPr>
          <w:sz w:val="28"/>
          <w:color w:val="000000"/>
        </w:rPr>
        <w:t>:果实结实、有弹性,干掂有重量感,果形完整、有色泽、无疤痕、不萎缩、变色、受挤压变形,柚类无褐斑、黑点；</w:t>
      </w:r>
    </w:p>
    <w:p>
      <w:pPr>
        <w:pStyle w:val="null3"/>
        <w:ind w:firstLine="562"/>
        <w:jc w:val="left"/>
      </w:pPr>
      <w:r>
        <w:rPr>
          <w:sz w:val="28"/>
          <w:b/>
          <w:color w:val="000000"/>
        </w:rPr>
        <w:t>苹果类</w:t>
      </w:r>
      <w:r>
        <w:rPr>
          <w:sz w:val="28"/>
          <w:color w:val="000000"/>
        </w:rPr>
        <w:t>:结实、多汁、有光泽,表面光滑,无压伤、疤痕不干皱；</w:t>
      </w:r>
    </w:p>
    <w:p>
      <w:pPr>
        <w:pStyle w:val="null3"/>
        <w:ind w:firstLine="562"/>
        <w:jc w:val="left"/>
      </w:pPr>
      <w:r>
        <w:rPr>
          <w:sz w:val="28"/>
          <w:b/>
          <w:color w:val="000000"/>
        </w:rPr>
        <w:t>梨类</w:t>
      </w:r>
      <w:r>
        <w:rPr>
          <w:sz w:val="28"/>
          <w:color w:val="000000"/>
        </w:rPr>
        <w:t>:结实、甜而多汁,个体均匀、不变色、干皱,无压伤；</w:t>
      </w:r>
    </w:p>
    <w:p>
      <w:pPr>
        <w:pStyle w:val="null3"/>
        <w:ind w:firstLine="562"/>
        <w:jc w:val="left"/>
      </w:pPr>
      <w:r>
        <w:rPr>
          <w:sz w:val="28"/>
          <w:b/>
          <w:color w:val="000000"/>
        </w:rPr>
        <w:t>桃类</w:t>
      </w:r>
      <w:r>
        <w:rPr>
          <w:sz w:val="28"/>
          <w:color w:val="000000"/>
        </w:rPr>
        <w:t>:果皮粉红带绒毛,不过熟略硬,果肉香甜爽滑多汁；</w:t>
      </w:r>
    </w:p>
    <w:p>
      <w:pPr>
        <w:pStyle w:val="null3"/>
        <w:ind w:firstLine="562"/>
        <w:jc w:val="left"/>
      </w:pPr>
      <w:r>
        <w:rPr>
          <w:sz w:val="28"/>
          <w:b/>
          <w:color w:val="000000"/>
        </w:rPr>
        <w:t>浆果类</w:t>
      </w:r>
      <w:r>
        <w:rPr>
          <w:sz w:val="28"/>
          <w:color w:val="000000"/>
        </w:rPr>
        <w:t>:果实结实饱满,大小均匀,无压伤；</w:t>
      </w:r>
    </w:p>
    <w:p>
      <w:pPr>
        <w:pStyle w:val="null3"/>
        <w:ind w:firstLine="562"/>
        <w:jc w:val="left"/>
      </w:pPr>
      <w:r>
        <w:rPr>
          <w:sz w:val="28"/>
          <w:b/>
          <w:color w:val="000000"/>
        </w:rPr>
        <w:t>瓜类</w:t>
      </w:r>
      <w:r>
        <w:rPr>
          <w:sz w:val="28"/>
          <w:color w:val="000000"/>
        </w:rPr>
        <w:t>:果形完整,结实、无开裂、压伤；</w:t>
      </w:r>
    </w:p>
    <w:p>
      <w:pPr>
        <w:pStyle w:val="null3"/>
        <w:ind w:firstLine="560"/>
        <w:jc w:val="left"/>
      </w:pPr>
      <w:r>
        <w:rPr>
          <w:sz w:val="28"/>
          <w:color w:val="000000"/>
        </w:rPr>
        <w:t>热带水果类：</w:t>
      </w:r>
    </w:p>
    <w:p>
      <w:pPr>
        <w:pStyle w:val="null3"/>
        <w:ind w:firstLine="562"/>
        <w:jc w:val="left"/>
      </w:pPr>
      <w:r>
        <w:rPr>
          <w:sz w:val="28"/>
          <w:b/>
          <w:color w:val="000000"/>
        </w:rPr>
        <w:t>A.</w:t>
      </w:r>
      <w:r>
        <w:rPr>
          <w:sz w:val="28"/>
          <w:b/>
          <w:color w:val="000000"/>
        </w:rPr>
        <w:t>火龙果</w:t>
      </w:r>
      <w:r>
        <w:rPr>
          <w:sz w:val="28"/>
          <w:color w:val="000000"/>
        </w:rPr>
        <w:t>:表皮鲜红,叶片鲜绿,结实而有弹性,果肉白、有黑色种子,口味淡甜；</w:t>
      </w:r>
    </w:p>
    <w:p>
      <w:pPr>
        <w:pStyle w:val="null3"/>
        <w:ind w:firstLine="562"/>
        <w:jc w:val="left"/>
      </w:pPr>
      <w:r>
        <w:rPr>
          <w:sz w:val="28"/>
          <w:b/>
          <w:color w:val="000000"/>
        </w:rPr>
        <w:t>B.</w:t>
      </w:r>
      <w:r>
        <w:rPr>
          <w:sz w:val="28"/>
          <w:b/>
          <w:color w:val="000000"/>
        </w:rPr>
        <w:t>芒果</w:t>
      </w:r>
      <w:r>
        <w:rPr>
          <w:sz w:val="28"/>
          <w:color w:val="000000"/>
        </w:rPr>
        <w:t>:果粒大小均匀,果皮光滑细腻,果肉幼滑甜香；</w:t>
      </w:r>
    </w:p>
    <w:p>
      <w:pPr>
        <w:pStyle w:val="null3"/>
        <w:ind w:firstLine="562"/>
        <w:jc w:val="left"/>
      </w:pPr>
      <w:r>
        <w:rPr>
          <w:sz w:val="28"/>
          <w:b/>
          <w:color w:val="000000"/>
        </w:rPr>
        <w:t>C.</w:t>
      </w:r>
      <w:r>
        <w:rPr>
          <w:sz w:val="28"/>
          <w:b/>
          <w:color w:val="000000"/>
        </w:rPr>
        <w:t>香蕉</w:t>
      </w:r>
      <w:r>
        <w:rPr>
          <w:sz w:val="28"/>
          <w:color w:val="000000"/>
        </w:rPr>
        <w:t>:果实象牙状,未成熟青绿色、成熟后鲜黄色,软糯香甜。</w:t>
      </w:r>
    </w:p>
    <w:p>
      <w:pPr>
        <w:pStyle w:val="null3"/>
        <w:ind w:firstLine="562"/>
        <w:jc w:val="left"/>
      </w:pPr>
      <w:r>
        <w:rPr>
          <w:sz w:val="28"/>
          <w:b/>
          <w:color w:val="000000"/>
        </w:rPr>
        <w:t>D.</w:t>
      </w:r>
      <w:r>
        <w:rPr>
          <w:sz w:val="28"/>
          <w:b/>
          <w:color w:val="000000"/>
        </w:rPr>
        <w:t>龙眼</w:t>
      </w:r>
      <w:r>
        <w:rPr>
          <w:sz w:val="28"/>
          <w:color w:val="000000"/>
        </w:rPr>
        <w:t>:果实小而圆,果皮浅咖啡色,果肉甜多汁。单果重16-25 克；</w:t>
      </w:r>
    </w:p>
    <w:p>
      <w:pPr>
        <w:pStyle w:val="null3"/>
        <w:ind w:firstLine="562"/>
        <w:jc w:val="left"/>
      </w:pPr>
      <w:r>
        <w:rPr>
          <w:sz w:val="28"/>
          <w:b/>
          <w:color w:val="000000"/>
        </w:rPr>
        <w:t>E</w:t>
      </w:r>
      <w:r>
        <w:rPr>
          <w:sz w:val="28"/>
          <w:b/>
          <w:color w:val="000000"/>
        </w:rPr>
        <w:t>.杨桃</w:t>
      </w:r>
      <w:r>
        <w:rPr>
          <w:sz w:val="28"/>
          <w:color w:val="000000"/>
        </w:rPr>
        <w:t>:果实呈星形,色浅绿,成熟后金黄色,表皮有光泽,果肉晶莹,口味酸酣；</w:t>
      </w:r>
    </w:p>
    <w:p>
      <w:pPr>
        <w:pStyle w:val="null3"/>
        <w:ind w:firstLine="562"/>
        <w:jc w:val="left"/>
      </w:pPr>
      <w:r>
        <w:rPr>
          <w:sz w:val="28"/>
          <w:b/>
          <w:color w:val="000000"/>
        </w:rPr>
        <w:t>F</w:t>
      </w:r>
      <w:r>
        <w:rPr>
          <w:sz w:val="28"/>
          <w:b/>
          <w:color w:val="000000"/>
        </w:rPr>
        <w:t>.菠萝</w:t>
      </w:r>
      <w:r>
        <w:rPr>
          <w:sz w:val="28"/>
          <w:color w:val="000000"/>
        </w:rPr>
        <w:t>:果皮厚、有突出果眼呈鳞状,果形椭圆,果肉黄色,肉质脆嫩爽酣,纤维少冠顶叶青绿；</w:t>
      </w:r>
    </w:p>
    <w:p>
      <w:pPr>
        <w:pStyle w:val="null3"/>
        <w:ind w:firstLine="562"/>
        <w:jc w:val="left"/>
      </w:pPr>
      <w:r>
        <w:rPr>
          <w:sz w:val="28"/>
          <w:b/>
          <w:color w:val="000000"/>
        </w:rPr>
        <w:t>3、</w:t>
      </w:r>
      <w:r>
        <w:rPr>
          <w:sz w:val="28"/>
          <w:b/>
          <w:color w:val="000000"/>
        </w:rPr>
        <w:t>水产、冰鲜鱼类</w:t>
      </w:r>
    </w:p>
    <w:p>
      <w:pPr>
        <w:pStyle w:val="null3"/>
        <w:ind w:firstLine="562"/>
        <w:jc w:val="left"/>
      </w:pPr>
      <w:r>
        <w:rPr>
          <w:sz w:val="28"/>
          <w:b/>
          <w:color w:val="000000"/>
        </w:rPr>
        <w:t>塘鱼类</w:t>
      </w:r>
      <w:r>
        <w:rPr>
          <w:sz w:val="28"/>
          <w:color w:val="000000"/>
        </w:rPr>
        <w:t>：含罗非鱼、草鱼、鳊鱼、鳙鱼、鲢鱼等。鲜活塘鱼符合《</w:t>
      </w:r>
      <w:r>
        <w:rPr>
          <w:sz w:val="28"/>
          <w:color w:val="000000"/>
        </w:rPr>
        <w:t>SC/T 3108-2011鲜活青鱼、草鱼、鲢、鳙、鲤》相关标准。鱼体健康，体态匀称，游动活泼，体色鲜明，体表光滑，眼睛亮丽，鳞片鳍条完好；来源可靠放心，无毒、无害、无污染。</w:t>
      </w:r>
    </w:p>
    <w:p>
      <w:pPr>
        <w:pStyle w:val="null3"/>
        <w:ind w:firstLine="562"/>
        <w:jc w:val="left"/>
      </w:pPr>
      <w:r>
        <w:rPr>
          <w:sz w:val="28"/>
          <w:b/>
          <w:color w:val="000000"/>
        </w:rPr>
        <w:t>冷冻鱼类</w:t>
      </w:r>
      <w:r>
        <w:rPr>
          <w:sz w:val="28"/>
          <w:color w:val="000000"/>
        </w:rPr>
        <w:t>：鱼体健康，肉质饱满结实、新鲜、有弹性，眼睛清亮，角膜透明，色泽明显，鳞片上覆有冻结的透明黏液层，无腐烂异味，无离骨脱刺现象。鱼类（如白仓、太阳鱼、红杉等）需杀净、去鳞，重量要保证每条大约在</w:t>
      </w:r>
      <w:r>
        <w:rPr>
          <w:sz w:val="28"/>
          <w:color w:val="000000"/>
        </w:rPr>
        <w:t>3-4两左右。</w:t>
      </w:r>
    </w:p>
    <w:p>
      <w:pPr>
        <w:pStyle w:val="null3"/>
        <w:ind w:firstLine="562"/>
        <w:jc w:val="left"/>
      </w:pPr>
      <w:r>
        <w:rPr>
          <w:sz w:val="28"/>
          <w:b/>
          <w:color w:val="000000"/>
        </w:rPr>
        <w:t>4</w:t>
      </w:r>
      <w:r>
        <w:rPr>
          <w:sz w:val="28"/>
          <w:b/>
          <w:color w:val="000000"/>
        </w:rPr>
        <w:t>、猪肉、牛肉、羊肉、家禽类</w:t>
      </w:r>
    </w:p>
    <w:p>
      <w:pPr>
        <w:pStyle w:val="null3"/>
        <w:ind w:firstLine="562"/>
        <w:jc w:val="left"/>
      </w:pPr>
      <w:r>
        <w:rPr>
          <w:sz w:val="28"/>
          <w:b/>
          <w:color w:val="000000"/>
        </w:rPr>
        <w:t>（</w:t>
      </w:r>
      <w:r>
        <w:rPr>
          <w:sz w:val="28"/>
          <w:b/>
          <w:color w:val="000000"/>
        </w:rPr>
        <w:t>1</w:t>
      </w:r>
      <w:r>
        <w:rPr>
          <w:sz w:val="28"/>
          <w:b/>
          <w:color w:val="000000"/>
        </w:rPr>
        <w:t>）鲜肉要求</w:t>
      </w:r>
    </w:p>
    <w:p>
      <w:pPr>
        <w:pStyle w:val="null3"/>
        <w:ind w:firstLine="560"/>
        <w:jc w:val="left"/>
      </w:pPr>
      <w:r>
        <w:rPr>
          <w:sz w:val="28"/>
          <w:color w:val="000000"/>
        </w:rPr>
        <w:t>所供货物应保持较好的外观和质量等级，符合国家标准，保证无异味、无霉烂变质，肉类保证来源于正规肉联厂，供货时须提交肉联厂的验收单及当批次有效的动物检疫合格证复印件（原件核查），鲜肉确保每日新鲜、无异味。</w:t>
      </w:r>
    </w:p>
    <w:p>
      <w:pPr>
        <w:pStyle w:val="null3"/>
        <w:ind w:firstLine="562"/>
        <w:jc w:val="left"/>
      </w:pPr>
      <w:r>
        <w:rPr>
          <w:sz w:val="28"/>
          <w:b/>
          <w:color w:val="000000"/>
        </w:rPr>
        <w:t>（</w:t>
      </w:r>
      <w:r>
        <w:rPr>
          <w:sz w:val="28"/>
          <w:b/>
          <w:color w:val="000000"/>
        </w:rPr>
        <w:t>2</w:t>
      </w:r>
      <w:r>
        <w:rPr>
          <w:sz w:val="28"/>
          <w:b/>
          <w:color w:val="000000"/>
        </w:rPr>
        <w:t>）冻肉</w:t>
      </w:r>
      <w:r>
        <w:rPr>
          <w:sz w:val="28"/>
          <w:b/>
          <w:color w:val="000000"/>
        </w:rPr>
        <w:t>要求</w:t>
      </w:r>
    </w:p>
    <w:p>
      <w:pPr>
        <w:pStyle w:val="null3"/>
        <w:ind w:firstLine="560"/>
        <w:jc w:val="left"/>
      </w:pPr>
      <w:r>
        <w:rPr>
          <w:sz w:val="28"/>
          <w:color w:val="000000"/>
        </w:rPr>
        <w:t>冷冻肉要求肉体冻实而坚硬，无化冻现象，肉质紧密而有弹性，色泽均匀，不粘手，交货时干净、无异味。塑料周转盒包装或纸箱包装。产品合格证齐全，注明生产日期，保质期内收货。</w:t>
      </w:r>
    </w:p>
    <w:p>
      <w:pPr>
        <w:pStyle w:val="null3"/>
        <w:ind w:firstLine="562"/>
        <w:jc w:val="left"/>
      </w:pPr>
      <w:r>
        <w:rPr>
          <w:sz w:val="28"/>
          <w:b/>
          <w:color w:val="000000"/>
        </w:rPr>
        <w:t>（</w:t>
      </w:r>
      <w:r>
        <w:rPr>
          <w:sz w:val="28"/>
          <w:b/>
          <w:color w:val="000000"/>
        </w:rPr>
        <w:t>3）</w:t>
      </w:r>
      <w:r>
        <w:rPr>
          <w:sz w:val="28"/>
          <w:b/>
          <w:color w:val="000000"/>
        </w:rPr>
        <w:t>腊肉、腊肠要求</w:t>
      </w:r>
      <w:r>
        <w:rPr>
          <w:sz w:val="28"/>
          <w:color w:val="000000"/>
        </w:rPr>
        <w:t>：</w:t>
      </w:r>
    </w:p>
    <w:p>
      <w:pPr>
        <w:pStyle w:val="null3"/>
        <w:ind w:firstLine="562"/>
        <w:jc w:val="left"/>
      </w:pPr>
      <w:r>
        <w:rPr>
          <w:sz w:val="28"/>
          <w:b/>
          <w:color w:val="000000"/>
        </w:rPr>
        <w:t>腊肉</w:t>
      </w:r>
      <w:r>
        <w:rPr>
          <w:sz w:val="28"/>
          <w:color w:val="000000"/>
        </w:rPr>
        <w:t>：符合国家标准，优质腊肉色泽鲜明，肌肉暗红色，脂肪透明呈乳白色，肉干燥结实，带有固有的腊式香味；</w:t>
      </w:r>
    </w:p>
    <w:p>
      <w:pPr>
        <w:pStyle w:val="null3"/>
        <w:ind w:firstLine="562"/>
        <w:jc w:val="left"/>
      </w:pPr>
      <w:r>
        <w:rPr>
          <w:sz w:val="28"/>
          <w:b/>
          <w:color w:val="000000"/>
        </w:rPr>
        <w:t>腊肠</w:t>
      </w:r>
      <w:r>
        <w:rPr>
          <w:sz w:val="28"/>
          <w:color w:val="000000"/>
        </w:rPr>
        <w:t>：符合国家标准，品质好的腊肠是肠衣干燥，不发霉，无粘液，肠衣与肉馅紧密联在一起，表面紧而有弹性，色泽均匀，肥肉色白，瘦肉色红，无灰色斑点，气味芳香。</w:t>
      </w:r>
    </w:p>
    <w:p>
      <w:pPr>
        <w:pStyle w:val="null3"/>
        <w:ind w:firstLine="562"/>
        <w:jc w:val="left"/>
      </w:pPr>
      <w:r>
        <w:rPr>
          <w:sz w:val="28"/>
          <w:b/>
          <w:color w:val="000000"/>
        </w:rPr>
        <w:t>（</w:t>
      </w:r>
      <w:r>
        <w:rPr>
          <w:sz w:val="28"/>
          <w:b/>
          <w:color w:val="000000"/>
        </w:rPr>
        <w:t>4）</w:t>
      </w:r>
      <w:r>
        <w:rPr>
          <w:sz w:val="28"/>
          <w:b/>
          <w:color w:val="000000"/>
        </w:rPr>
        <w:t>家禽要求</w:t>
      </w:r>
    </w:p>
    <w:p>
      <w:pPr>
        <w:pStyle w:val="null3"/>
        <w:ind w:firstLine="562"/>
        <w:jc w:val="left"/>
      </w:pPr>
      <w:r>
        <w:rPr>
          <w:sz w:val="28"/>
          <w:b/>
          <w:color w:val="000000"/>
        </w:rPr>
        <w:t>新鲜光禽</w:t>
      </w:r>
      <w:r>
        <w:rPr>
          <w:sz w:val="28"/>
          <w:color w:val="000000"/>
        </w:rPr>
        <w:t>：光禽是指经宰杀去毛以后的鸡、鸭、鹅等禽类，质量好坏，是否新鲜，主要根据以下几方面来判别：</w:t>
      </w:r>
    </w:p>
    <w:p>
      <w:pPr>
        <w:pStyle w:val="null3"/>
        <w:ind w:firstLine="560"/>
        <w:jc w:val="left"/>
      </w:pPr>
      <w:r>
        <w:rPr>
          <w:sz w:val="28"/>
          <w:color w:val="000000"/>
        </w:rPr>
        <w:t>喙有光泽、干燥、无粘液；</w:t>
      </w:r>
    </w:p>
    <w:p>
      <w:pPr>
        <w:pStyle w:val="null3"/>
        <w:ind w:firstLine="562"/>
        <w:jc w:val="left"/>
      </w:pPr>
      <w:r>
        <w:rPr>
          <w:sz w:val="28"/>
          <w:b/>
          <w:color w:val="000000"/>
        </w:rPr>
        <w:t>口腔</w:t>
      </w:r>
      <w:r>
        <w:rPr>
          <w:sz w:val="28"/>
          <w:color w:val="000000"/>
        </w:rPr>
        <w:t>：新鲜的光禽口腔粘膜呈淡玫瑰色，有光泽、洁净、无异味；</w:t>
      </w:r>
    </w:p>
    <w:p>
      <w:pPr>
        <w:pStyle w:val="null3"/>
        <w:ind w:firstLine="560"/>
        <w:jc w:val="left"/>
      </w:pPr>
      <w:r>
        <w:rPr>
          <w:sz w:val="28"/>
          <w:color w:val="000000"/>
        </w:rPr>
        <w:t>新鲜的光禽眼睛明亮，充满整个眼窝；</w:t>
      </w:r>
    </w:p>
    <w:p>
      <w:pPr>
        <w:pStyle w:val="null3"/>
        <w:ind w:firstLine="562"/>
        <w:jc w:val="left"/>
      </w:pPr>
      <w:r>
        <w:rPr>
          <w:sz w:val="28"/>
          <w:b/>
          <w:color w:val="000000"/>
        </w:rPr>
        <w:t>皮肤</w:t>
      </w:r>
      <w:r>
        <w:rPr>
          <w:sz w:val="28"/>
          <w:color w:val="000000"/>
        </w:rPr>
        <w:t>：新鲜的光禽皮肤上毛孔隆起，表面干燥而紧缩，呈乳白色或淡黄色，稍带微红，无异味；</w:t>
      </w:r>
    </w:p>
    <w:p>
      <w:pPr>
        <w:pStyle w:val="null3"/>
        <w:ind w:firstLine="562"/>
        <w:jc w:val="left"/>
      </w:pPr>
      <w:r>
        <w:rPr>
          <w:sz w:val="28"/>
          <w:b/>
          <w:color w:val="000000"/>
        </w:rPr>
        <w:t>脂肪</w:t>
      </w:r>
      <w:r>
        <w:rPr>
          <w:sz w:val="28"/>
          <w:color w:val="000000"/>
        </w:rPr>
        <w:t>：新鲜的光禽脂肪呈淡黄色或黄色，有光泽，无异味；</w:t>
      </w:r>
    </w:p>
    <w:p>
      <w:pPr>
        <w:pStyle w:val="null3"/>
        <w:ind w:firstLine="562"/>
        <w:jc w:val="left"/>
      </w:pPr>
      <w:r>
        <w:rPr>
          <w:sz w:val="28"/>
          <w:b/>
          <w:color w:val="000000"/>
        </w:rPr>
        <w:t>肌肉</w:t>
      </w:r>
      <w:r>
        <w:rPr>
          <w:sz w:val="28"/>
          <w:color w:val="000000"/>
        </w:rPr>
        <w:t>：新鲜光禽肌肉结实，有弹性，有光泽，颈、腿部肌肉呈玫瑰红色变质的光禽肌肉松驰，湿润发粘，色变暗红，有明显腐败气味。</w:t>
      </w:r>
    </w:p>
    <w:p>
      <w:pPr>
        <w:pStyle w:val="null3"/>
        <w:ind w:firstLine="562"/>
        <w:jc w:val="left"/>
      </w:pPr>
      <w:r>
        <w:rPr>
          <w:sz w:val="28"/>
          <w:b/>
          <w:color w:val="000000"/>
        </w:rPr>
        <w:t>5、</w:t>
      </w:r>
      <w:r>
        <w:rPr>
          <w:sz w:val="28"/>
          <w:b/>
          <w:color w:val="000000"/>
        </w:rPr>
        <w:t>肉半成品熟食类</w:t>
      </w:r>
    </w:p>
    <w:p>
      <w:pPr>
        <w:pStyle w:val="null3"/>
        <w:ind w:firstLine="560"/>
        <w:jc w:val="left"/>
      </w:pPr>
      <w:r>
        <w:rPr>
          <w:sz w:val="28"/>
          <w:color w:val="000000"/>
        </w:rPr>
        <w:t>加工原材料必须按质，按量给予加工。大小均匀，不连刀</w:t>
      </w:r>
      <w:r>
        <w:rPr>
          <w:sz w:val="28"/>
          <w:color w:val="000000"/>
        </w:rPr>
        <w:t>。按国家规定添加调味品，营养，可口。半成品必须用专用器具，加工出来的东西不能超过</w:t>
      </w:r>
      <w:r>
        <w:rPr>
          <w:sz w:val="28"/>
          <w:color w:val="000000"/>
        </w:rPr>
        <w:t>2小时配送以免变质。</w:t>
      </w:r>
    </w:p>
    <w:p>
      <w:pPr>
        <w:pStyle w:val="null3"/>
        <w:ind w:firstLine="562"/>
        <w:jc w:val="left"/>
      </w:pPr>
      <w:r>
        <w:rPr>
          <w:sz w:val="28"/>
          <w:b/>
          <w:color w:val="000000"/>
        </w:rPr>
        <w:t>6、干货、副食品和调味品类</w:t>
      </w:r>
    </w:p>
    <w:p>
      <w:pPr>
        <w:pStyle w:val="null3"/>
        <w:ind w:firstLine="562"/>
        <w:jc w:val="left"/>
      </w:pPr>
      <w:r>
        <w:rPr>
          <w:sz w:val="28"/>
          <w:b/>
          <w:color w:val="000000"/>
        </w:rPr>
        <w:t>（</w:t>
      </w:r>
      <w:r>
        <w:rPr>
          <w:sz w:val="28"/>
          <w:b/>
          <w:color w:val="000000"/>
        </w:rPr>
        <w:t>1）副食品要求</w:t>
      </w:r>
    </w:p>
    <w:p>
      <w:pPr>
        <w:pStyle w:val="null3"/>
        <w:ind w:firstLine="560"/>
        <w:jc w:val="left"/>
      </w:pPr>
      <w:r>
        <w:rPr>
          <w:sz w:val="28"/>
          <w:color w:val="000000"/>
        </w:rPr>
        <w:t>①副食品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甲方可根据实际情况对需要的副食品进行品质抽检，对质量未达到国家标准的副食品甲方有权拒绝接受。</w:t>
      </w:r>
    </w:p>
    <w:p>
      <w:pPr>
        <w:pStyle w:val="null3"/>
        <w:ind w:firstLine="560"/>
        <w:jc w:val="left"/>
      </w:pPr>
      <w:r>
        <w:rPr>
          <w:sz w:val="28"/>
          <w:color w:val="000000"/>
        </w:rPr>
        <w:t>②所有副食品调味料均为正规厂家生产，包装完整，所有产品有“</w:t>
      </w:r>
      <w:r>
        <w:rPr>
          <w:sz w:val="28"/>
          <w:color w:val="000000"/>
        </w:rPr>
        <w:t>SC</w:t>
      </w:r>
      <w:r>
        <w:rPr>
          <w:sz w:val="28"/>
          <w:color w:val="000000"/>
        </w:rPr>
        <w:t>”标志，标明商品名称、规格、生产商、产地、生产日期、保质期或保存期。</w:t>
      </w:r>
    </w:p>
    <w:p>
      <w:pPr>
        <w:pStyle w:val="null3"/>
        <w:ind w:firstLine="562"/>
        <w:jc w:val="left"/>
      </w:pPr>
      <w:r>
        <w:rPr>
          <w:sz w:val="28"/>
          <w:b/>
          <w:color w:val="000000"/>
        </w:rPr>
        <w:t>（</w:t>
      </w:r>
      <w:r>
        <w:rPr>
          <w:sz w:val="28"/>
          <w:b/>
          <w:color w:val="000000"/>
        </w:rPr>
        <w:t>2）干货类要求</w:t>
      </w:r>
    </w:p>
    <w:p>
      <w:pPr>
        <w:pStyle w:val="null3"/>
        <w:ind w:firstLine="562"/>
        <w:jc w:val="left"/>
      </w:pPr>
      <w:r>
        <w:rPr>
          <w:sz w:val="28"/>
          <w:b/>
          <w:color w:val="000000"/>
        </w:rPr>
        <w:t>①供应产品质量要求</w:t>
      </w:r>
      <w:r>
        <w:rPr>
          <w:sz w:val="28"/>
          <w:color w:val="000000"/>
        </w:rPr>
        <w:t>：</w:t>
      </w:r>
    </w:p>
    <w:p>
      <w:pPr>
        <w:pStyle w:val="null3"/>
        <w:ind w:firstLine="560"/>
        <w:jc w:val="left"/>
      </w:pPr>
      <w:r>
        <w:rPr>
          <w:sz w:val="28"/>
          <w:color w:val="000000"/>
        </w:rPr>
        <w:t>供应商所提供产品质量必须要符合行业标准要求，不得有掺假、变质、变味、过期等现象出现，严禁伪劣、假冒、无证不合格物品进入仓库。</w:t>
      </w:r>
    </w:p>
    <w:p>
      <w:pPr>
        <w:pStyle w:val="null3"/>
        <w:ind w:firstLine="560"/>
        <w:jc w:val="left"/>
      </w:pPr>
      <w:r>
        <w:rPr>
          <w:sz w:val="28"/>
          <w:color w:val="000000"/>
        </w:rPr>
        <w:t>供应商所提供产品必须价格合理，应按照投标报价供给，否则需方有权不用。</w:t>
      </w:r>
    </w:p>
    <w:p>
      <w:pPr>
        <w:pStyle w:val="null3"/>
        <w:ind w:firstLine="560"/>
        <w:jc w:val="left"/>
      </w:pPr>
      <w:r>
        <w:rPr>
          <w:sz w:val="28"/>
          <w:color w:val="000000"/>
        </w:rPr>
        <w:t>供应商在供应过程中，如果发生出现质量问题或造成食物中毒</w:t>
      </w:r>
      <w:r>
        <w:rPr>
          <w:sz w:val="28"/>
          <w:color w:val="000000"/>
        </w:rPr>
        <w:t>,如变质等情况，经查实后确属供方责任，供方应承担全部责任，主要包括食物中毒人员医疗费、误工费、事故处理费等，直至追究刑事责任。</w:t>
      </w:r>
    </w:p>
    <w:p>
      <w:pPr>
        <w:pStyle w:val="null3"/>
        <w:ind w:firstLine="562"/>
        <w:jc w:val="left"/>
      </w:pPr>
      <w:r>
        <w:rPr>
          <w:sz w:val="28"/>
          <w:b/>
          <w:color w:val="000000"/>
        </w:rPr>
        <w:t>②干货类质量要求</w:t>
      </w:r>
      <w:r>
        <w:rPr>
          <w:sz w:val="28"/>
          <w:color w:val="000000"/>
        </w:rPr>
        <w:t>：</w:t>
      </w:r>
    </w:p>
    <w:p>
      <w:pPr>
        <w:pStyle w:val="null3"/>
        <w:ind w:firstLine="560"/>
        <w:jc w:val="left"/>
      </w:pPr>
      <w:r>
        <w:rPr>
          <w:sz w:val="28"/>
          <w:color w:val="000000"/>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甲方可根据实际情况对需要的干货制品进行品质抽检，对质量未达到国家标准的干货制品甲方有权拒绝接受。</w:t>
      </w:r>
    </w:p>
    <w:p>
      <w:pPr>
        <w:pStyle w:val="null3"/>
        <w:ind w:firstLine="562"/>
        <w:jc w:val="left"/>
      </w:pPr>
      <w:r>
        <w:rPr>
          <w:sz w:val="28"/>
          <w:b/>
          <w:color w:val="000000"/>
        </w:rPr>
        <w:t>③主要干货制品的质量标准</w:t>
      </w:r>
      <w:r>
        <w:rPr>
          <w:sz w:val="28"/>
          <w:color w:val="000000"/>
        </w:rPr>
        <w:t>：</w:t>
      </w:r>
    </w:p>
    <w:p>
      <w:pPr>
        <w:pStyle w:val="null3"/>
        <w:ind w:firstLine="562"/>
        <w:jc w:val="left"/>
      </w:pPr>
      <w:r>
        <w:rPr>
          <w:sz w:val="28"/>
          <w:b/>
          <w:color w:val="000000"/>
        </w:rPr>
        <w:t>黄花菜</w:t>
      </w:r>
      <w:r>
        <w:rPr>
          <w:sz w:val="28"/>
          <w:color w:val="000000"/>
        </w:rPr>
        <w:t>：又名金针菜，干燥、有清香味，菜色黄亮、身条长而粗壮、条杆粗细均匀者为佳。</w:t>
      </w:r>
    </w:p>
    <w:p>
      <w:pPr>
        <w:pStyle w:val="null3"/>
        <w:ind w:firstLine="562"/>
        <w:jc w:val="left"/>
      </w:pPr>
      <w:r>
        <w:rPr>
          <w:sz w:val="28"/>
          <w:b/>
          <w:color w:val="000000"/>
        </w:rPr>
        <w:t>黑木耳</w:t>
      </w:r>
      <w:r>
        <w:rPr>
          <w:sz w:val="28"/>
          <w:color w:val="000000"/>
        </w:rPr>
        <w:t>：黑木耳的质量一般以条形大而完整，耳瓣舒展少卷曲，内厚黑，富于光泽，体干不霉，无杂质和碎者为优，反之则差。</w:t>
      </w:r>
    </w:p>
    <w:p>
      <w:pPr>
        <w:pStyle w:val="null3"/>
        <w:ind w:firstLine="562"/>
        <w:jc w:val="left"/>
      </w:pPr>
      <w:r>
        <w:rPr>
          <w:sz w:val="28"/>
          <w:b/>
          <w:color w:val="000000"/>
        </w:rPr>
        <w:t>银耳</w:t>
      </w:r>
      <w:r>
        <w:rPr>
          <w:sz w:val="28"/>
          <w:color w:val="000000"/>
        </w:rPr>
        <w:t>：银耳又称白木耳，以朵大、色洁白、有光泽、无杂质，根小、干度足，完整者为佳品，</w:t>
      </w:r>
      <w:r>
        <w:rPr>
          <w:sz w:val="28"/>
          <w:color w:val="000000"/>
        </w:rPr>
        <w:t>朵小、色黄、根大、无光泽，散碎者次之；黄黑色者质量最次，依上述标准可将银耳分为上中下三等。质量好的银耳，根部易稣烂，食之柔软，质量次则根部大而发硬。</w:t>
      </w:r>
    </w:p>
    <w:p>
      <w:pPr>
        <w:pStyle w:val="null3"/>
        <w:ind w:firstLine="562"/>
        <w:jc w:val="left"/>
      </w:pPr>
      <w:r>
        <w:rPr>
          <w:sz w:val="28"/>
          <w:b/>
          <w:color w:val="000000"/>
        </w:rPr>
        <w:t>香菇</w:t>
      </w:r>
      <w:r>
        <w:rPr>
          <w:sz w:val="28"/>
          <w:color w:val="000000"/>
        </w:rPr>
        <w:t>：根据采收季节和形状不同，香菇又分为花菇、厚菇、薄菇和菇丁四类，其中以花菇质量最好，厚菇次之，薄菇更差，菇丁质量最差。</w:t>
      </w:r>
    </w:p>
    <w:p>
      <w:pPr>
        <w:pStyle w:val="null3"/>
        <w:ind w:firstLine="562"/>
        <w:jc w:val="left"/>
      </w:pPr>
      <w:r>
        <w:rPr>
          <w:sz w:val="28"/>
          <w:b/>
          <w:color w:val="000000"/>
        </w:rPr>
        <w:t>A.花菇</w:t>
      </w:r>
      <w:r>
        <w:rPr>
          <w:sz w:val="28"/>
          <w:color w:val="000000"/>
        </w:rPr>
        <w:t>：朵小柄短，呈半球状，菇伞顶面有似菊花似的白色裂纹，肉厚、菌盖色泽淡黑，菇底褶，通过加工呈淡黄色，身干、质嫩、有芳香气味者为质好好香菇。</w:t>
      </w:r>
    </w:p>
    <w:p>
      <w:pPr>
        <w:pStyle w:val="null3"/>
        <w:ind w:firstLine="562"/>
        <w:jc w:val="left"/>
      </w:pPr>
      <w:r>
        <w:rPr>
          <w:sz w:val="28"/>
          <w:b/>
          <w:color w:val="000000"/>
        </w:rPr>
        <w:t>B.厚菇</w:t>
      </w:r>
      <w:r>
        <w:rPr>
          <w:sz w:val="28"/>
          <w:color w:val="000000"/>
        </w:rPr>
        <w:t>：形状如伞，顶面无花纹，呈黑色并略有光泽，质嫩、肉厚、朵稍大，质量稍次。</w:t>
      </w:r>
    </w:p>
    <w:p>
      <w:pPr>
        <w:pStyle w:val="null3"/>
        <w:ind w:firstLine="562"/>
        <w:jc w:val="left"/>
      </w:pPr>
      <w:r>
        <w:rPr>
          <w:sz w:val="28"/>
          <w:b/>
          <w:color w:val="000000"/>
        </w:rPr>
        <w:t>C.薄菇</w:t>
      </w:r>
      <w:r>
        <w:rPr>
          <w:sz w:val="28"/>
          <w:color w:val="000000"/>
        </w:rPr>
        <w:t>：形状扁平、开伞、朵大、肉薄、菌盖表面浅褐色，菌褐白色，菌柄稍高，浅咖啡色，</w:t>
      </w:r>
      <w:r>
        <w:rPr>
          <w:sz w:val="28"/>
          <w:color w:val="000000"/>
        </w:rPr>
        <w:t>基部稍带红色或红褐色，质量比花菇厚，菇差，味淡。</w:t>
      </w:r>
    </w:p>
    <w:p>
      <w:pPr>
        <w:pStyle w:val="null3"/>
        <w:ind w:firstLine="562"/>
        <w:jc w:val="left"/>
      </w:pPr>
      <w:r>
        <w:rPr>
          <w:sz w:val="28"/>
          <w:b/>
          <w:color w:val="000000"/>
        </w:rPr>
        <w:t>D.菇丁</w:t>
      </w:r>
      <w:r>
        <w:rPr>
          <w:sz w:val="28"/>
          <w:color w:val="000000"/>
        </w:rPr>
        <w:t>：是指未充分发育的香菇，个小，直径在</w:t>
      </w:r>
      <w:r>
        <w:rPr>
          <w:sz w:val="28"/>
          <w:color w:val="000000"/>
        </w:rPr>
        <w:t>2cm 以下，味淡质差。</w:t>
      </w:r>
    </w:p>
    <w:p>
      <w:pPr>
        <w:pStyle w:val="null3"/>
        <w:ind w:firstLine="562"/>
        <w:jc w:val="left"/>
      </w:pPr>
      <w:r>
        <w:rPr>
          <w:sz w:val="28"/>
          <w:b/>
          <w:color w:val="000000"/>
        </w:rPr>
        <w:t>腐竹</w:t>
      </w:r>
      <w:r>
        <w:rPr>
          <w:sz w:val="28"/>
          <w:color w:val="000000"/>
        </w:rPr>
        <w:t>：腐竹又名豆腐皮和油皮，有一、二、三级品之分。一极品：色泽黄亮、干燥筋韧、耐贮、无碎块。二极品：颜色较一极品灰黄、干燥无碎块。三极品：颜色更灰黄、无光泽、易碎、筋韧性差。</w:t>
      </w:r>
    </w:p>
    <w:p>
      <w:pPr>
        <w:pStyle w:val="null3"/>
        <w:ind w:firstLine="562"/>
        <w:jc w:val="left"/>
      </w:pPr>
      <w:r>
        <w:rPr>
          <w:sz w:val="28"/>
          <w:b/>
          <w:color w:val="000000"/>
        </w:rPr>
        <w:t>粉丝</w:t>
      </w:r>
      <w:r>
        <w:rPr>
          <w:sz w:val="28"/>
          <w:color w:val="000000"/>
        </w:rPr>
        <w:t>：质量好的粉丝，粉条细长、白净、晶莹透明、丝条均匀、整齐、干燥，不易折断，无斑点、黑迹，无霉变，有粉丝特有的光泽。</w:t>
      </w:r>
    </w:p>
    <w:p>
      <w:pPr>
        <w:pStyle w:val="null3"/>
        <w:ind w:firstLine="562"/>
        <w:jc w:val="left"/>
      </w:pPr>
      <w:r>
        <w:rPr>
          <w:sz w:val="28"/>
          <w:b/>
          <w:color w:val="000000"/>
        </w:rPr>
        <w:t>干贝</w:t>
      </w:r>
      <w:r>
        <w:rPr>
          <w:sz w:val="28"/>
          <w:color w:val="000000"/>
        </w:rPr>
        <w:t>：上等干贝粒大完整、黄亮干燥、肉质饱满，肉丝清晰、粗且有特殊香气。粒小、碎破、色淡无光泽者较次。破碎、发黑发霉的为变质品。</w:t>
      </w:r>
    </w:p>
    <w:p>
      <w:pPr>
        <w:pStyle w:val="null3"/>
        <w:ind w:firstLine="562"/>
        <w:jc w:val="left"/>
      </w:pPr>
      <w:r>
        <w:rPr>
          <w:sz w:val="28"/>
          <w:b/>
          <w:color w:val="000000"/>
        </w:rPr>
        <w:t>鱿鱼</w:t>
      </w:r>
      <w:r>
        <w:rPr>
          <w:sz w:val="28"/>
          <w:color w:val="000000"/>
        </w:rPr>
        <w:t>：市场上常见的鱿鱼有椭圆形和长方形，选购时应注意：体干、体形完整、光亮洁净、淡粉红色、片大头小、肉厚者为优。体形部分卷曲，尾部和背部红中透暗，两侧有微红点、体小而宽、肉薄者为次品。</w:t>
      </w:r>
    </w:p>
    <w:p>
      <w:pPr>
        <w:pStyle w:val="null3"/>
        <w:ind w:firstLine="562"/>
        <w:jc w:val="left"/>
      </w:pPr>
      <w:r>
        <w:rPr>
          <w:sz w:val="28"/>
          <w:b/>
          <w:color w:val="000000"/>
        </w:rPr>
        <w:t>紫菜</w:t>
      </w:r>
      <w:r>
        <w:rPr>
          <w:sz w:val="28"/>
          <w:color w:val="000000"/>
        </w:rPr>
        <w:t>：属海产红藻类植物，因鲜紫菜叶较宽大，经干制成长方块形，散片状卷筒，其中以卷筒形柔嫩微脆、叶薄、色紫清香鲜美的为品质优。</w:t>
      </w:r>
    </w:p>
    <w:p>
      <w:pPr>
        <w:pStyle w:val="null3"/>
        <w:ind w:firstLine="562"/>
        <w:jc w:val="left"/>
      </w:pPr>
      <w:r>
        <w:rPr>
          <w:sz w:val="28"/>
          <w:b/>
          <w:color w:val="000000"/>
        </w:rPr>
        <w:t>（</w:t>
      </w:r>
      <w:r>
        <w:rPr>
          <w:sz w:val="28"/>
          <w:b/>
          <w:color w:val="000000"/>
        </w:rPr>
        <w:t>3）其他货物质量要求</w:t>
      </w:r>
    </w:p>
    <w:p>
      <w:pPr>
        <w:pStyle w:val="null3"/>
        <w:ind w:firstLine="562"/>
        <w:jc w:val="left"/>
      </w:pPr>
      <w:r>
        <w:rPr>
          <w:sz w:val="28"/>
          <w:b/>
          <w:color w:val="000000"/>
        </w:rPr>
        <w:t>酱油</w:t>
      </w:r>
      <w:r>
        <w:rPr>
          <w:sz w:val="28"/>
          <w:color w:val="000000"/>
        </w:rPr>
        <w:t>：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null3"/>
        <w:ind w:firstLine="562"/>
        <w:jc w:val="left"/>
      </w:pPr>
      <w:r>
        <w:rPr>
          <w:sz w:val="28"/>
          <w:b/>
          <w:color w:val="000000"/>
        </w:rPr>
        <w:t>味精</w:t>
      </w:r>
      <w:r>
        <w:rPr>
          <w:sz w:val="28"/>
          <w:color w:val="000000"/>
        </w:rPr>
        <w:t>：色至白色结晶或粉末，具有特殊的鲜味，无异味，无肉眼可见杂质。</w:t>
      </w:r>
    </w:p>
    <w:p>
      <w:pPr>
        <w:pStyle w:val="null3"/>
        <w:ind w:firstLine="562"/>
        <w:jc w:val="left"/>
      </w:pPr>
      <w:r>
        <w:rPr>
          <w:sz w:val="28"/>
          <w:b/>
          <w:color w:val="000000"/>
        </w:rPr>
        <w:t>食醋</w:t>
      </w:r>
      <w:r>
        <w:rPr>
          <w:sz w:val="28"/>
          <w:color w:val="000000"/>
        </w:rPr>
        <w:t>：有正常食醋的色泽、气味和滋味，不涩，无其他不良气味与异味，无浮物，不浑浊，无沉淀，无异物，无醋鳗、醋虱。</w:t>
      </w:r>
    </w:p>
    <w:p>
      <w:pPr>
        <w:pStyle w:val="null3"/>
        <w:ind w:firstLine="562"/>
        <w:jc w:val="left"/>
      </w:pPr>
      <w:r>
        <w:rPr>
          <w:sz w:val="28"/>
          <w:b/>
          <w:color w:val="000000"/>
        </w:rPr>
        <w:t>酱腌菜</w:t>
      </w:r>
      <w:r>
        <w:rPr>
          <w:sz w:val="28"/>
          <w:color w:val="000000"/>
        </w:rPr>
        <w:t>：有酱腌菜固有的色、香、味，无杂质，无其他不良气味，不得有霉斑白膜。</w:t>
      </w:r>
    </w:p>
    <w:p>
      <w:pPr>
        <w:pStyle w:val="null3"/>
        <w:ind w:firstLine="562"/>
        <w:jc w:val="left"/>
      </w:pPr>
      <w:r>
        <w:rPr>
          <w:sz w:val="28"/>
          <w:b/>
          <w:color w:val="000000"/>
        </w:rPr>
        <w:t>酱类食品</w:t>
      </w:r>
      <w:r>
        <w:rPr>
          <w:sz w:val="28"/>
          <w:color w:val="000000"/>
        </w:rPr>
        <w:t>：有正常酿造酱的色泽、气味和滋味，不涩，无其他不良气味，不得有酸、苦、焦糊及其它异味、异物。</w:t>
      </w:r>
    </w:p>
    <w:p>
      <w:pPr>
        <w:pStyle w:val="null3"/>
        <w:ind w:firstLine="562"/>
        <w:jc w:val="left"/>
      </w:pPr>
      <w:r>
        <w:rPr>
          <w:sz w:val="28"/>
          <w:b/>
          <w:color w:val="000000"/>
        </w:rPr>
        <w:t>淀粉制品</w:t>
      </w:r>
      <w:r>
        <w:rPr>
          <w:sz w:val="28"/>
          <w:color w:val="000000"/>
        </w:rPr>
        <w:t>：有各自品种固有的形态和色泽，不酸、不粘、不发霉，无变质，无异味，无杂质，口尝无砂质。</w:t>
      </w:r>
    </w:p>
    <w:p>
      <w:pPr>
        <w:pStyle w:val="null3"/>
        <w:ind w:firstLine="562"/>
        <w:jc w:val="left"/>
      </w:pPr>
      <w:r>
        <w:rPr>
          <w:sz w:val="28"/>
          <w:b/>
          <w:color w:val="000000"/>
        </w:rPr>
        <w:t>食盐</w:t>
      </w:r>
      <w:r>
        <w:rPr>
          <w:sz w:val="28"/>
          <w:color w:val="000000"/>
        </w:rPr>
        <w:t>：晶整齐一致，坚硬光滑，呈透明或半透明，不结块，无反卤吸潮现象，无杂质，沾取少许尝试具有纯正的咸味。</w:t>
      </w:r>
    </w:p>
    <w:p>
      <w:pPr>
        <w:pStyle w:val="null3"/>
        <w:ind w:firstLine="562"/>
        <w:jc w:val="left"/>
      </w:pPr>
      <w:r>
        <w:rPr>
          <w:sz w:val="28"/>
          <w:b/>
          <w:color w:val="000000"/>
        </w:rPr>
        <w:t>鸡蛋</w:t>
      </w:r>
      <w:r>
        <w:rPr>
          <w:sz w:val="28"/>
          <w:color w:val="000000"/>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562"/>
        <w:jc w:val="left"/>
      </w:pPr>
      <w:r>
        <w:rPr>
          <w:sz w:val="28"/>
          <w:b/>
          <w:color w:val="000000"/>
        </w:rPr>
        <w:t>皮蛋</w:t>
      </w:r>
      <w:r>
        <w:rPr>
          <w:sz w:val="28"/>
          <w:color w:val="000000"/>
        </w:rPr>
        <w:t>：表泥状包料完整、无霉斑，包料除掉后蛋壳亦完整无损，灯光透照蛋内容物凝固不动，打开观察，整个蛋凝固、不粘壳、清洁而有弹性，呈半透明的棕黄色，闻起来有芳香，无辛辣气。</w:t>
      </w:r>
    </w:p>
    <w:p>
      <w:pPr>
        <w:pStyle w:val="null3"/>
        <w:ind w:firstLine="562"/>
        <w:jc w:val="left"/>
      </w:pPr>
      <w:r>
        <w:rPr>
          <w:sz w:val="28"/>
          <w:b/>
          <w:color w:val="000000"/>
        </w:rPr>
        <w:t>咸蛋：</w:t>
      </w:r>
      <w:r>
        <w:rPr>
          <w:sz w:val="28"/>
          <w:color w:val="000000"/>
        </w:rPr>
        <w:t>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562"/>
        <w:jc w:val="left"/>
      </w:pPr>
      <w:r>
        <w:rPr>
          <w:sz w:val="28"/>
          <w:b/>
          <w:color w:val="000000"/>
        </w:rPr>
        <w:t>面粉</w:t>
      </w:r>
      <w:r>
        <w:rPr>
          <w:sz w:val="28"/>
          <w:color w:val="000000"/>
        </w:rPr>
        <w:t>：泽呈白色或微黄色，不发暗，无杂质的颜色，呈细粉末状，不含杂质，手指捻捏时无粗粒感，无虫子和结块，置于手中紧捏后放开不成团，具有面粉的正常气味，无其他异味。</w:t>
      </w:r>
    </w:p>
    <w:p>
      <w:pPr>
        <w:pStyle w:val="null3"/>
        <w:ind w:firstLine="562"/>
        <w:jc w:val="left"/>
      </w:pPr>
      <w:r>
        <w:rPr>
          <w:sz w:val="28"/>
          <w:b/>
          <w:color w:val="000000"/>
        </w:rPr>
        <w:t>腐竹</w:t>
      </w:r>
      <w:r>
        <w:rPr>
          <w:sz w:val="28"/>
          <w:color w:val="000000"/>
        </w:rPr>
        <w:t>：枝条或片叶状，质脆易折，条状折断有空心，无霉斑、杂质、虫蛀。呈淡黄色，有光泽。具有腐竹固有的香味，无其他任何异味，取样品品尝其滋味，具有腐竹固有的鲜香滋味。</w:t>
      </w:r>
    </w:p>
    <w:p>
      <w:pPr>
        <w:pStyle w:val="null3"/>
        <w:ind w:firstLine="562"/>
        <w:jc w:val="left"/>
      </w:pPr>
      <w:r>
        <w:rPr>
          <w:sz w:val="28"/>
          <w:b/>
          <w:color w:val="000000"/>
        </w:rPr>
        <w:t>腐乳</w:t>
      </w:r>
      <w:r>
        <w:rPr>
          <w:sz w:val="28"/>
          <w:color w:val="000000"/>
        </w:rPr>
        <w:t>：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562"/>
        <w:jc w:val="left"/>
      </w:pPr>
      <w:r>
        <w:rPr>
          <w:sz w:val="28"/>
          <w:b/>
          <w:color w:val="000000"/>
        </w:rPr>
        <w:t>黄豆</w:t>
      </w:r>
      <w:r>
        <w:rPr>
          <w:sz w:val="28"/>
          <w:color w:val="000000"/>
        </w:rPr>
        <w:t>：豆皮色呈各种大豆固有的颜色，光彩油亮，洁净而有光泽，颗粒饱满，整齐均匀，无虫蛀粒，无杂质，无霉变。</w:t>
      </w:r>
    </w:p>
    <w:p>
      <w:pPr>
        <w:pStyle w:val="null3"/>
        <w:ind w:firstLine="562"/>
        <w:jc w:val="left"/>
      </w:pPr>
      <w:r>
        <w:rPr>
          <w:sz w:val="28"/>
          <w:b/>
          <w:color w:val="000000"/>
        </w:rPr>
        <w:t>花生</w:t>
      </w:r>
      <w:r>
        <w:rPr>
          <w:sz w:val="28"/>
          <w:color w:val="000000"/>
        </w:rPr>
        <w:t>：荚呈土黄色或白色，果仁呈各不同品种所特有的颜色，色泽分布均匀一致，带荚花生和去荚果仁均颗粒饱满、形态完整、大小均匀，子叶肥厚而有光泽</w:t>
      </w:r>
      <w:r>
        <w:rPr>
          <w:sz w:val="28"/>
          <w:color w:val="000000"/>
        </w:rPr>
        <w:t>,无杂质，具有花生特有的气味、香味，无任何异味，无霉变。</w:t>
      </w:r>
    </w:p>
    <w:p>
      <w:pPr>
        <w:pStyle w:val="null3"/>
        <w:ind w:firstLine="562"/>
        <w:jc w:val="left"/>
      </w:pPr>
      <w:r>
        <w:rPr>
          <w:sz w:val="28"/>
          <w:b/>
          <w:color w:val="000000"/>
        </w:rPr>
        <w:t>食糖</w:t>
      </w:r>
      <w:r>
        <w:rPr>
          <w:sz w:val="28"/>
          <w:color w:val="000000"/>
        </w:rPr>
        <w:t>：糖根据经营习惯分为白糖、红糖、冰糖等。</w:t>
      </w:r>
    </w:p>
    <w:p>
      <w:pPr>
        <w:pStyle w:val="null3"/>
        <w:ind w:firstLine="562"/>
        <w:jc w:val="left"/>
      </w:pPr>
      <w:r>
        <w:rPr>
          <w:sz w:val="28"/>
          <w:b/>
          <w:color w:val="000000"/>
        </w:rPr>
        <w:t>白糖的感官鉴别</w:t>
      </w:r>
      <w:r>
        <w:rPr>
          <w:sz w:val="28"/>
          <w:color w:val="000000"/>
        </w:rPr>
        <w:t>：色泽洁白明亮，有光泽，具有白糖的正常气味，无酸味、酒味或其他外来气味。</w:t>
      </w:r>
    </w:p>
    <w:p>
      <w:pPr>
        <w:pStyle w:val="null3"/>
        <w:ind w:firstLine="562"/>
        <w:jc w:val="left"/>
      </w:pPr>
      <w:r>
        <w:rPr>
          <w:sz w:val="28"/>
          <w:b/>
          <w:color w:val="000000"/>
        </w:rPr>
        <w:t>A. 白砂糖</w:t>
      </w:r>
      <w:r>
        <w:rPr>
          <w:sz w:val="28"/>
          <w:color w:val="000000"/>
        </w:rPr>
        <w:t>：颗粒大如砂粒，晶粒均匀整齐，晶面明显，无碎末，糖质坚硬。</w:t>
      </w:r>
    </w:p>
    <w:p>
      <w:pPr>
        <w:pStyle w:val="null3"/>
        <w:ind w:firstLine="562"/>
        <w:jc w:val="left"/>
      </w:pPr>
      <w:r>
        <w:rPr>
          <w:sz w:val="28"/>
          <w:b/>
          <w:color w:val="000000"/>
        </w:rPr>
        <w:t>B. 绵白糖</w:t>
      </w:r>
      <w:r>
        <w:rPr>
          <w:sz w:val="28"/>
          <w:color w:val="000000"/>
        </w:rPr>
        <w:t>：颗粒细小而均匀，质地绵软、潮润。</w:t>
      </w:r>
    </w:p>
    <w:p>
      <w:pPr>
        <w:pStyle w:val="null3"/>
        <w:ind w:firstLine="562"/>
        <w:jc w:val="left"/>
      </w:pPr>
      <w:r>
        <w:rPr>
          <w:sz w:val="28"/>
          <w:b/>
          <w:color w:val="000000"/>
        </w:rPr>
        <w:t>C. 冰糖</w:t>
      </w:r>
      <w:r>
        <w:rPr>
          <w:sz w:val="28"/>
          <w:color w:val="000000"/>
        </w:rPr>
        <w:t>：块形完整，个粒均匀，结晶组织严密，透明或半透明，无破碎。</w:t>
      </w:r>
    </w:p>
    <w:p>
      <w:pPr>
        <w:pStyle w:val="null3"/>
        <w:ind w:firstLine="562"/>
        <w:jc w:val="left"/>
      </w:pPr>
      <w:r>
        <w:rPr>
          <w:sz w:val="28"/>
          <w:b/>
          <w:color w:val="000000"/>
        </w:rPr>
        <w:t>D</w:t>
      </w:r>
      <w:r>
        <w:rPr>
          <w:sz w:val="28"/>
          <w:color w:val="000000"/>
        </w:rPr>
        <w:t>. 凡是白糖都应干燥，晶粒松散，不粘手，不结块，无肉眼可见的杂质，白糖的水溶液应清晰透明无杂质。</w:t>
      </w:r>
    </w:p>
    <w:p>
      <w:pPr>
        <w:pStyle w:val="null3"/>
        <w:ind w:firstLine="562"/>
        <w:jc w:val="left"/>
      </w:pPr>
      <w:r>
        <w:rPr>
          <w:sz w:val="28"/>
          <w:b/>
          <w:color w:val="000000"/>
        </w:rPr>
        <w:t>红糖的感官鉴别</w:t>
      </w:r>
    </w:p>
    <w:p>
      <w:pPr>
        <w:pStyle w:val="null3"/>
        <w:ind w:firstLine="562"/>
        <w:jc w:val="left"/>
      </w:pPr>
      <w:r>
        <w:rPr>
          <w:sz w:val="28"/>
          <w:b/>
          <w:color w:val="000000"/>
        </w:rPr>
        <w:t>A.</w:t>
      </w:r>
      <w:r>
        <w:rPr>
          <w:sz w:val="28"/>
          <w:color w:val="000000"/>
        </w:rPr>
        <w:t xml:space="preserve"> </w:t>
      </w:r>
      <w:r>
        <w:rPr>
          <w:sz w:val="28"/>
          <w:color w:val="000000"/>
        </w:rPr>
        <w:t>红糖可细分为赤砂糖和红糖两种，其中赤砂糖是机制未经洗蜜的糖，红糖是用手工制成的土糖。</w:t>
      </w:r>
    </w:p>
    <w:p>
      <w:pPr>
        <w:pStyle w:val="null3"/>
        <w:ind w:firstLine="562"/>
        <w:jc w:val="left"/>
      </w:pPr>
      <w:r>
        <w:rPr>
          <w:sz w:val="28"/>
          <w:b/>
          <w:color w:val="000000"/>
        </w:rPr>
        <w:t xml:space="preserve">B. </w:t>
      </w:r>
      <w:r>
        <w:rPr>
          <w:sz w:val="28"/>
          <w:color w:val="000000"/>
        </w:rPr>
        <w:t>因为红糖的颜色有红褐、青褐、黄褐、赤红、金黄、淡黄、枣红等多种，很不一致，故凭色泽难以识别红糖的质量，应将感官鉴别的侧重点放在组织状态、气味、滋味三个指标上。</w:t>
      </w:r>
    </w:p>
    <w:p>
      <w:pPr>
        <w:pStyle w:val="null3"/>
        <w:ind w:firstLine="562"/>
        <w:jc w:val="left"/>
      </w:pPr>
      <w:r>
        <w:rPr>
          <w:sz w:val="28"/>
          <w:b/>
          <w:color w:val="000000"/>
        </w:rPr>
        <w:t xml:space="preserve">C. </w:t>
      </w:r>
      <w:r>
        <w:rPr>
          <w:sz w:val="28"/>
          <w:color w:val="000000"/>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ind w:firstLine="562"/>
        <w:jc w:val="left"/>
      </w:pPr>
      <w:r>
        <w:rPr>
          <w:sz w:val="28"/>
          <w:b/>
          <w:color w:val="000000"/>
        </w:rPr>
        <w:t>辛辣料</w:t>
      </w:r>
      <w:r>
        <w:rPr>
          <w:sz w:val="28"/>
          <w:color w:val="000000"/>
        </w:rPr>
        <w:t>：辛辣料是采用植物果实和种子粉碎而配制成的天然植物香料，如五香粉、胡椒粉、花椒粉、咖喱粉等，辛辣料的主要原料有八角、花椒、胡椒、桂皮、小茴香、辣椒、孜然等。辛辣料呈干燥状，具有该种香料植物所特有的色、香、味，没有不纯正的气味和味道，无发霉味或其他异味。</w:t>
      </w:r>
    </w:p>
    <w:p>
      <w:pPr>
        <w:pStyle w:val="null3"/>
        <w:ind w:firstLine="562"/>
        <w:jc w:val="left"/>
      </w:pPr>
      <w:r>
        <w:rPr>
          <w:sz w:val="28"/>
          <w:b/>
          <w:color w:val="000000"/>
        </w:rPr>
        <w:t>6、大米类和食用油类</w:t>
      </w:r>
    </w:p>
    <w:p>
      <w:pPr>
        <w:pStyle w:val="null3"/>
        <w:ind w:firstLine="562"/>
        <w:jc w:val="left"/>
      </w:pPr>
      <w:r>
        <w:rPr>
          <w:sz w:val="28"/>
          <w:b/>
          <w:color w:val="000000"/>
        </w:rPr>
        <w:t>（</w:t>
      </w:r>
      <w:r>
        <w:rPr>
          <w:sz w:val="28"/>
          <w:b/>
          <w:color w:val="000000"/>
        </w:rPr>
        <w:t>1</w:t>
      </w:r>
      <w:r>
        <w:rPr>
          <w:sz w:val="28"/>
          <w:b/>
          <w:color w:val="000000"/>
        </w:rPr>
        <w:t>）大米质量标准：</w:t>
      </w:r>
    </w:p>
    <w:p>
      <w:pPr>
        <w:pStyle w:val="null3"/>
        <w:ind w:firstLine="560"/>
        <w:jc w:val="left"/>
      </w:pPr>
      <w:r>
        <w:rPr>
          <w:sz w:val="28"/>
          <w:color w:val="000000"/>
        </w:rPr>
        <w:t>①米类执行标准：GB 1354-2009 标准一等米，不含添加剂。</w:t>
      </w:r>
    </w:p>
    <w:p>
      <w:pPr>
        <w:pStyle w:val="null3"/>
        <w:ind w:firstLine="560"/>
        <w:jc w:val="left"/>
      </w:pPr>
      <w:r>
        <w:rPr>
          <w:sz w:val="28"/>
          <w:color w:val="000000"/>
        </w:rPr>
        <w:t>②大米的质量标准：除符合标准一等米外，要求：碎米总量≤17%（国家标准：≤35%）；小碎米总量≤2%（国家标准：≤2.5%）；不完善粒≤3.5%（国家标准：≤4.0%）；</w:t>
      </w:r>
    </w:p>
    <w:p>
      <w:pPr>
        <w:pStyle w:val="null3"/>
        <w:ind w:firstLine="560"/>
        <w:jc w:val="left"/>
      </w:pPr>
      <w:r>
        <w:rPr>
          <w:sz w:val="28"/>
          <w:color w:val="000000"/>
        </w:rPr>
        <w:t>③黄米粒按国家标准执行：有“</w:t>
      </w:r>
      <w:r>
        <w:rPr>
          <w:sz w:val="28"/>
          <w:color w:val="000000"/>
        </w:rPr>
        <w:t>SC</w:t>
      </w:r>
      <w:r>
        <w:rPr>
          <w:sz w:val="28"/>
          <w:color w:val="000000"/>
        </w:rPr>
        <w:t>”标志，标明加工厂名称、品名、生产日期、保持期或保存期，供货时的剩余保质期不少于三分之二，质量等级、产品标准号、产品合格证，质量符合米类执行标准。</w:t>
      </w:r>
    </w:p>
    <w:p>
      <w:pPr>
        <w:pStyle w:val="null3"/>
        <w:ind w:firstLine="560"/>
        <w:jc w:val="left"/>
      </w:pPr>
      <w:r>
        <w:rPr>
          <w:sz w:val="28"/>
          <w:color w:val="000000"/>
        </w:rPr>
        <w:t>④具有固有色泽和香味，无污染、无虫害，色泽、气味、口味正常，无异味或霉味（霉变），无虫蛀结块挂丝或杂质异等，符合国家粮食卫生标准。</w:t>
      </w:r>
    </w:p>
    <w:p>
      <w:pPr>
        <w:pStyle w:val="null3"/>
        <w:ind w:firstLine="562"/>
        <w:jc w:val="left"/>
      </w:pPr>
      <w:r>
        <w:rPr>
          <w:sz w:val="28"/>
          <w:b/>
          <w:color w:val="000000"/>
        </w:rPr>
        <w:t>（</w:t>
      </w:r>
      <w:r>
        <w:rPr>
          <w:sz w:val="28"/>
          <w:b/>
          <w:color w:val="000000"/>
        </w:rPr>
        <w:t>2</w:t>
      </w:r>
      <w:r>
        <w:rPr>
          <w:sz w:val="28"/>
          <w:b/>
          <w:color w:val="000000"/>
        </w:rPr>
        <w:t>）食用油（非转基因成分的食用油）</w:t>
      </w:r>
    </w:p>
    <w:p>
      <w:pPr>
        <w:pStyle w:val="null3"/>
        <w:ind w:firstLine="560"/>
        <w:jc w:val="left"/>
      </w:pPr>
      <w:r>
        <w:rPr>
          <w:sz w:val="28"/>
          <w:color w:val="000000"/>
        </w:rPr>
        <w:t>①基本要求：外包装完好，有</w:t>
      </w:r>
      <w:r>
        <w:rPr>
          <w:sz w:val="28"/>
          <w:color w:val="000000"/>
        </w:rPr>
        <w:t>“SC”</w:t>
      </w:r>
      <w:r>
        <w:rPr>
          <w:sz w:val="28"/>
          <w:color w:val="000000"/>
        </w:rPr>
        <w:t xml:space="preserve"> </w:t>
      </w:r>
      <w:r>
        <w:rPr>
          <w:sz w:val="28"/>
          <w:color w:val="000000"/>
        </w:rPr>
        <w:t>标志，标明品名、厂名、重量、生产日期、保质期或保存期、执行标准，具有产品合格证。具有正常植物油的色泽、透明度、气味和滋味，无焦臭、酸败及其他异味；</w:t>
      </w:r>
    </w:p>
    <w:p>
      <w:pPr>
        <w:pStyle w:val="null3"/>
        <w:ind w:firstLine="560"/>
        <w:jc w:val="left"/>
      </w:pPr>
      <w:r>
        <w:rPr>
          <w:sz w:val="28"/>
          <w:color w:val="000000"/>
        </w:rPr>
        <w:t>②气味、滋味：具有固有的气味和滋味，无异味；</w:t>
      </w:r>
    </w:p>
    <w:p>
      <w:pPr>
        <w:pStyle w:val="null3"/>
        <w:ind w:firstLine="560"/>
        <w:jc w:val="left"/>
      </w:pPr>
      <w:r>
        <w:rPr>
          <w:sz w:val="28"/>
          <w:color w:val="000000"/>
        </w:rPr>
        <w:t>③加热试验（280℃）油色不得变深，无析出物；</w:t>
      </w:r>
    </w:p>
    <w:p>
      <w:pPr>
        <w:pStyle w:val="null3"/>
        <w:ind w:firstLine="560"/>
        <w:jc w:val="left"/>
      </w:pPr>
      <w:r>
        <w:rPr>
          <w:sz w:val="28"/>
          <w:color w:val="000000"/>
        </w:rPr>
        <w:t>④不得混有其他食用油或非食用油；</w:t>
      </w:r>
    </w:p>
    <w:p>
      <w:pPr>
        <w:pStyle w:val="null3"/>
        <w:ind w:firstLine="560"/>
        <w:jc w:val="left"/>
      </w:pPr>
      <w:r>
        <w:rPr>
          <w:sz w:val="28"/>
          <w:color w:val="000000"/>
        </w:rPr>
        <w:t>⑤卫生标准和动植物检疫项目，按照国家规定执行；</w:t>
      </w:r>
    </w:p>
    <w:p>
      <w:pPr>
        <w:pStyle w:val="null3"/>
        <w:ind w:firstLine="560"/>
        <w:jc w:val="left"/>
      </w:pPr>
      <w:r>
        <w:rPr>
          <w:sz w:val="28"/>
          <w:color w:val="000000"/>
        </w:rPr>
        <w:t>⑥执行标准</w:t>
      </w:r>
    </w:p>
    <w:p>
      <w:pPr>
        <w:pStyle w:val="null3"/>
        <w:ind w:firstLine="560"/>
        <w:jc w:val="left"/>
      </w:pPr>
      <w:r>
        <w:rPr>
          <w:sz w:val="28"/>
          <w:color w:val="000000"/>
        </w:rPr>
        <w:t>1)油类执行标准：</w:t>
      </w:r>
    </w:p>
    <w:p>
      <w:pPr>
        <w:pStyle w:val="null3"/>
        <w:ind w:firstLine="560"/>
        <w:jc w:val="left"/>
      </w:pPr>
      <w:r>
        <w:rPr>
          <w:sz w:val="28"/>
          <w:color w:val="000000"/>
        </w:rPr>
        <w:t>A.低芥酸菜籽色拉油：NY/T 1273-2007</w:t>
      </w:r>
    </w:p>
    <w:p>
      <w:pPr>
        <w:pStyle w:val="null3"/>
        <w:ind w:firstLine="560"/>
        <w:jc w:val="left"/>
      </w:pPr>
      <w:r>
        <w:rPr>
          <w:sz w:val="28"/>
          <w:color w:val="000000"/>
        </w:rPr>
        <w:t>B.花生油：GB 1534-2003</w:t>
      </w:r>
    </w:p>
    <w:p>
      <w:pPr>
        <w:pStyle w:val="null3"/>
        <w:ind w:firstLine="560"/>
        <w:jc w:val="left"/>
      </w:pPr>
      <w:r>
        <w:rPr>
          <w:sz w:val="28"/>
          <w:color w:val="000000"/>
        </w:rPr>
        <w:t>C.大豆油：GB 1535-2003</w:t>
      </w:r>
    </w:p>
    <w:p>
      <w:pPr>
        <w:pStyle w:val="null3"/>
        <w:ind w:firstLine="560"/>
        <w:jc w:val="left"/>
      </w:pPr>
      <w:r>
        <w:rPr>
          <w:sz w:val="28"/>
          <w:color w:val="000000"/>
        </w:rPr>
        <w:t>D.葵花籽油：GB10464-2003</w:t>
      </w:r>
    </w:p>
    <w:p>
      <w:pPr>
        <w:pStyle w:val="null3"/>
        <w:ind w:firstLine="560"/>
        <w:jc w:val="left"/>
      </w:pPr>
      <w:r>
        <w:rPr>
          <w:sz w:val="28"/>
          <w:color w:val="000000"/>
        </w:rPr>
        <w:t>E.棉籽油：GB 1537-2003</w:t>
      </w:r>
    </w:p>
    <w:p>
      <w:pPr>
        <w:pStyle w:val="null3"/>
        <w:ind w:firstLine="560"/>
        <w:jc w:val="left"/>
      </w:pPr>
      <w:r>
        <w:rPr>
          <w:sz w:val="28"/>
          <w:color w:val="000000"/>
        </w:rPr>
        <w:t>F.油茶籽油：GB 11765-2003</w:t>
      </w:r>
    </w:p>
    <w:p>
      <w:pPr>
        <w:pStyle w:val="null3"/>
        <w:ind w:firstLine="560"/>
        <w:jc w:val="left"/>
      </w:pPr>
      <w:r>
        <w:rPr>
          <w:sz w:val="28"/>
          <w:color w:val="000000"/>
        </w:rPr>
        <w:t>G.玉米油：GB 19111-2017</w:t>
      </w:r>
    </w:p>
    <w:p>
      <w:pPr>
        <w:pStyle w:val="null3"/>
        <w:ind w:firstLine="560"/>
        <w:jc w:val="left"/>
      </w:pPr>
      <w:r>
        <w:rPr>
          <w:sz w:val="28"/>
          <w:color w:val="000000"/>
        </w:rPr>
        <w:t>H.米糠油：GB19112-2003</w:t>
      </w:r>
    </w:p>
    <w:p>
      <w:pPr>
        <w:pStyle w:val="null3"/>
        <w:ind w:firstLine="560"/>
        <w:jc w:val="left"/>
      </w:pPr>
      <w:r>
        <w:rPr>
          <w:sz w:val="28"/>
          <w:color w:val="000000"/>
        </w:rPr>
        <w:t>⑦</w:t>
      </w:r>
      <w:r>
        <w:rPr>
          <w:sz w:val="28"/>
          <w:color w:val="000000"/>
        </w:rPr>
        <w:t>油类质量要求：</w:t>
      </w:r>
    </w:p>
    <w:p>
      <w:pPr>
        <w:pStyle w:val="null3"/>
        <w:ind w:firstLine="560"/>
        <w:jc w:val="left"/>
      </w:pPr>
      <w:r>
        <w:rPr>
          <w:sz w:val="28"/>
          <w:color w:val="000000"/>
        </w:rPr>
        <w:t>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w:t>
      </w:r>
      <w:r>
        <w:rPr>
          <w:sz w:val="28"/>
          <w:color w:val="000000"/>
        </w:rPr>
        <w:t>2％。真菌毒素：黄曲霉毒素B1 （5μg/kg～20μg/kg）、脱氧雪腐镰刀菌烯醇（≤1000μg/kg）、玉米赤霉烯酮（≤60μg/kg）、赭曲霉毒素A（5μg/kg）。重金属污染物：铅（≤0.2mg/kg）、镉(0.1 mg/kg～0.2 mg/kg)、汞（0.02 mg/kg）、无机砷（0.1mg/kg～0.2 mg/kg）。农药：对磷化物、马拉硫磷等140 余种农药规定了最大残留限量）。并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乙方将承担全部责任。</w:t>
      </w:r>
    </w:p>
    <w:p>
      <w:pPr>
        <w:pStyle w:val="null3"/>
        <w:ind w:firstLine="560"/>
        <w:jc w:val="left"/>
      </w:pPr>
      <w:r>
        <w:rPr>
          <w:sz w:val="28"/>
          <w:color w:val="000000"/>
        </w:rPr>
        <w:t>⑧</w:t>
      </w:r>
      <w:r>
        <w:rPr>
          <w:sz w:val="28"/>
          <w:color w:val="000000"/>
        </w:rPr>
        <w:t>部分食用油质量指标内容：</w:t>
      </w:r>
    </w:p>
    <w:p>
      <w:pPr>
        <w:pStyle w:val="null3"/>
        <w:ind w:firstLine="560"/>
        <w:jc w:val="left"/>
      </w:pPr>
      <w:r>
        <w:rPr>
          <w:sz w:val="28"/>
          <w:color w:val="000000"/>
        </w:rPr>
        <w:t>A.</w:t>
      </w:r>
      <w:r>
        <w:rPr>
          <w:sz w:val="28"/>
          <w:color w:val="000000"/>
        </w:rPr>
        <w:t>花生原油质量指标：气味、滋味具有花生原油固有的气味和滋味，无异味；水分及挥发物</w:t>
      </w:r>
      <w:r>
        <w:rPr>
          <w:sz w:val="28"/>
          <w:color w:val="000000"/>
        </w:rPr>
        <w:t>/(%) ≤0.20；不溶性杂质/(%) ≤0.20；酸值(KOH)/(mg/g) ≤4.0；过氧化值/(mmol/kg) ≤7.5；溶剂残留量/(mg/kg) ≤100。</w:t>
      </w:r>
    </w:p>
    <w:p>
      <w:pPr>
        <w:pStyle w:val="null3"/>
        <w:ind w:firstLine="560"/>
        <w:jc w:val="left"/>
      </w:pPr>
      <w:r>
        <w:rPr>
          <w:sz w:val="28"/>
          <w:color w:val="000000"/>
        </w:rPr>
        <w:t>B.</w:t>
      </w:r>
      <w:r>
        <w:rPr>
          <w:sz w:val="28"/>
          <w:color w:val="000000"/>
        </w:rPr>
        <w:t>压榨成品花生油质量指标：澄清、透明；具有花生油固有的香味和滋味，无异；味不得检出不得检出溶剂残留量</w:t>
      </w:r>
      <w:r>
        <w:rPr>
          <w:sz w:val="28"/>
          <w:color w:val="000000"/>
        </w:rPr>
        <w:t>/(mg/kg) ；加热试验(280℃)无析出物，罗维朋比色：黄色值不变，红色值增加小于0.4；不溶性杂质(%) ≤ 0.05。</w:t>
      </w:r>
    </w:p>
    <w:p>
      <w:pPr>
        <w:pStyle w:val="null3"/>
        <w:ind w:firstLine="560"/>
        <w:jc w:val="left"/>
      </w:pPr>
      <w:r>
        <w:rPr>
          <w:sz w:val="28"/>
          <w:color w:val="000000"/>
        </w:rPr>
        <w:t>一级：色泽</w:t>
      </w:r>
      <w:r>
        <w:rPr>
          <w:sz w:val="28"/>
          <w:color w:val="000000"/>
        </w:rPr>
        <w:t>(罗维朋比色槽25.4mm) ≤黄15 或红1.5 ；水分及挥发物(%)≤0.10；酸值(KOH)/(mg/g)≤1.0 ；过氧化值/(mmol/g) ≤6.0。</w:t>
      </w:r>
    </w:p>
    <w:p>
      <w:pPr>
        <w:pStyle w:val="null3"/>
        <w:ind w:firstLine="560"/>
        <w:jc w:val="left"/>
      </w:pPr>
      <w:r>
        <w:rPr>
          <w:sz w:val="28"/>
          <w:color w:val="000000"/>
        </w:rPr>
        <w:t>二级：色泽</w:t>
      </w:r>
      <w:r>
        <w:rPr>
          <w:sz w:val="28"/>
          <w:color w:val="000000"/>
        </w:rPr>
        <w:t>(罗维朋比色槽25.4mm) ≤黄25或红4.0；水分及挥发物(%)≤0.15；酸值(KOH)/(mg/g)≤2.5；过氧化值/(mmol/g) ≤7.5。</w:t>
      </w:r>
    </w:p>
    <w:p>
      <w:pPr>
        <w:pStyle w:val="null3"/>
        <w:ind w:firstLine="560"/>
        <w:jc w:val="left"/>
      </w:pPr>
      <w:r>
        <w:rPr>
          <w:sz w:val="28"/>
          <w:color w:val="000000"/>
        </w:rPr>
        <w:t>C.</w:t>
      </w:r>
      <w:r>
        <w:rPr>
          <w:sz w:val="28"/>
          <w:color w:val="000000"/>
        </w:rPr>
        <w:t>浸出成品花生油质量指标：无气味、口感好，具有花生油固有的气味和滋味，</w:t>
      </w:r>
    </w:p>
    <w:p>
      <w:pPr>
        <w:pStyle w:val="null3"/>
        <w:ind w:firstLine="560"/>
        <w:jc w:val="left"/>
      </w:pPr>
      <w:r>
        <w:rPr>
          <w:sz w:val="28"/>
          <w:color w:val="000000"/>
        </w:rPr>
        <w:t>无异味。</w:t>
      </w:r>
    </w:p>
    <w:p>
      <w:pPr>
        <w:pStyle w:val="null3"/>
        <w:ind w:firstLine="560"/>
        <w:jc w:val="left"/>
      </w:pPr>
      <w:r>
        <w:rPr>
          <w:sz w:val="28"/>
          <w:color w:val="000000"/>
        </w:rPr>
        <w:t>一级：</w:t>
      </w:r>
      <w:r>
        <w:rPr>
          <w:sz w:val="28"/>
          <w:color w:val="000000"/>
        </w:rPr>
        <w:t>(罗维朋比色槽133.4mm)≤ 黄25 或红1.5；澄清、透明；水分及挥发物/(%)≤ 0.05；不溶性杂质/(%) ≤ 0.05；酸值(KOH)/(mg/g)≤ 0.20 ；过氧化值/(mmol/g)≤ 5.0 ；烟点/℃≥ 215 ；不得检出溶剂残留量/(mg／kg)。</w:t>
      </w:r>
    </w:p>
    <w:p>
      <w:pPr>
        <w:pStyle w:val="null3"/>
        <w:ind w:firstLine="560"/>
        <w:jc w:val="left"/>
      </w:pPr>
      <w:r>
        <w:rPr>
          <w:sz w:val="28"/>
          <w:color w:val="000000"/>
        </w:rPr>
        <w:t>二级：</w:t>
      </w:r>
      <w:r>
        <w:rPr>
          <w:sz w:val="28"/>
          <w:color w:val="000000"/>
        </w:rPr>
        <w:t>(罗维朋比色槽133.4mm)≤ 黄25 或红2.0；澄清、透明；水分及挥发物/(%)≤ 0.05；不溶性杂质/(%) ≤ 0.05；酸值(KOH)/(mg/g)≤ 0.30 ；过氧化值/(mmol/g)≤ 5.0 ；烟点/℃≥ 205 ；不得检出溶剂残留量/(mg／kg)。</w:t>
      </w:r>
    </w:p>
    <w:p>
      <w:pPr>
        <w:pStyle w:val="null3"/>
        <w:ind w:firstLine="560"/>
        <w:jc w:val="left"/>
      </w:pPr>
      <w:r>
        <w:rPr>
          <w:sz w:val="28"/>
          <w:color w:val="000000"/>
        </w:rPr>
        <w:t>三级：水分及挥发物</w:t>
      </w:r>
      <w:r>
        <w:rPr>
          <w:sz w:val="28"/>
          <w:color w:val="000000"/>
        </w:rPr>
        <w:t>/(%)≤ 0.05；不溶性杂质/(%) ≤ 0.05；酸值(KOH)/(mg/g)≤ 1.0；过氧化值/(mmol/g)≤ 7.5；不得检出溶剂残留量/(mg／kg)；加热试验(280℃)无析出物，罗维朋比色：黄色值不变，红色值增加小于0.4。</w:t>
      </w:r>
    </w:p>
    <w:p>
      <w:pPr>
        <w:pStyle w:val="null3"/>
        <w:ind w:firstLine="560"/>
        <w:jc w:val="left"/>
      </w:pPr>
      <w:r>
        <w:rPr>
          <w:sz w:val="28"/>
          <w:color w:val="000000"/>
        </w:rPr>
        <w:t>四极：水分及挥发物</w:t>
      </w:r>
      <w:r>
        <w:rPr>
          <w:sz w:val="28"/>
          <w:color w:val="000000"/>
        </w:rPr>
        <w:t>/(%)≤ 0.10；不溶性杂质/(%) ≤ 0.20；酸值(KOH)/(mg/g)≤ 3.0；过氧化值/(mmol/g)≤ 7.5；不得检出溶剂残留量/(mg／kg)。加热试验(280℃)微量析出物，罗维朋比色：黄色值不变，红色值增加小于4.0，蓝色值增加小于0.5。</w:t>
      </w:r>
    </w:p>
    <w:p>
      <w:pPr>
        <w:pStyle w:val="null3"/>
        <w:jc w:val="left"/>
      </w:pPr>
      <w:r>
        <w:rPr>
          <w:sz w:val="28"/>
          <w:b/>
          <w:color w:val="000000"/>
        </w:rPr>
        <w:t>四、货物供应要求</w:t>
      </w:r>
    </w:p>
    <w:p>
      <w:pPr>
        <w:pStyle w:val="null3"/>
        <w:ind w:firstLine="562"/>
        <w:jc w:val="left"/>
      </w:pPr>
      <w:r>
        <w:rPr>
          <w:sz w:val="28"/>
          <w:b/>
          <w:color w:val="000000"/>
        </w:rPr>
        <w:t>（一）货物资质要求</w:t>
      </w:r>
    </w:p>
    <w:p>
      <w:pPr>
        <w:pStyle w:val="null3"/>
        <w:ind w:firstLine="560"/>
        <w:jc w:val="left"/>
      </w:pPr>
      <w:r>
        <w:rPr>
          <w:sz w:val="28"/>
          <w:color w:val="000000"/>
        </w:rPr>
        <w:t>1、各乙方提供货物应符合下列的《制造商及产品资质证明》：生产（供应）企业的资质证明：（首次供应时提供）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2150"/>
        <w:gridCol w:w="6126"/>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类别</w:t>
            </w:r>
          </w:p>
        </w:tc>
        <w:tc>
          <w:tcPr>
            <w:tcW w:type="dxa" w:w="6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资质证明</w:t>
            </w:r>
          </w:p>
        </w:tc>
      </w:tr>
      <w:tr>
        <w:tc>
          <w:tcPr>
            <w:tcW w:type="dxa" w:w="2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畜、禽、冻肉类</w:t>
            </w:r>
          </w:p>
        </w:tc>
        <w:tc>
          <w:tcPr>
            <w:tcW w:type="dxa" w:w="6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《营业执照》、《食品卫生许可证》、《全国工业产品生产许可证》、《动物防疫合格证》</w:t>
            </w:r>
          </w:p>
        </w:tc>
      </w:tr>
      <w:tr>
        <w:tc>
          <w:tcPr>
            <w:tcW w:type="dxa" w:w="2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肉制品类</w:t>
            </w:r>
          </w:p>
        </w:tc>
        <w:tc>
          <w:tcPr>
            <w:tcW w:type="dxa" w:w="6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《营业执照》、《食品卫生许可证》、《全国工业产品生产许可证》</w:t>
            </w:r>
          </w:p>
        </w:tc>
      </w:tr>
      <w:tr>
        <w:tc>
          <w:tcPr>
            <w:tcW w:type="dxa" w:w="2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水产品类</w:t>
            </w:r>
          </w:p>
        </w:tc>
        <w:tc>
          <w:tcPr>
            <w:tcW w:type="dxa" w:w="6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《营业执照》、《食品卫生许可证》</w:t>
            </w:r>
          </w:p>
        </w:tc>
      </w:tr>
    </w:tbl>
    <w:p>
      <w:pPr>
        <w:pStyle w:val="null3"/>
        <w:ind w:firstLine="560"/>
        <w:jc w:val="left"/>
      </w:pPr>
      <w:r>
        <w:rPr>
          <w:sz w:val="28"/>
          <w:color w:val="000000"/>
        </w:rPr>
        <w:t>2、产品标证要求：</w:t>
      </w:r>
    </w:p>
    <w:p>
      <w:pPr>
        <w:pStyle w:val="null3"/>
        <w:jc w:val="left"/>
      </w:pPr>
      <w:r>
        <w:rPr>
          <w:sz w:val="28"/>
          <w:color w:val="000000"/>
        </w:rPr>
        <w:t>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389"/>
        <w:gridCol w:w="3114"/>
        <w:gridCol w:w="3802"/>
      </w:tblGrid>
      <w:tr>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货物类别</w:t>
            </w:r>
          </w:p>
        </w:tc>
        <w:tc>
          <w:tcPr>
            <w:tcW w:type="dxa" w:w="3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产品票证名称</w:t>
            </w:r>
          </w:p>
        </w:tc>
        <w:tc>
          <w:tcPr>
            <w:tcW w:type="dxa" w:w="3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验收索证要求</w:t>
            </w:r>
          </w:p>
        </w:tc>
      </w:tr>
      <w:tr>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猪肉类</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《动物产品检疫合格证》</w:t>
            </w:r>
          </w:p>
        </w:tc>
        <w:tc>
          <w:tcPr>
            <w:tcW w:type="dxa" w:w="3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要求有生产名称、地址、产品名称、产地和目的地，官方兽医签字、盖检验检疫专用章。</w:t>
            </w:r>
          </w:p>
        </w:tc>
      </w:tr>
      <w:tr>
        <w:tc>
          <w:tcPr>
            <w:tcW w:type="dxa" w:w="1389"/>
            <w:vMerge/>
            <w:tcBorders>
              <w:top w:val="none" w:color="000000" w:sz="4"/>
              <w:left w:val="single" w:color="000000" w:sz="4"/>
              <w:bottom w:val="single" w:color="000000" w:sz="4"/>
              <w:right w:val="single" w:color="000000" w:sz="4"/>
            </w:tcBorders>
          </w:tcP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《畜产品检验合格证》</w:t>
            </w:r>
          </w:p>
        </w:tc>
        <w:tc>
          <w:tcPr>
            <w:tcW w:type="dxa" w:w="3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有委托方送往单位、屠宰场检验专用章、出厂时间和单号。</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三鸟类</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《动物产品检疫合格证》</w:t>
            </w:r>
          </w:p>
        </w:tc>
        <w:tc>
          <w:tcPr>
            <w:tcW w:type="dxa" w:w="3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要求有生产名称、地址、产品名称、产地和目的地，官方兽医签字、盖检验检疫专用章</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牛肉、羊肉</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《动物产品检疫合格证》</w:t>
            </w:r>
          </w:p>
        </w:tc>
        <w:tc>
          <w:tcPr>
            <w:tcW w:type="dxa" w:w="3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要求有生产名称、地址、产品名称、产地和目的地，官方兽医签字、盖检验检疫专用章。</w:t>
            </w:r>
          </w:p>
        </w:tc>
      </w:tr>
    </w:tbl>
    <w:p>
      <w:pPr>
        <w:pStyle w:val="null3"/>
        <w:ind w:left="705" w:firstLine="560"/>
        <w:jc w:val="left"/>
      </w:pPr>
      <w:r>
        <w:rPr>
          <w:sz w:val="28"/>
          <w:color w:val="000000"/>
        </w:rPr>
        <w:t>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476"/>
        <w:gridCol w:w="3114"/>
        <w:gridCol w:w="3714"/>
      </w:tblGrid>
      <w:tr>
        <w:tc>
          <w:tcPr>
            <w:tcW w:type="dxa" w:w="14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猪、牛、羊肉类、家禽类</w:t>
            </w:r>
          </w:p>
        </w:tc>
        <w:tc>
          <w:tcPr>
            <w:tcW w:type="dxa" w:w="3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《产品合格证》《动物产品防疫合格证》</w:t>
            </w:r>
          </w:p>
        </w:tc>
        <w:tc>
          <w:tcPr>
            <w:tcW w:type="dxa" w:w="3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交货时提供本批次产品的出厂（库）检验合格证，随车同行</w:t>
            </w:r>
          </w:p>
        </w:tc>
      </w:tr>
      <w:tr>
        <w:tc>
          <w:tcPr>
            <w:tcW w:type="dxa" w:w="1476"/>
            <w:vMerge/>
            <w:tcBorders>
              <w:top w:val="single" w:color="000000" w:sz="4"/>
              <w:left w:val="single" w:color="000000" w:sz="4"/>
              <w:bottom w:val="single" w:color="000000" w:sz="4"/>
              <w:right w:val="single" w:color="000000" w:sz="4"/>
            </w:tcBorders>
          </w:tcP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《动物产品防疫合格证》</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当批次有效，原件备查</w:t>
            </w:r>
          </w:p>
        </w:tc>
      </w:tr>
      <w:tr>
        <w:tc>
          <w:tcPr>
            <w:tcW w:type="dxa" w:w="1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肉制品</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《卫生检疫报告》</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由政府疾控部门或卫生检验部门出具（半年内有效）</w:t>
            </w:r>
          </w:p>
        </w:tc>
      </w:tr>
      <w:tr>
        <w:tc>
          <w:tcPr>
            <w:tcW w:type="dxa" w:w="1476"/>
            <w:vMerge/>
            <w:tcBorders>
              <w:top w:val="none" w:color="000000" w:sz="4"/>
              <w:left w:val="single" w:color="000000" w:sz="4"/>
              <w:bottom w:val="single" w:color="000000" w:sz="4"/>
              <w:right w:val="single" w:color="000000" w:sz="4"/>
            </w:tcBorders>
          </w:tcP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《产品合格证》</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交货时提供本批次产品的出厂（库）检验合格证，随车同行。</w:t>
            </w:r>
          </w:p>
        </w:tc>
      </w:tr>
      <w:tr>
        <w:tc>
          <w:tcPr>
            <w:tcW w:type="dxa" w:w="1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水产品类</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贮存地的出入库检疫证明，水产品成型标准为个体单独冷冻成型。</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交货时提供本批次产品的出厂（库）检验合格证，随车同行。</w:t>
            </w:r>
          </w:p>
        </w:tc>
      </w:tr>
    </w:tbl>
    <w:p>
      <w:pPr>
        <w:pStyle w:val="null3"/>
        <w:ind w:firstLine="560"/>
        <w:jc w:val="left"/>
      </w:pPr>
      <w:r>
        <w:rPr>
          <w:sz w:val="28"/>
          <w:color w:val="000000"/>
        </w:rPr>
        <w:t>乙方供应的冷冻类食品，以解冰后的实际重量计算，冷冻禽类食品解冻后净重量不少于</w:t>
      </w:r>
      <w:r>
        <w:rPr>
          <w:sz w:val="28"/>
          <w:color w:val="000000"/>
        </w:rPr>
        <w:t>90%，冷冻肉类解冻后净重量不少于92%，冷冻水产类食品解冻后净重量不少于82%，解冻时间为4小时以内（室温20℃）。所有冷冻食品质量需符合《GB/T 20575-2019鲜、冻肉生产良好操作规范》有关要求，清晰列出产品品牌、规格、类型、包装方式、包装净重、含冰量等相关参数；禽畜冻肉类应提供《动物产品检疫合格证明》、《产品合格证》还需每半年提供一次由具资质的质量检测部门出具的肉制品《检测报告》，冷冻水产品类应提供贮存地的出入库检验证明。</w:t>
      </w:r>
    </w:p>
    <w:p>
      <w:pPr>
        <w:pStyle w:val="null3"/>
        <w:ind w:firstLine="560"/>
        <w:jc w:val="left"/>
      </w:pPr>
      <w:r>
        <w:rPr>
          <w:sz w:val="28"/>
          <w:color w:val="000000"/>
        </w:rPr>
        <w:t>乙方需承诺所供蔬菜、肉类等符合上述质量要求以及农药残留不超过国家限量标准，若不符合要求，愿意接受退货处理并承担违约责任。</w:t>
      </w:r>
      <w:r>
        <w:rPr>
          <w:sz w:val="28"/>
          <w:b/>
          <w:color w:val="000000"/>
        </w:rPr>
        <w:t>（</w:t>
      </w:r>
      <w:r>
        <w:rPr>
          <w:sz w:val="28"/>
          <w:b/>
          <w:color w:val="000000"/>
        </w:rPr>
        <w:t>须</w:t>
      </w:r>
      <w:r>
        <w:rPr>
          <w:sz w:val="28"/>
          <w:b/>
          <w:color w:val="000000"/>
        </w:rPr>
        <w:t>提供承诺函并加盖公章，格式自定）</w:t>
      </w:r>
    </w:p>
    <w:p>
      <w:pPr>
        <w:pStyle w:val="null3"/>
        <w:numPr>
          <w:ilvl w:val="0"/>
          <w:numId w:val="1"/>
        </w:numPr>
        <w:jc w:val="left"/>
      </w:pPr>
      <w:r>
        <w:rPr>
          <w:sz w:val="28"/>
          <w:b/>
          <w:color w:val="000000"/>
        </w:rPr>
        <w:t>质量要求</w:t>
      </w:r>
    </w:p>
    <w:p>
      <w:pPr>
        <w:pStyle w:val="null3"/>
        <w:ind w:firstLine="560"/>
        <w:jc w:val="left"/>
      </w:pPr>
      <w:r>
        <w:rPr>
          <w:sz w:val="28"/>
          <w:color w:val="000000"/>
        </w:rPr>
        <w:t>1</w:t>
      </w:r>
      <w:r>
        <w:rPr>
          <w:sz w:val="28"/>
          <w:color w:val="000000"/>
        </w:rPr>
        <w:t>.</w:t>
      </w:r>
      <w:r>
        <w:rPr>
          <w:sz w:val="28"/>
          <w:color w:val="000000"/>
        </w:rPr>
        <w:t>乙方</w:t>
      </w:r>
      <w:r>
        <w:rPr>
          <w:sz w:val="28"/>
          <w:color w:val="000000"/>
        </w:rPr>
        <w:t>必须负责所需产品的质量检测，</w:t>
      </w:r>
      <w:r>
        <w:rPr>
          <w:sz w:val="28"/>
          <w:color w:val="000000"/>
        </w:rPr>
        <w:t>甲方</w:t>
      </w:r>
      <w:r>
        <w:rPr>
          <w:sz w:val="28"/>
          <w:color w:val="000000"/>
        </w:rPr>
        <w:t>可随时抽样送检，所产生的费用由</w:t>
      </w:r>
      <w:r>
        <w:rPr>
          <w:sz w:val="28"/>
          <w:color w:val="000000"/>
        </w:rPr>
        <w:t>乙方</w:t>
      </w:r>
      <w:r>
        <w:rPr>
          <w:sz w:val="28"/>
          <w:color w:val="000000"/>
        </w:rPr>
        <w:t>负责。</w:t>
      </w:r>
    </w:p>
    <w:p>
      <w:pPr>
        <w:pStyle w:val="null3"/>
        <w:ind w:firstLine="560"/>
        <w:jc w:val="left"/>
      </w:pPr>
      <w:r>
        <w:rPr>
          <w:sz w:val="28"/>
          <w:color w:val="000000"/>
        </w:rPr>
        <w:t>2</w:t>
      </w:r>
      <w:r>
        <w:rPr>
          <w:sz w:val="28"/>
          <w:color w:val="000000"/>
        </w:rPr>
        <w:t>.</w:t>
      </w:r>
      <w:r>
        <w:rPr>
          <w:sz w:val="28"/>
          <w:color w:val="000000"/>
        </w:rPr>
        <w:t>所供的物品须符合</w:t>
      </w:r>
      <w:r>
        <w:rPr>
          <w:sz w:val="28"/>
          <w:color w:val="000000"/>
        </w:rPr>
        <w:t>“中华人民共和国食品安全法”要求,符合国家行业生产及经营标准，货真价实，均能提供相应批次的合格检验证明, 各项技术指标完全符合国家质量检测、环保标准及产品出厂标准。</w:t>
      </w:r>
    </w:p>
    <w:p>
      <w:pPr>
        <w:pStyle w:val="null3"/>
        <w:ind w:firstLine="560"/>
        <w:jc w:val="left"/>
      </w:pPr>
      <w:r>
        <w:rPr>
          <w:sz w:val="28"/>
          <w:color w:val="000000"/>
        </w:rPr>
        <w:t>3.</w:t>
      </w:r>
      <w:r>
        <w:rPr>
          <w:sz w:val="28"/>
          <w:color w:val="000000"/>
        </w:rPr>
        <w:t>食品应清洁，并符合企业验收标准；食品应无损伤、腐烂现象，无寄生虫或已受虫害现象；对温度有要求的食品应确定食品的温度与包装上指示温度一致。</w:t>
      </w:r>
    </w:p>
    <w:p>
      <w:pPr>
        <w:pStyle w:val="null3"/>
        <w:ind w:firstLine="560"/>
        <w:jc w:val="left"/>
      </w:pPr>
      <w:r>
        <w:rPr>
          <w:sz w:val="28"/>
          <w:color w:val="000000"/>
        </w:rPr>
        <w:t>4.乙方应严格按照合同约定（含品牌、品种、质量、规格、数量等）供应。乙方未经甲方同意，不得变更产品的品牌、品种、质量、规格等，否则，甲方有权拒收。</w:t>
      </w:r>
    </w:p>
    <w:p>
      <w:pPr>
        <w:pStyle w:val="null3"/>
        <w:ind w:firstLine="560"/>
        <w:jc w:val="left"/>
      </w:pPr>
      <w:r>
        <w:rPr>
          <w:sz w:val="28"/>
          <w:color w:val="000000"/>
        </w:rPr>
        <w:t>5.</w:t>
      </w:r>
      <w:r>
        <w:rPr>
          <w:sz w:val="28"/>
          <w:color w:val="000000"/>
        </w:rPr>
        <w:t>大米供货时的剩余保质期不少于三分之二，其他所有有保质期限的商品剩余保存期不得少于原有保质期的二分之一。</w:t>
      </w:r>
    </w:p>
    <w:p>
      <w:pPr>
        <w:pStyle w:val="null3"/>
        <w:jc w:val="left"/>
      </w:pPr>
      <w:r>
        <w:rPr>
          <w:sz w:val="32"/>
          <w:b/>
          <w:color w:val="000000"/>
        </w:rPr>
        <w:t>五、</w:t>
      </w:r>
      <w:r>
        <w:rPr>
          <w:sz w:val="32"/>
          <w:b/>
          <w:color w:val="000000"/>
        </w:rPr>
        <w:t>服务总体要求</w:t>
      </w:r>
    </w:p>
    <w:p>
      <w:pPr>
        <w:pStyle w:val="null3"/>
        <w:ind w:firstLine="562"/>
        <w:jc w:val="left"/>
      </w:pPr>
      <w:r>
        <w:rPr>
          <w:sz w:val="28"/>
          <w:b/>
          <w:color w:val="000000"/>
        </w:rPr>
        <w:t>（一）配送服务要求</w:t>
      </w:r>
    </w:p>
    <w:p>
      <w:pPr>
        <w:pStyle w:val="null3"/>
        <w:ind w:firstLine="560"/>
        <w:jc w:val="left"/>
      </w:pPr>
      <w:r>
        <w:rPr>
          <w:sz w:val="28"/>
          <w:color w:val="000000"/>
        </w:rPr>
        <w:t>1、甲方提前一天以邮件、传真或电话的方式向乙方下订单，订单内容包括所要采购的名称、规格、数量、价格等。物品具体需求量以实际供应前一天通知的为准。配送次数和配送量由甲方和乙方在签订合同时具体协商。如甲方临时放假，甲方应提前1小时通知乙方停止送货，否则所产生的费用由甲方承担。</w:t>
      </w:r>
    </w:p>
    <w:p>
      <w:pPr>
        <w:pStyle w:val="null3"/>
        <w:ind w:firstLine="560"/>
        <w:jc w:val="left"/>
      </w:pPr>
      <w:r>
        <w:rPr>
          <w:sz w:val="28"/>
          <w:color w:val="000000"/>
        </w:rPr>
        <w:t>2、乙方须在接到甲方订单之日的第二天9：00前(或与甲方约定的时间)将甲方所订购的货物送至甲方指定地点。若甲方临时修改订单内容的，乙方必须在接到通知后的90分钟内将货物材料送达，经甲方工作人员验收核对后才算完成。乙方随货提供注明货物名称、单位、数量、售价及总金额的商品送货清单，作为甲方入库验收之凭证。</w:t>
      </w:r>
    </w:p>
    <w:p>
      <w:pPr>
        <w:pStyle w:val="null3"/>
        <w:ind w:firstLine="560"/>
        <w:jc w:val="left"/>
      </w:pPr>
      <w:r>
        <w:rPr>
          <w:sz w:val="28"/>
          <w:color w:val="000000"/>
        </w:rPr>
        <w:t>3、甲方如遇特殊情况需推迟送货，应提前通知乙方。除客观不可抗力外，乙方不得推迟送货。如确需延迟送货的，乙方应在得知情况的同时告知甲方并征得甲方同意，由于乙方拖沓造成甲方利益受损的，甲方有权要求乙方赔偿，出现3次上述情况的，甲方有权取消其中标服务资格。因乙方原因延误交货日期的（甲方要求推迟的除外），甲方有权自行采购，并由乙方承担由此产生的一切损失和费用，同时将对乙方进行罚款。</w:t>
      </w:r>
    </w:p>
    <w:p>
      <w:pPr>
        <w:pStyle w:val="null3"/>
        <w:ind w:firstLine="560"/>
        <w:jc w:val="left"/>
      </w:pPr>
      <w:r>
        <w:rPr>
          <w:sz w:val="28"/>
          <w:color w:val="000000"/>
        </w:rPr>
        <w:t>4、乙方须负责所订货物的运输、搬运等工作，所产生的费用由乙方负责。</w:t>
      </w:r>
    </w:p>
    <w:p>
      <w:pPr>
        <w:pStyle w:val="null3"/>
        <w:ind w:firstLine="560"/>
        <w:jc w:val="left"/>
      </w:pPr>
      <w:r>
        <w:rPr>
          <w:sz w:val="28"/>
          <w:color w:val="000000"/>
        </w:rPr>
        <w:t>5、每次送货，乙方须安排不少于1个专职送货员及不少于1辆专车负责送货。负责货物的运输、过秤，并协助甲方验收货物，货物的品种和重量以甲方验收的结果为准。</w:t>
      </w:r>
    </w:p>
    <w:p>
      <w:pPr>
        <w:pStyle w:val="null3"/>
        <w:ind w:firstLine="560"/>
        <w:jc w:val="left"/>
      </w:pPr>
      <w:r>
        <w:rPr>
          <w:sz w:val="28"/>
          <w:color w:val="000000"/>
        </w:rPr>
        <w:t>6、如发生公共卫生事件，甲方对货物供应有相应防控要求的，乙方应严格遵守甲方的疫情防控规定，按要求做好相关工作，包含如：加强配送人员涉疫情况排查、运输车辆管理、车辆两个地方之间送货、做好货品的静置消杀、食材溯源等工作。</w:t>
      </w:r>
    </w:p>
    <w:p>
      <w:pPr>
        <w:pStyle w:val="null3"/>
        <w:ind w:firstLine="562"/>
        <w:jc w:val="left"/>
      </w:pPr>
      <w:r>
        <w:rPr>
          <w:sz w:val="28"/>
          <w:b/>
          <w:color w:val="000000"/>
        </w:rPr>
        <w:t>（二）</w:t>
      </w:r>
      <w:r>
        <w:rPr>
          <w:sz w:val="28"/>
          <w:b/>
          <w:color w:val="000000"/>
        </w:rPr>
        <w:t>包装、保险及发运、保管要求</w:t>
      </w:r>
    </w:p>
    <w:p>
      <w:pPr>
        <w:pStyle w:val="null3"/>
        <w:ind w:firstLine="560"/>
        <w:jc w:val="left"/>
      </w:pPr>
      <w:r>
        <w:rPr>
          <w:sz w:val="28"/>
          <w:color w:val="000000"/>
        </w:rPr>
        <w:t>1</w:t>
      </w:r>
      <w:r>
        <w:rPr>
          <w:sz w:val="28"/>
          <w:color w:val="000000"/>
        </w:rPr>
        <w:t>、</w:t>
      </w:r>
      <w:r>
        <w:rPr>
          <w:sz w:val="28"/>
          <w:color w:val="000000"/>
        </w:rPr>
        <w:t>食品运输必须采用符合卫生标准的外包装和运载工具，并且要保持清洁和定期消毒。运输车的内仓，包括地面、墙面和顶，应使用抗腐蚀、防潮，易清洁消毒的材料，车厢内无不良气味、异味。</w:t>
      </w:r>
      <w:r>
        <w:rPr>
          <w:sz w:val="28"/>
          <w:color w:val="000000"/>
        </w:rPr>
        <w:t>如装箱的</w:t>
      </w:r>
      <w:r>
        <w:rPr>
          <w:sz w:val="28"/>
          <w:color w:val="000000"/>
        </w:rPr>
        <w:t>必须提供装箱清单，按装箱清单验收货物。</w:t>
      </w:r>
    </w:p>
    <w:p>
      <w:pPr>
        <w:pStyle w:val="null3"/>
        <w:ind w:firstLine="560"/>
        <w:jc w:val="left"/>
      </w:pPr>
      <w:r>
        <w:rPr>
          <w:sz w:val="28"/>
          <w:color w:val="000000"/>
        </w:rPr>
        <w:t>2</w:t>
      </w:r>
      <w:r>
        <w:rPr>
          <w:sz w:val="28"/>
          <w:color w:val="000000"/>
        </w:rPr>
        <w:t>、</w:t>
      </w:r>
      <w:r>
        <w:rPr>
          <w:sz w:val="28"/>
          <w:color w:val="000000"/>
        </w:rPr>
        <w:t>乙方</w:t>
      </w:r>
      <w:r>
        <w:rPr>
          <w:sz w:val="28"/>
          <w:color w:val="000000"/>
        </w:rPr>
        <w:t>负责将</w:t>
      </w:r>
      <w:r>
        <w:rPr>
          <w:sz w:val="28"/>
          <w:color w:val="000000"/>
        </w:rPr>
        <w:t>食材</w:t>
      </w:r>
      <w:r>
        <w:rPr>
          <w:sz w:val="28"/>
          <w:color w:val="000000"/>
        </w:rPr>
        <w:t>全部运输，包括</w:t>
      </w:r>
      <w:r>
        <w:rPr>
          <w:sz w:val="28"/>
          <w:color w:val="000000"/>
        </w:rPr>
        <w:t>食材</w:t>
      </w:r>
      <w:r>
        <w:rPr>
          <w:sz w:val="28"/>
          <w:color w:val="000000"/>
        </w:rPr>
        <w:t>装卸车、货物现场的搬运</w:t>
      </w:r>
      <w:r>
        <w:rPr>
          <w:sz w:val="28"/>
          <w:color w:val="000000"/>
        </w:rPr>
        <w:t>等，具体搬运摆放按现场甲方要求执行</w:t>
      </w:r>
      <w:r>
        <w:rPr>
          <w:sz w:val="28"/>
          <w:color w:val="000000"/>
        </w:rPr>
        <w:t>。</w:t>
      </w:r>
      <w:r>
        <w:rPr>
          <w:sz w:val="28"/>
          <w:color w:val="000000"/>
        </w:rPr>
        <w:t xml:space="preserve">    </w:t>
      </w:r>
    </w:p>
    <w:p>
      <w:pPr>
        <w:pStyle w:val="null3"/>
        <w:ind w:firstLine="560"/>
        <w:jc w:val="left"/>
      </w:pPr>
      <w:r>
        <w:rPr>
          <w:sz w:val="28"/>
          <w:color w:val="000000"/>
        </w:rPr>
        <w:t>3、</w:t>
      </w:r>
      <w:r>
        <w:rPr>
          <w:sz w:val="28"/>
          <w:color w:val="000000"/>
        </w:rPr>
        <w:t>货物在现场的保管由</w:t>
      </w:r>
      <w:r>
        <w:rPr>
          <w:sz w:val="28"/>
          <w:color w:val="000000"/>
        </w:rPr>
        <w:t>乙方</w:t>
      </w:r>
      <w:r>
        <w:rPr>
          <w:sz w:val="28"/>
          <w:color w:val="000000"/>
        </w:rPr>
        <w:t>负责，直至验收完毕。</w:t>
      </w:r>
      <w:r>
        <w:rPr>
          <w:sz w:val="28"/>
          <w:color w:val="000000"/>
        </w:rPr>
        <w:t xml:space="preserve">  </w:t>
      </w:r>
    </w:p>
    <w:p>
      <w:pPr>
        <w:pStyle w:val="null3"/>
        <w:ind w:firstLine="560"/>
        <w:jc w:val="left"/>
      </w:pPr>
      <w:r>
        <w:rPr>
          <w:sz w:val="28"/>
          <w:color w:val="000000"/>
        </w:rPr>
        <w:t>4、</w:t>
      </w:r>
      <w:r>
        <w:rPr>
          <w:sz w:val="28"/>
          <w:color w:val="000000"/>
        </w:rPr>
        <w:t>货物在验收合格前的保险由</w:t>
      </w:r>
      <w:r>
        <w:rPr>
          <w:sz w:val="28"/>
          <w:color w:val="000000"/>
        </w:rPr>
        <w:t>乙方</w:t>
      </w:r>
      <w:r>
        <w:rPr>
          <w:sz w:val="28"/>
          <w:color w:val="000000"/>
        </w:rPr>
        <w:t>负责，</w:t>
      </w:r>
      <w:r>
        <w:rPr>
          <w:sz w:val="28"/>
          <w:color w:val="000000"/>
        </w:rPr>
        <w:t>乙方</w:t>
      </w:r>
      <w:r>
        <w:rPr>
          <w:sz w:val="28"/>
          <w:color w:val="000000"/>
        </w:rPr>
        <w:t>负责其派出的现场服务人员人身意外保险。</w:t>
      </w:r>
      <w:r>
        <w:rPr>
          <w:sz w:val="28"/>
          <w:color w:val="000000"/>
        </w:rPr>
        <w:t xml:space="preserve">  </w:t>
      </w:r>
    </w:p>
    <w:p>
      <w:pPr>
        <w:pStyle w:val="null3"/>
        <w:ind w:firstLine="560"/>
        <w:jc w:val="left"/>
      </w:pPr>
      <w:r>
        <w:rPr>
          <w:sz w:val="28"/>
          <w:color w:val="000000"/>
        </w:rPr>
        <w:t>5、货物</w:t>
      </w:r>
      <w:r>
        <w:rPr>
          <w:sz w:val="28"/>
          <w:color w:val="000000"/>
        </w:rPr>
        <w:t>至</w:t>
      </w:r>
      <w:r>
        <w:rPr>
          <w:sz w:val="28"/>
          <w:color w:val="000000"/>
        </w:rPr>
        <w:t>甲方</w:t>
      </w:r>
      <w:r>
        <w:rPr>
          <w:sz w:val="28"/>
          <w:color w:val="000000"/>
        </w:rPr>
        <w:t>指定的使用现场的包装、保险及发运等环节和费用均由</w:t>
      </w:r>
      <w:r>
        <w:rPr>
          <w:sz w:val="28"/>
          <w:color w:val="000000"/>
        </w:rPr>
        <w:t>乙方</w:t>
      </w:r>
      <w:r>
        <w:rPr>
          <w:sz w:val="28"/>
          <w:color w:val="000000"/>
        </w:rPr>
        <w:t>负责。</w:t>
      </w:r>
      <w:r>
        <w:rPr>
          <w:sz w:val="28"/>
          <w:color w:val="000000"/>
        </w:rPr>
        <w:t>乙方</w:t>
      </w:r>
      <w:r>
        <w:rPr>
          <w:sz w:val="28"/>
          <w:color w:val="000000"/>
        </w:rPr>
        <w:t>因配送过程中发生任何人身财产损失以及全部致他人侵权的行为，由</w:t>
      </w:r>
      <w:r>
        <w:rPr>
          <w:sz w:val="28"/>
          <w:color w:val="000000"/>
        </w:rPr>
        <w:t>乙方</w:t>
      </w:r>
      <w:r>
        <w:rPr>
          <w:sz w:val="28"/>
          <w:color w:val="000000"/>
        </w:rPr>
        <w:t>负责承担全部法律责任。</w:t>
      </w:r>
    </w:p>
    <w:p>
      <w:pPr>
        <w:pStyle w:val="null3"/>
        <w:numPr>
          <w:ilvl w:val="0"/>
          <w:numId w:val="1"/>
        </w:numPr>
        <w:jc w:val="left"/>
      </w:pPr>
      <w:r>
        <w:rPr>
          <w:sz w:val="28"/>
          <w:b/>
          <w:color w:val="000000"/>
        </w:rPr>
        <w:t>验收要求</w:t>
      </w:r>
    </w:p>
    <w:p>
      <w:pPr>
        <w:pStyle w:val="null3"/>
        <w:ind w:firstLine="560"/>
        <w:jc w:val="left"/>
      </w:pPr>
      <w:r>
        <w:rPr>
          <w:sz w:val="28"/>
          <w:color w:val="000000"/>
        </w:rPr>
        <w:t xml:space="preserve">1、做好卸货前的检查。甲方和乙方双方的验收人员卸货前应对场地和验收设备做好准备，并对商品的外观质量进行初步了解。  </w:t>
      </w:r>
    </w:p>
    <w:p>
      <w:pPr>
        <w:pStyle w:val="null3"/>
        <w:ind w:firstLine="560"/>
        <w:jc w:val="left"/>
      </w:pPr>
      <w:r>
        <w:rPr>
          <w:sz w:val="28"/>
          <w:color w:val="000000"/>
        </w:rPr>
        <w:t>2、采取现场验收的方式，验收人员应认真检查食材的质量，按索票、验证—抽查—过磅—入库的程序完成验收，乙方可提供原件的留原件，原件只有一份而无法提供给甲方的查验原件后索取复印件留存。验收人员如确定有所差异,应即刻通知送货人员，发现食品有损坏的情况,乙方必须无条件更换。</w:t>
      </w:r>
    </w:p>
    <w:p>
      <w:pPr>
        <w:pStyle w:val="null3"/>
        <w:ind w:firstLine="560"/>
        <w:jc w:val="left"/>
      </w:pPr>
      <w:r>
        <w:rPr>
          <w:sz w:val="28"/>
          <w:color w:val="000000"/>
        </w:rPr>
        <w:t>3、每批次每种货物均抽查验收。 按产品质量描述对货物质量进行抽查。</w:t>
      </w:r>
    </w:p>
    <w:p>
      <w:pPr>
        <w:pStyle w:val="null3"/>
        <w:ind w:firstLine="560"/>
        <w:jc w:val="left"/>
      </w:pPr>
      <w:r>
        <w:rPr>
          <w:sz w:val="28"/>
          <w:color w:val="000000"/>
        </w:rPr>
        <w:t>4、抽查发现食品安全质量问题的处理，详见（七）履约质保金扣除情形。</w:t>
      </w:r>
    </w:p>
    <w:p>
      <w:pPr>
        <w:pStyle w:val="null3"/>
        <w:ind w:firstLine="560"/>
        <w:jc w:val="left"/>
      </w:pPr>
      <w:r>
        <w:rPr>
          <w:sz w:val="28"/>
          <w:color w:val="000000"/>
        </w:rPr>
        <w:t>5、抽查发现资质证照不全问题的处理： ①整批产品无政府部门出具的动植物检疫合格证明的全部退货。 ②抽查发现部分产品无政府部门出具的动植物检疫合格证明，加抽15%，两次抽查数50%以上没有动植物检疫合格证明的，全部退货；50%以下没有动植物检疫合格证明的，将无动植物检疫合格证明的货物退货； ③整批产品有省地市出具的动植物检疫合格证明，随箱产品合格证不齐全的，加抽15%，两次抽查数50%以上没有产品合格证的，全部退货；50%以下没有产品合格证明的，将无产品合格证明的货物退货。</w:t>
      </w:r>
    </w:p>
    <w:p>
      <w:pPr>
        <w:pStyle w:val="null3"/>
        <w:ind w:firstLine="560"/>
        <w:jc w:val="left"/>
      </w:pPr>
      <w:r>
        <w:rPr>
          <w:sz w:val="28"/>
          <w:color w:val="000000"/>
        </w:rPr>
        <w:t>6、货物的质量问题争议及解决办法：因货物的质量问题发生争议，由乐昌市质量技术监督局或国家法定的质量鉴定单位进行质量鉴定。货物符合质量标准的，鉴定费由甲方承担；货物不符合质量标准的，鉴定费由乙方承担，并且甲方有权追究乙方的相关责任。</w:t>
      </w:r>
    </w:p>
    <w:p>
      <w:pPr>
        <w:pStyle w:val="null3"/>
        <w:ind w:firstLine="560"/>
        <w:jc w:val="left"/>
      </w:pPr>
      <w:r>
        <w:rPr>
          <w:sz w:val="28"/>
          <w:color w:val="000000"/>
        </w:rPr>
        <w:t>7、退（补）货流程：对不符合采购要求的食品由验收人员提出清退，如双方对质量或重量有争议的可送具有检验资质的部门检测，同时留样备检，对数量不足或部分退货的，责成供应商以不影响员工伙食供应为前提尽快补送。在退货过程中,对有碍公共卫生安全的食品,应按国家有关规定处理或进行协议销毁,而不是退货给供应商。</w:t>
      </w:r>
    </w:p>
    <w:p>
      <w:pPr>
        <w:pStyle w:val="null3"/>
        <w:ind w:firstLine="560"/>
        <w:jc w:val="left"/>
      </w:pPr>
      <w:r>
        <w:rPr>
          <w:sz w:val="28"/>
          <w:color w:val="000000"/>
        </w:rPr>
        <w:t>8、验收记录：对每次验收的食材均记录食材名称、数量、验收情况等事项，甲方的验收人员应和乙方一起在采购登记记录上签明意见和名字及日期,并保留双方签字单据。</w:t>
      </w:r>
    </w:p>
    <w:p>
      <w:pPr>
        <w:pStyle w:val="null3"/>
        <w:ind w:firstLine="560"/>
        <w:jc w:val="left"/>
      </w:pPr>
      <w:r>
        <w:rPr>
          <w:sz w:val="28"/>
          <w:color w:val="000000"/>
        </w:rPr>
        <w:t>9、乙方应在送货前提前通知甲方送货时间,以使做好交收工作。如乙方未能按时交货的。甲方有权自行采购,并由乙方承担因此产生的一切损失和费用(包括直接经济损失和间接经济损失)。</w:t>
      </w:r>
    </w:p>
    <w:p>
      <w:pPr>
        <w:pStyle w:val="null3"/>
        <w:ind w:firstLine="560"/>
        <w:jc w:val="left"/>
      </w:pPr>
      <w:r>
        <w:rPr>
          <w:sz w:val="28"/>
          <w:color w:val="000000"/>
        </w:rPr>
        <w:t>10、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562"/>
        <w:jc w:val="left"/>
      </w:pPr>
      <w:r>
        <w:rPr>
          <w:sz w:val="28"/>
          <w:b/>
          <w:color w:val="000000"/>
        </w:rPr>
        <w:t>（四）其他要求</w:t>
      </w:r>
    </w:p>
    <w:p>
      <w:pPr>
        <w:pStyle w:val="null3"/>
        <w:ind w:firstLine="560"/>
        <w:jc w:val="left"/>
      </w:pPr>
      <w:r>
        <w:rPr>
          <w:sz w:val="28"/>
          <w:color w:val="000000"/>
        </w:rPr>
        <w:t>1、在任何情况下，甲方不保证乙方在服务期内的供货量，请自行考虑风险。</w:t>
      </w:r>
    </w:p>
    <w:p>
      <w:pPr>
        <w:pStyle w:val="null3"/>
        <w:ind w:firstLine="560"/>
        <w:jc w:val="left"/>
      </w:pPr>
      <w:r>
        <w:rPr>
          <w:sz w:val="28"/>
          <w:color w:val="000000"/>
        </w:rPr>
        <w:t>2、乙方提供假冒伪劣、过期、变质的、有毒食品的，一经发现，除按甲方要求无条件退货或换货外，还将受到处罚。</w:t>
      </w:r>
    </w:p>
    <w:p>
      <w:pPr>
        <w:pStyle w:val="null3"/>
        <w:ind w:firstLine="560"/>
        <w:jc w:val="left"/>
      </w:pPr>
      <w:r>
        <w:rPr>
          <w:sz w:val="28"/>
          <w:color w:val="000000"/>
        </w:rPr>
        <w:t>3、乙方应能够配合甲方及时更新所提供的符合监管部门的有效证明材料。如有效的营业执照、食品经营许可证等。</w:t>
      </w:r>
    </w:p>
    <w:p>
      <w:pPr>
        <w:pStyle w:val="null3"/>
        <w:ind w:firstLine="560"/>
        <w:jc w:val="left"/>
      </w:pPr>
      <w:r>
        <w:rPr>
          <w:sz w:val="28"/>
          <w:color w:val="000000"/>
        </w:rPr>
        <w:t>4、乙方在实施货物供货期间，不得将供货的实际数量及供货地点泄露给其他企业或者个人，乙方必须指派相对固定的人员完成货物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jc w:val="left"/>
      </w:pPr>
      <w:r>
        <w:rPr>
          <w:sz w:val="28"/>
          <w:b/>
          <w:color w:val="000000"/>
        </w:rPr>
        <w:t>六、定价、付款方式</w:t>
      </w:r>
    </w:p>
    <w:p>
      <w:pPr>
        <w:pStyle w:val="null3"/>
        <w:ind w:firstLine="562"/>
        <w:jc w:val="left"/>
      </w:pPr>
      <w:r>
        <w:rPr>
          <w:sz w:val="28"/>
          <w:b/>
          <w:color w:val="000000"/>
        </w:rPr>
        <w:t>（一）定价方式</w:t>
      </w:r>
    </w:p>
    <w:p>
      <w:pPr>
        <w:pStyle w:val="null3"/>
        <w:ind w:firstLine="560"/>
        <w:jc w:val="left"/>
      </w:pPr>
      <w:r>
        <w:rPr>
          <w:sz w:val="28"/>
          <w:color w:val="000000"/>
        </w:rPr>
        <w:t>合同执行期</w:t>
      </w:r>
      <w:r>
        <w:rPr>
          <w:sz w:val="28"/>
          <w:color w:val="000000"/>
        </w:rPr>
        <w:t>1年</w:t>
      </w:r>
      <w:r>
        <w:rPr>
          <w:sz w:val="28"/>
          <w:color w:val="000000"/>
        </w:rPr>
        <w:t>内价格不调整，按合同价格执行。</w:t>
      </w:r>
    </w:p>
    <w:p>
      <w:pPr>
        <w:pStyle w:val="null3"/>
        <w:ind w:firstLine="562"/>
        <w:jc w:val="left"/>
      </w:pPr>
      <w:r>
        <w:rPr>
          <w:sz w:val="28"/>
          <w:b/>
          <w:color w:val="000000"/>
        </w:rPr>
        <w:t>（二）付款方式</w:t>
      </w:r>
    </w:p>
    <w:p>
      <w:pPr>
        <w:pStyle w:val="null3"/>
        <w:ind w:firstLine="560"/>
        <w:jc w:val="left"/>
      </w:pPr>
      <w:r>
        <w:rPr>
          <w:sz w:val="28"/>
          <w:color w:val="000000"/>
        </w:rPr>
        <w:t>1、</w:t>
      </w:r>
      <w:r>
        <w:rPr>
          <w:sz w:val="28"/>
          <w:color w:val="000000"/>
        </w:rPr>
        <w:t>付款方式货款按月据实结算</w:t>
      </w:r>
      <w:r>
        <w:rPr>
          <w:sz w:val="28"/>
          <w:color w:val="000000"/>
        </w:rPr>
        <w:t>,在办理付款手续之前，双方须对供应货物的品种、数量、单价、金额等进行统计,并经甲方核实无误后,乙方凭国家正式发票向甲方申请付款,甲方在收到发票后15 个工作日内将货款以转账方式付给乙方。</w:t>
      </w:r>
      <w:r>
        <w:br/>
      </w:r>
      <w:r>
        <w:rPr>
          <w:sz w:val="28"/>
          <w:color w:val="000000"/>
        </w:rPr>
        <w:t xml:space="preserve">   </w:t>
      </w:r>
      <w:r>
        <w:rPr>
          <w:sz w:val="28"/>
          <w:color w:val="000000"/>
        </w:rPr>
        <w:t>2、结算公式：</w:t>
      </w:r>
      <w:r>
        <w:rPr>
          <w:sz w:val="28"/>
          <w:color w:val="000000"/>
        </w:rPr>
        <w:t>实际结算金额</w:t>
      </w:r>
      <w:r>
        <w:rPr>
          <w:sz w:val="28"/>
          <w:color w:val="000000"/>
        </w:rPr>
        <w:t>=本</w:t>
      </w:r>
      <w:r>
        <w:rPr>
          <w:sz w:val="28"/>
          <w:color w:val="000000"/>
        </w:rPr>
        <w:t>项目中标</w:t>
      </w:r>
      <w:r>
        <w:rPr>
          <w:sz w:val="28"/>
          <w:color w:val="000000"/>
        </w:rPr>
        <w:t>单价</w:t>
      </w:r>
      <w:r>
        <w:rPr>
          <w:sz w:val="28"/>
          <w:color w:val="000000"/>
        </w:rPr>
        <w:t>×实际采购数量（经甲方确认并验收合格的货物）。【</w:t>
      </w:r>
      <w:r>
        <w:rPr>
          <w:sz w:val="28"/>
          <w:color w:val="000000"/>
        </w:rPr>
        <w:t>各类货物中标单价</w:t>
      </w:r>
      <w:r>
        <w:rPr>
          <w:sz w:val="28"/>
          <w:color w:val="000000"/>
        </w:rPr>
        <w:t>=各类货物的单价最高限价×（1-中标下浮率）】</w:t>
      </w:r>
    </w:p>
    <w:p>
      <w:pPr>
        <w:pStyle w:val="null3"/>
        <w:ind w:firstLine="560"/>
        <w:jc w:val="left"/>
      </w:pPr>
      <w:r>
        <w:rPr>
          <w:sz w:val="28"/>
          <w:color w:val="000000"/>
        </w:rPr>
        <w:t>3、乙方</w:t>
      </w:r>
      <w:r>
        <w:rPr>
          <w:sz w:val="28"/>
          <w:color w:val="000000"/>
        </w:rPr>
        <w:t>凭以下有效文件结算：</w:t>
      </w:r>
    </w:p>
    <w:p>
      <w:pPr>
        <w:pStyle w:val="null3"/>
        <w:ind w:firstLine="560"/>
        <w:jc w:val="left"/>
      </w:pPr>
      <w:r>
        <w:rPr>
          <w:sz w:val="28"/>
          <w:color w:val="000000"/>
        </w:rPr>
        <w:t>①中标通知书（</w:t>
      </w:r>
      <w:r>
        <w:rPr>
          <w:sz w:val="28"/>
          <w:color w:val="000000"/>
        </w:rPr>
        <w:t>第一次结算提供</w:t>
      </w:r>
      <w:r>
        <w:rPr>
          <w:sz w:val="28"/>
          <w:color w:val="000000"/>
        </w:rPr>
        <w:t>）；</w:t>
      </w:r>
    </w:p>
    <w:p>
      <w:pPr>
        <w:pStyle w:val="null3"/>
        <w:ind w:firstLine="560"/>
        <w:jc w:val="left"/>
      </w:pPr>
      <w:r>
        <w:rPr>
          <w:sz w:val="28"/>
          <w:color w:val="000000"/>
        </w:rPr>
        <w:t>②合同；</w:t>
      </w:r>
    </w:p>
    <w:p>
      <w:pPr>
        <w:pStyle w:val="null3"/>
        <w:ind w:firstLine="560"/>
        <w:jc w:val="left"/>
      </w:pPr>
      <w:r>
        <w:rPr>
          <w:sz w:val="28"/>
          <w:color w:val="000000"/>
        </w:rPr>
        <w:t>③乙方开具的正式发票；</w:t>
      </w:r>
    </w:p>
    <w:p>
      <w:pPr>
        <w:pStyle w:val="null3"/>
        <w:ind w:firstLine="560"/>
        <w:jc w:val="left"/>
      </w:pPr>
      <w:r>
        <w:rPr>
          <w:sz w:val="28"/>
          <w:color w:val="000000"/>
        </w:rPr>
        <w:t>④送货单或其他有效单据。</w:t>
      </w:r>
    </w:p>
    <w:p>
      <w:pPr>
        <w:pStyle w:val="null3"/>
        <w:ind w:firstLine="560"/>
        <w:jc w:val="left"/>
      </w:pPr>
      <w:r>
        <w:rPr>
          <w:sz w:val="28"/>
          <w:color w:val="000000"/>
        </w:rPr>
        <w:t>4、签订合同5个工作日内，乙方开具正式发票，甲方支付单年度合同金额的30%作为预付款；鉴于合同货款按月据实结算，履约期间货款应先行由预付款抵扣支付，预付款抵扣完后剩余70%按月据实支付。若合同生效后双方终止合同的，乙方应将扣除实际货款后的剩余预付款返还给甲方。</w:t>
      </w:r>
    </w:p>
    <w:p>
      <w:pPr>
        <w:pStyle w:val="null3"/>
        <w:jc w:val="left"/>
      </w:pPr>
      <w:r>
        <w:rPr>
          <w:sz w:val="28"/>
          <w:b/>
          <w:color w:val="000000"/>
        </w:rPr>
        <w:t>七、</w:t>
      </w:r>
      <w:r>
        <w:rPr>
          <w:sz w:val="28"/>
          <w:b/>
          <w:color w:val="000000"/>
        </w:rPr>
        <w:t>合同签订及履约保证金</w:t>
      </w:r>
    </w:p>
    <w:p>
      <w:pPr>
        <w:pStyle w:val="null3"/>
        <w:ind w:firstLine="560"/>
      </w:pPr>
      <w:r>
        <w:rPr>
          <w:sz w:val="28"/>
          <w:color w:val="000000"/>
        </w:rPr>
        <w:t>（一）乙方与甲方在中标公告发布之日起三十日内签订合同。</w:t>
      </w:r>
    </w:p>
    <w:p>
      <w:pPr>
        <w:pStyle w:val="null3"/>
        <w:ind w:firstLine="560"/>
      </w:pPr>
      <w:r>
        <w:rPr>
          <w:sz w:val="28"/>
          <w:color w:val="000000"/>
        </w:rPr>
        <w:t>（二）</w:t>
      </w:r>
      <w:r>
        <w:rPr>
          <w:sz w:val="28"/>
          <w:b/>
          <w:color w:val="000000"/>
        </w:rPr>
        <w:t>履约保证金收取比例</w:t>
      </w:r>
      <w:r>
        <w:rPr>
          <w:sz w:val="28"/>
          <w:b/>
          <w:color w:val="000000"/>
        </w:rPr>
        <w:t>3%</w:t>
      </w:r>
      <w:r>
        <w:rPr>
          <w:sz w:val="28"/>
          <w:b/>
          <w:color w:val="000000"/>
        </w:rPr>
        <w:t>，</w:t>
      </w:r>
      <w:r>
        <w:rPr>
          <w:sz w:val="28"/>
          <w:color w:val="000000"/>
        </w:rPr>
        <w:t>说明：</w:t>
      </w:r>
      <w:r>
        <w:rPr>
          <w:sz w:val="28"/>
          <w:color w:val="000000"/>
        </w:rPr>
        <w:t>1、</w:t>
      </w:r>
      <w:r>
        <w:rPr>
          <w:sz w:val="28"/>
          <w:color w:val="000000"/>
        </w:rPr>
        <w:t>签订合同</w:t>
      </w:r>
      <w:r>
        <w:rPr>
          <w:sz w:val="28"/>
          <w:color w:val="000000"/>
        </w:rPr>
        <w:t>15</w:t>
      </w:r>
      <w:r>
        <w:rPr>
          <w:sz w:val="28"/>
          <w:color w:val="000000"/>
        </w:rPr>
        <w:t>个工作日内，乙方向甲方缴纳本合同预算金额的</w:t>
      </w:r>
      <w:r>
        <w:rPr>
          <w:sz w:val="28"/>
          <w:color w:val="000000"/>
        </w:rPr>
        <w:t>3</w:t>
      </w:r>
      <w:r>
        <w:rPr>
          <w:sz w:val="28"/>
          <w:color w:val="000000"/>
        </w:rPr>
        <w:t>%作为履约保证金（</w:t>
      </w:r>
      <w:r>
        <w:rPr>
          <w:sz w:val="28"/>
          <w:color w:val="000000"/>
        </w:rPr>
        <w:t>履约保证金金额：</w:t>
      </w:r>
      <w:r>
        <w:rPr>
          <w:sz w:val="28"/>
          <w:color w:val="000000"/>
        </w:rPr>
        <w:t>¥103,092.00）</w:t>
      </w:r>
      <w:r>
        <w:rPr>
          <w:sz w:val="28"/>
          <w:color w:val="000000"/>
        </w:rPr>
        <w:t>。在乙方完成其合同义务，包括任何保证义务后</w:t>
      </w:r>
      <w:r>
        <w:rPr>
          <w:sz w:val="28"/>
          <w:color w:val="000000"/>
        </w:rPr>
        <w:t>30日内，甲方一次性无息退还履约保证金。履约保证金以支票、汇票、本票或者金融机构、担保机构出具的保函等非现金形式提交。</w:t>
      </w:r>
    </w:p>
    <w:p>
      <w:pPr>
        <w:pStyle w:val="null3"/>
        <w:ind w:firstLine="560"/>
        <w:jc w:val="left"/>
      </w:pPr>
      <w:r>
        <w:rPr>
          <w:sz w:val="28"/>
          <w:color w:val="000000"/>
        </w:rPr>
        <w:t>（三）其它违约责任按《中华人民共利国民法典》处理。</w:t>
      </w:r>
    </w:p>
    <w:p>
      <w:pPr>
        <w:pStyle w:val="null3"/>
        <w:jc w:val="left"/>
      </w:pPr>
      <w:r>
        <w:rPr>
          <w:sz w:val="28"/>
          <w:b/>
          <w:color w:val="000000"/>
        </w:rPr>
        <w:t>八、其他</w:t>
      </w:r>
      <w:r>
        <w:rPr>
          <w:sz w:val="28"/>
          <w:b/>
          <w:color w:val="000000"/>
        </w:rPr>
        <w:t>要求</w:t>
      </w:r>
    </w:p>
    <w:p>
      <w:pPr>
        <w:pStyle w:val="null3"/>
        <w:ind w:firstLine="560"/>
        <w:jc w:val="left"/>
      </w:pPr>
      <w:r>
        <w:rPr>
          <w:sz w:val="28"/>
          <w:color w:val="000000"/>
        </w:rPr>
        <w:t>1、乙方需承担合同履行时所要尽的一切保密义务。对项目实施过程中的资料、数据及甲方相关工作秘密进行保密，未经甲方书面同意不得泄露，且保密责任不因合同的中止或解除而失效。</w:t>
      </w:r>
      <w:r>
        <w:rPr>
          <w:sz w:val="28"/>
          <w:color w:val="000000"/>
        </w:rPr>
        <w:t>如甲方提出要求，乙方须无条件与甲方签定保密协议。项目完成后，乙方须把甲方提供的所有资料、数据完整归还甲方，并不得留存任何复制品。</w:t>
      </w:r>
      <w:r>
        <w:rPr>
          <w:sz w:val="28"/>
          <w:color w:val="000000"/>
        </w:rPr>
        <w:t>如因供应商及项目相关人员涉密对甲方造成影响，甲方有权追究责任。</w:t>
      </w:r>
    </w:p>
    <w:p>
      <w:pPr>
        <w:pStyle w:val="null3"/>
        <w:ind w:firstLine="560"/>
        <w:jc w:val="left"/>
      </w:pPr>
      <w:r>
        <w:rPr>
          <w:sz w:val="28"/>
          <w:color w:val="000000"/>
        </w:rPr>
        <w:t>2、外来人员必须遵守甲方进出办公区域的管理要求。</w:t>
      </w:r>
    </w:p>
    <w:p>
      <w:pPr>
        <w:pStyle w:val="null3"/>
        <w:ind w:firstLine="560"/>
        <w:jc w:val="left"/>
      </w:pPr>
      <w:r>
        <w:rPr>
          <w:sz w:val="28"/>
          <w:color w:val="000000"/>
        </w:rPr>
        <w:t>3、乙方提供的货物必须权属清楚，不存在任何形式的权利瑕疵，亦不得侵害他人的知识产权，否则构成对用户单位违约，并承担相应的赔偿责任。如有任何第三方向用户单位追索要求赔偿的，最终概由乙方负责承担。</w:t>
      </w:r>
    </w:p>
    <w:p>
      <w:pPr>
        <w:pStyle w:val="null3"/>
        <w:ind w:firstLine="560"/>
        <w:jc w:val="left"/>
      </w:pPr>
      <w:r>
        <w:rPr>
          <w:sz w:val="28"/>
          <w:color w:val="000000"/>
        </w:rPr>
        <w:t>4、乙方在供应过程中，如果出现质量问题或造成食物中毒等情况，经查实后确属乙方责任，乙方应承担由此造成的全部法律责任及经济赔偿损失（包括但不限于食物中毒人员医疗费、误工费、事故处理费等）。如果在甲方发出索赔通知后30个日历日内，乙方未作答复，上述索赔应视为已被乙方接受。甲方将从合同款项及履约保证金中扣回索赔金额。如果金额不足以补偿索赔金额，甲方有权向乙方提出不足部分的补偿。</w:t>
      </w:r>
    </w:p>
    <w:p>
      <w:pPr>
        <w:pStyle w:val="null3"/>
        <w:ind w:firstLine="560"/>
        <w:jc w:val="left"/>
      </w:pPr>
      <w:r>
        <w:rPr>
          <w:sz w:val="28"/>
          <w:color w:val="000000"/>
        </w:rPr>
        <w:t>5、</w:t>
      </w:r>
      <w:r>
        <w:rPr>
          <w:sz w:val="28"/>
          <w:color w:val="000000"/>
        </w:rPr>
        <w:t>本项目全部研究成果的知识产权归双方（甲方、乙方）所有，受国家知识产权法保护。未经甲方书面允许，不得以任何方式私自传播或转让相关研究成果，任何侵犯研究成果知识产权的行为都必须承担法律责任。</w:t>
      </w:r>
    </w:p>
    <w:p>
      <w:pPr>
        <w:pStyle w:val="null3"/>
        <w:ind w:firstLine="560"/>
        <w:jc w:val="left"/>
      </w:pPr>
      <w:r>
        <w:rPr>
          <w:sz w:val="28"/>
          <w:color w:val="000000"/>
        </w:rPr>
        <w:t>6、其余未尽事项由甲方和乙方另行商定补充。</w:t>
      </w:r>
    </w:p>
    <w:p>
      <w:pPr>
        <w:pStyle w:val="null3"/>
        <w:ind w:firstLine="560"/>
        <w:jc w:val="left"/>
      </w:pPr>
      <w:r>
        <w:rPr>
          <w:sz w:val="28"/>
          <w:b/>
          <w:color w:val="000000"/>
        </w:rPr>
        <w:t>九、</w:t>
      </w:r>
      <w:r>
        <w:rPr>
          <w:sz w:val="28"/>
          <w:b/>
          <w:color w:val="000000"/>
        </w:rPr>
        <w:t>违约责任与赔偿损失</w:t>
      </w:r>
    </w:p>
    <w:p>
      <w:pPr>
        <w:pStyle w:val="null3"/>
        <w:ind w:firstLine="560"/>
        <w:jc w:val="left"/>
      </w:pPr>
      <w:r>
        <w:rPr>
          <w:sz w:val="28"/>
          <w:color w:val="000000"/>
        </w:rPr>
        <w:t>1、若乙方提供有毒食品的，造成食品安全事故的，经鉴定原因后，如确实为乙方提供之食品问题，乙方需负担全额之医药费，甲方有权取消乙方供货合同，乙方同时承担相应的民事及刑事法律责任及放弃先诉抗辩权，甲方将扣除乙方的全部履约保证金。</w:t>
      </w:r>
    </w:p>
    <w:p>
      <w:pPr>
        <w:pStyle w:val="null3"/>
        <w:ind w:firstLine="560"/>
        <w:jc w:val="left"/>
      </w:pPr>
      <w:r>
        <w:rPr>
          <w:sz w:val="28"/>
          <w:color w:val="000000"/>
        </w:rPr>
        <w:t>2、若抽查未发现问题，而在加工食用前发现部分产品质量问题，应立即通知单位伙食食材验收小组及乙方，将问题产品退货处理，情况严重的，可终止合同，同时扣除乙方的全部履约保证金。</w:t>
      </w:r>
    </w:p>
    <w:p>
      <w:pPr>
        <w:pStyle w:val="null3"/>
        <w:ind w:firstLine="560"/>
        <w:jc w:val="left"/>
      </w:pPr>
      <w:r>
        <w:rPr>
          <w:sz w:val="28"/>
          <w:color w:val="000000"/>
        </w:rPr>
        <w:t>3、若乙方没有达到配送要求的90%或以下进行配送的，则扣除当天货物配送的全部货款，并按照要求重新配送，乙方在合同执行期间违约的，须承担中途违约过程中产生的一切费用，甲方有权终止供货合同，同时扣除乙方的全部履约保证金。</w:t>
      </w:r>
    </w:p>
    <w:p>
      <w:pPr>
        <w:pStyle w:val="null3"/>
        <w:ind w:firstLine="560"/>
      </w:pPr>
      <w:r>
        <w:rPr>
          <w:sz w:val="28"/>
          <w:color w:val="000000"/>
        </w:rPr>
        <w:t>4、</w:t>
      </w:r>
      <w:r>
        <w:rPr>
          <w:sz w:val="28"/>
          <w:color w:val="000000"/>
        </w:rPr>
        <w:t>甲方如遇特殊情况需推迟送货，应提前通知乙方。除客观不可抗力外，乙方不得推迟送货。如确需延迟送货的，乙方应在得知情况的同时告知甲方并征得甲方同意，由于乙方拖沓造成甲方利益受损的，甲方有权要求乙方赔偿，</w:t>
      </w:r>
      <w:r>
        <w:rPr>
          <w:sz w:val="28"/>
          <w:color w:val="000000"/>
        </w:rPr>
        <w:t>每</w:t>
      </w:r>
      <w:r>
        <w:rPr>
          <w:sz w:val="28"/>
          <w:color w:val="000000"/>
        </w:rPr>
        <w:t>出现</w:t>
      </w:r>
      <w:r>
        <w:rPr>
          <w:sz w:val="28"/>
          <w:color w:val="000000"/>
        </w:rPr>
        <w:t>1</w:t>
      </w:r>
      <w:r>
        <w:rPr>
          <w:sz w:val="28"/>
          <w:color w:val="000000"/>
        </w:rPr>
        <w:t>次</w:t>
      </w:r>
      <w:r>
        <w:rPr>
          <w:sz w:val="28"/>
          <w:color w:val="000000"/>
        </w:rPr>
        <w:t>,将扣除</w:t>
      </w:r>
      <w:r>
        <w:rPr>
          <w:sz w:val="28"/>
          <w:color w:val="000000"/>
        </w:rPr>
        <w:t>当</w:t>
      </w:r>
      <w:r>
        <w:rPr>
          <w:sz w:val="28"/>
          <w:color w:val="000000"/>
        </w:rPr>
        <w:t>月供货款</w:t>
      </w:r>
      <w:r>
        <w:rPr>
          <w:sz w:val="28"/>
          <w:color w:val="000000"/>
        </w:rPr>
        <w:t>1</w:t>
      </w:r>
      <w:r>
        <w:rPr>
          <w:sz w:val="28"/>
          <w:color w:val="000000"/>
        </w:rPr>
        <w:t>%的金额作为处罚，处罚金额由甲方在该月的供货款中直接扣除。因乙方原因延误交货日期的（甲方要求推迟的除外），甲方有权自行采购，并由乙方承担由此产生的一切损失和费用，同时将对乙方进行罚款（处罚）。扣罚细则由甲方和乙方在签订合同时具体协商。</w:t>
      </w:r>
    </w:p>
    <w:p>
      <w:pPr>
        <w:pStyle w:val="null3"/>
        <w:ind w:firstLine="560"/>
        <w:jc w:val="left"/>
      </w:pPr>
      <w:r>
        <w:rPr>
          <w:sz w:val="28"/>
          <w:color w:val="000000"/>
        </w:rPr>
        <w:t>5、若乙方未能按甲方的要求交付货物的，应向甲方支付总价款的20%的违约金；逾期15天以上（含15天）的，甲方有权终止合同，并扣除乙方的全部履约保证金。</w:t>
      </w:r>
    </w:p>
    <w:p>
      <w:pPr>
        <w:pStyle w:val="null3"/>
        <w:ind w:firstLine="560"/>
        <w:jc w:val="left"/>
      </w:pPr>
      <w:r>
        <w:rPr>
          <w:sz w:val="28"/>
          <w:color w:val="000000"/>
        </w:rPr>
        <w:t>6、若乙方因自身原因不能继续履行合同时，必须提前三个月书面通知甲方，得到甲方同意后，将扣除乙方30%履约保证金；由甲方重新启动采购程序，期间乙方必须继续供货，否则乙方按第九条第5款规定支付违约金处理；若乙方在合同执行期间不按规定通知甲方，擅自违约不提供货物的，则甲方有权终止合同，并扣除乙方的全部履约保证金。</w:t>
      </w:r>
    </w:p>
    <w:p>
      <w:pPr>
        <w:pStyle w:val="null3"/>
        <w:ind w:firstLine="560"/>
        <w:jc w:val="left"/>
      </w:pPr>
      <w:r>
        <w:rPr>
          <w:sz w:val="28"/>
          <w:color w:val="000000"/>
        </w:rPr>
        <w:t>7、供货期间如某批次出现质量问题，乙方须保证验收时发现质量问题1小时内无条件对该批次的全部货物进行换货。一个月累计出现3次或3次以上质量问题的,将扣除该供应商该月供货款10%的金额作为处罚，处罚金额由甲方在该月的供货款中直接扣除。</w:t>
      </w:r>
    </w:p>
    <w:p>
      <w:pPr>
        <w:pStyle w:val="null3"/>
        <w:ind w:firstLine="560"/>
        <w:jc w:val="left"/>
      </w:pPr>
      <w:r>
        <w:rPr>
          <w:sz w:val="28"/>
          <w:color w:val="000000"/>
        </w:rPr>
        <w:t>8、</w:t>
      </w:r>
      <w:r>
        <w:rPr>
          <w:sz w:val="28"/>
          <w:color w:val="000000"/>
        </w:rPr>
        <w:t>甲方无正当理由</w:t>
      </w:r>
      <w:r>
        <w:rPr>
          <w:sz w:val="28"/>
          <w:color w:val="000000"/>
        </w:rPr>
        <w:t>拒收</w:t>
      </w:r>
      <w:r>
        <w:rPr>
          <w:sz w:val="28"/>
          <w:color w:val="000000"/>
        </w:rPr>
        <w:t>交付货物</w:t>
      </w:r>
      <w:r>
        <w:rPr>
          <w:sz w:val="28"/>
          <w:color w:val="000000"/>
        </w:rPr>
        <w:t>，到期拒付</w:t>
      </w:r>
      <w:r>
        <w:rPr>
          <w:sz w:val="28"/>
          <w:color w:val="000000"/>
        </w:rPr>
        <w:t>货物</w:t>
      </w:r>
      <w:r>
        <w:rPr>
          <w:sz w:val="28"/>
          <w:color w:val="000000"/>
        </w:rPr>
        <w:t>款项的，甲方向乙方偿付本合同总</w:t>
      </w:r>
      <w:r>
        <w:rPr>
          <w:sz w:val="28"/>
          <w:color w:val="000000"/>
        </w:rPr>
        <w:t>金额</w:t>
      </w:r>
      <w:r>
        <w:rPr>
          <w:sz w:val="28"/>
          <w:color w:val="000000"/>
        </w:rPr>
        <w:t>的</w:t>
      </w:r>
      <w:r>
        <w:rPr>
          <w:sz w:val="28"/>
          <w:color w:val="000000"/>
        </w:rPr>
        <w:t>5%的违约金。甲方逾期付款，则每日按逾期金额的1‰向乙方偿付违约金，累计最高不超过合同总价的5%。</w:t>
      </w:r>
    </w:p>
    <w:p>
      <w:pPr>
        <w:pStyle w:val="null3"/>
        <w:ind w:firstLine="560"/>
        <w:jc w:val="left"/>
      </w:pPr>
      <w:r>
        <w:rPr>
          <w:sz w:val="28"/>
          <w:color w:val="000000"/>
        </w:rPr>
        <w:t>9、为保证正常履约，当出现扣除履约保证金情形时，甲方有权在当期或下期结算款中扣减相应的金额以替代需要扣除的履约保证金。</w:t>
      </w:r>
    </w:p>
    <w:p>
      <w:pPr>
        <w:pStyle w:val="null3"/>
        <w:ind w:firstLine="560"/>
        <w:jc w:val="left"/>
      </w:pPr>
      <w:r>
        <w:rPr>
          <w:sz w:val="28"/>
          <w:color w:val="000000"/>
        </w:rPr>
        <w:t>10、</w:t>
      </w:r>
      <w:r>
        <w:rPr>
          <w:sz w:val="28"/>
          <w:color w:val="000000"/>
        </w:rPr>
        <w:t>如出现其它问题，甲方和乙方签订合同时自行协商扣罚情况。</w:t>
      </w:r>
    </w:p>
    <w:p>
      <w:pPr>
        <w:pStyle w:val="null3"/>
        <w:ind w:firstLine="556"/>
        <w:jc w:val="left"/>
      </w:pPr>
      <w:r>
        <w:rPr>
          <w:sz w:val="28"/>
          <w:color w:val="000000"/>
        </w:rPr>
        <w:t>11、</w:t>
      </w:r>
      <w:r>
        <w:rPr>
          <w:sz w:val="28"/>
          <w:color w:val="000000"/>
        </w:rPr>
        <w:t>其它违约责任按《中华人民共利国民法典》处理。</w:t>
      </w:r>
    </w:p>
    <w:p>
      <w:pPr>
        <w:pStyle w:val="null3"/>
        <w:jc w:val="left"/>
      </w:pPr>
      <w:r>
        <w:rPr>
          <w:sz w:val="28"/>
          <w:b/>
          <w:color w:val="000000"/>
        </w:rPr>
        <w:t>十</w:t>
      </w:r>
      <w:r>
        <w:rPr>
          <w:sz w:val="28"/>
          <w:b/>
          <w:color w:val="000000"/>
        </w:rPr>
        <w:t>、争</w:t>
      </w:r>
      <w:r>
        <w:rPr>
          <w:sz w:val="28"/>
          <w:b/>
          <w:color w:val="000000"/>
        </w:rPr>
        <w:t>议</w:t>
      </w:r>
      <w:r>
        <w:rPr>
          <w:sz w:val="28"/>
          <w:b/>
          <w:color w:val="000000"/>
        </w:rPr>
        <w:t>的解决</w:t>
      </w:r>
    </w:p>
    <w:p>
      <w:pPr>
        <w:pStyle w:val="null3"/>
        <w:ind w:firstLine="560"/>
        <w:jc w:val="left"/>
      </w:pPr>
      <w:r>
        <w:rPr>
          <w:sz w:val="28"/>
          <w:color w:val="000000"/>
        </w:rPr>
        <w:t>1、</w:t>
      </w:r>
      <w:r>
        <w:rPr>
          <w:sz w:val="28"/>
          <w:color w:val="000000"/>
        </w:rPr>
        <w:t>合同执行过程中发生的任何争议，如双方不能通过友好协商解决</w:t>
      </w:r>
      <w:r>
        <w:rPr>
          <w:sz w:val="28"/>
          <w:color w:val="000000"/>
        </w:rPr>
        <w:t>的</w:t>
      </w:r>
      <w:r>
        <w:rPr>
          <w:sz w:val="28"/>
          <w:color w:val="000000"/>
        </w:rPr>
        <w:t>，</w:t>
      </w:r>
      <w:r>
        <w:rPr>
          <w:sz w:val="28"/>
          <w:color w:val="000000"/>
        </w:rPr>
        <w:t>由甲方所在地人民法院管辖。</w:t>
      </w:r>
    </w:p>
    <w:p>
      <w:pPr>
        <w:pStyle w:val="null3"/>
        <w:ind w:firstLine="560"/>
        <w:jc w:val="left"/>
      </w:pPr>
      <w:r>
        <w:rPr>
          <w:sz w:val="28"/>
          <w:color w:val="000000"/>
        </w:rPr>
        <w:t>2、守约方为维护合法权益产生的包括但不限于律师服务费、案件受理费、财产保全费用由违约方承担。</w:t>
      </w:r>
    </w:p>
    <w:p>
      <w:pPr>
        <w:pStyle w:val="null3"/>
        <w:ind w:firstLine="560"/>
        <w:jc w:val="left"/>
      </w:pPr>
      <w:r>
        <w:rPr>
          <w:sz w:val="28"/>
          <w:color w:val="000000"/>
        </w:rPr>
        <w:t>3、双方于合同载明的地址是相对方邮寄文件、法院送达法律文书的有效送达地址，上述材料以邮寄文件签收日或自寄出之日起第三日视为送达日。如一方地址、电话、传真号码有变更，应在变更当日内书面通知对方，否则根据合同载明的地址按照前述方式进行送达仍视为有效送达。</w:t>
      </w:r>
    </w:p>
    <w:p>
      <w:pPr>
        <w:pStyle w:val="null3"/>
        <w:numPr>
          <w:ilvl w:val="0"/>
          <w:numId w:val="1"/>
        </w:numPr>
        <w:ind w:firstLine="560"/>
        <w:jc w:val="left"/>
      </w:pPr>
      <w:r>
        <w:rPr>
          <w:sz w:val="28"/>
          <w:b/>
          <w:color w:val="000000"/>
        </w:rPr>
        <w:t>不可抗力</w:t>
      </w:r>
    </w:p>
    <w:p>
      <w:pPr>
        <w:pStyle w:val="null3"/>
        <w:ind w:firstLine="560"/>
        <w:jc w:val="left"/>
      </w:pPr>
      <w:r>
        <w:rPr>
          <w:sz w:val="28"/>
          <w:color w:val="000000"/>
        </w:rPr>
        <w:t>任何一方由于不可抗力原因不能履行合同时，应在不可抗力事件结束后</w:t>
      </w:r>
      <w:r>
        <w:rPr>
          <w:sz w:val="28"/>
          <w:color w:val="000000"/>
        </w:rPr>
        <w:t>1</w:t>
      </w:r>
      <w:r>
        <w:rPr>
          <w:sz w:val="28"/>
          <w:color w:val="000000"/>
        </w:rPr>
        <w:t>日内向对方通报，以减轻可能给对方造成的损失，在取得有关机构的不可抗力证明或双方谅解确认后，允许延期履行或修订合同，并根据情况可部分或全部免于承担违约责任。</w:t>
      </w:r>
    </w:p>
    <w:p>
      <w:pPr>
        <w:pStyle w:val="null3"/>
        <w:numPr>
          <w:ilvl w:val="0"/>
          <w:numId w:val="1"/>
        </w:numPr>
        <w:jc w:val="left"/>
      </w:pPr>
      <w:r>
        <w:rPr>
          <w:sz w:val="28"/>
          <w:b/>
          <w:color w:val="000000"/>
        </w:rPr>
        <w:t>税费</w:t>
      </w:r>
    </w:p>
    <w:p>
      <w:pPr>
        <w:pStyle w:val="null3"/>
        <w:ind w:firstLine="560"/>
        <w:jc w:val="left"/>
      </w:pPr>
      <w:r>
        <w:rPr>
          <w:sz w:val="28"/>
          <w:color w:val="000000"/>
        </w:rPr>
        <w:t>在中国境内、外发生的与本合同执行有关的一切税费均由乙方负担。</w:t>
      </w:r>
    </w:p>
    <w:p>
      <w:pPr>
        <w:pStyle w:val="null3"/>
        <w:jc w:val="left"/>
      </w:pPr>
      <w:r>
        <w:rPr>
          <w:sz w:val="28"/>
          <w:b/>
          <w:color w:val="000000"/>
        </w:rPr>
        <w:t>十</w:t>
      </w:r>
      <w:r>
        <w:rPr>
          <w:sz w:val="28"/>
          <w:b/>
          <w:color w:val="000000"/>
        </w:rPr>
        <w:t>三</w:t>
      </w:r>
      <w:r>
        <w:rPr>
          <w:sz w:val="28"/>
          <w:b/>
          <w:color w:val="000000"/>
        </w:rPr>
        <w:t>、其它</w:t>
      </w:r>
    </w:p>
    <w:p>
      <w:pPr>
        <w:pStyle w:val="null3"/>
        <w:ind w:firstLine="560"/>
        <w:jc w:val="left"/>
      </w:pPr>
      <w:r>
        <w:rPr>
          <w:sz w:val="28"/>
          <w:color w:val="000000"/>
        </w:rPr>
        <w:t>1、</w:t>
      </w:r>
      <w:r>
        <w:rPr>
          <w:sz w:val="28"/>
          <w:color w:val="000000"/>
        </w:rPr>
        <w:t>本合同所有附件、招标文件、投标文件、中标通知书均为合同的有效组成部分，与本合同具有同等法律效力。</w:t>
      </w:r>
    </w:p>
    <w:p>
      <w:pPr>
        <w:pStyle w:val="null3"/>
        <w:ind w:firstLine="560"/>
        <w:jc w:val="left"/>
      </w:pPr>
      <w:r>
        <w:rPr>
          <w:sz w:val="28"/>
          <w:color w:val="000000"/>
        </w:rPr>
        <w:t>2、</w:t>
      </w:r>
      <w:r>
        <w:rPr>
          <w:sz w:val="28"/>
          <w:color w:val="000000"/>
        </w:rPr>
        <w:t>在执行本合同的过程中，所有经双方签署确认的文件（包括会议纪要、补充协议、往来信函）</w:t>
      </w:r>
      <w:r>
        <w:rPr>
          <w:sz w:val="28"/>
          <w:color w:val="000000"/>
        </w:rPr>
        <w:t>即成为本合同的有效</w:t>
      </w:r>
      <w:r>
        <w:rPr>
          <w:sz w:val="28"/>
          <w:color w:val="000000"/>
        </w:rPr>
        <w:t>组成部分。</w:t>
      </w:r>
    </w:p>
    <w:p>
      <w:pPr>
        <w:pStyle w:val="null3"/>
        <w:ind w:firstLine="560"/>
        <w:jc w:val="left"/>
      </w:pPr>
      <w:r>
        <w:rPr>
          <w:sz w:val="28"/>
          <w:color w:val="000000"/>
        </w:rPr>
        <w:t>3、</w:t>
      </w:r>
      <w:r>
        <w:rPr>
          <w:sz w:val="28"/>
          <w:color w:val="000000"/>
        </w:rPr>
        <w:t>如一方地址、电话、传真号码有变更，应在变更当日内书面通知对方，否则，应承担相应责任。</w:t>
      </w:r>
    </w:p>
    <w:p>
      <w:pPr>
        <w:pStyle w:val="null3"/>
        <w:ind w:firstLine="556"/>
        <w:jc w:val="left"/>
      </w:pPr>
      <w:r>
        <w:rPr>
          <w:sz w:val="28"/>
          <w:color w:val="000000"/>
        </w:rPr>
        <w:t>4、</w:t>
      </w:r>
      <w:r>
        <w:rPr>
          <w:sz w:val="28"/>
          <w:color w:val="000000"/>
        </w:rPr>
        <w:t>除甲方事先书面同意外，乙方不得部分或全部转让其应履行的合同项下的义务。</w:t>
      </w:r>
    </w:p>
    <w:p>
      <w:pPr>
        <w:pStyle w:val="null3"/>
        <w:jc w:val="left"/>
      </w:pPr>
      <w:r>
        <w:rPr>
          <w:sz w:val="28"/>
          <w:b/>
          <w:color w:val="000000"/>
        </w:rPr>
        <w:t>十</w:t>
      </w:r>
      <w:r>
        <w:rPr>
          <w:sz w:val="28"/>
          <w:b/>
          <w:color w:val="000000"/>
        </w:rPr>
        <w:t>四</w:t>
      </w:r>
      <w:r>
        <w:rPr>
          <w:sz w:val="28"/>
          <w:b/>
          <w:color w:val="000000"/>
        </w:rPr>
        <w:t>、合同生效</w:t>
      </w:r>
    </w:p>
    <w:p>
      <w:pPr>
        <w:pStyle w:val="null3"/>
        <w:ind w:firstLine="560"/>
        <w:jc w:val="left"/>
      </w:pPr>
      <w:r>
        <w:rPr>
          <w:sz w:val="28"/>
          <w:color w:val="000000"/>
        </w:rPr>
        <w:t>本合同在甲、乙双方法人代表或其授权代表签字盖章后生效。合同一式</w:t>
      </w:r>
      <w:r>
        <w:rPr>
          <w:sz w:val="28"/>
          <w:color w:val="000000"/>
        </w:rPr>
        <w:t>六</w:t>
      </w:r>
      <w:r>
        <w:rPr>
          <w:sz w:val="28"/>
          <w:color w:val="000000"/>
        </w:rPr>
        <w:t>份，甲方执</w:t>
      </w:r>
      <w:r>
        <w:rPr>
          <w:sz w:val="28"/>
          <w:color w:val="000000"/>
        </w:rPr>
        <w:t>四</w:t>
      </w:r>
      <w:r>
        <w:rPr>
          <w:sz w:val="28"/>
          <w:color w:val="000000"/>
        </w:rPr>
        <w:t>份，乙方执</w:t>
      </w:r>
      <w:r>
        <w:rPr>
          <w:sz w:val="28"/>
          <w:color w:val="000000"/>
        </w:rPr>
        <w:t>二</w:t>
      </w:r>
      <w:r>
        <w:rPr>
          <w:sz w:val="28"/>
          <w:color w:val="000000"/>
        </w:rPr>
        <w:t>份，具有同等法律效力。未尽事宜，双方另行友好协商解决。</w:t>
      </w:r>
    </w:p>
    <w:p>
      <w:pPr>
        <w:pStyle w:val="null3"/>
        <w:ind w:firstLine="560"/>
        <w:jc w:val="left"/>
      </w:pPr>
      <w:r>
        <w:rPr>
          <w:sz w:val="28"/>
          <w:color w:val="000000"/>
        </w:rPr>
        <w:t>附件：</w:t>
      </w:r>
      <w:r>
        <w:rPr>
          <w:sz w:val="28"/>
          <w:color w:val="000000"/>
        </w:rPr>
        <w:t>《广东省乐昌监狱食堂食材物资采购需求目录</w:t>
      </w:r>
      <w:r>
        <w:rPr>
          <w:sz w:val="28"/>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4066"/>
        <w:gridCol w:w="4225"/>
      </w:tblGrid>
      <w:tr>
        <w:tc>
          <w:tcPr>
            <w:tcW w:type="dxa" w:w="4066"/>
            <w:tcBorders>
              <w:top w:val="single" w:color="DDDDDD"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甲方（公章）：</w:t>
            </w:r>
          </w:p>
        </w:tc>
        <w:tc>
          <w:tcPr>
            <w:tcW w:type="dxa" w:w="4225"/>
            <w:tcBorders>
              <w:top w:val="single" w:color="DDDDDD"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乙方（公章）：</w:t>
            </w:r>
          </w:p>
        </w:tc>
      </w:tr>
      <w:tr>
        <w:tc>
          <w:tcPr>
            <w:tcW w:type="dxa" w:w="4066"/>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甲方代表（签章）</w:t>
            </w:r>
            <w:r>
              <w:rPr>
                <w:sz w:val="28"/>
                <w:color w:val="000000"/>
              </w:rPr>
              <w:t>:</w:t>
            </w:r>
          </w:p>
        </w:tc>
        <w:tc>
          <w:tcPr>
            <w:tcW w:type="dxa" w:w="4225"/>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乙方代表（签章）</w:t>
            </w:r>
            <w:r>
              <w:rPr>
                <w:sz w:val="28"/>
                <w:color w:val="000000"/>
              </w:rPr>
              <w:t>:</w:t>
            </w:r>
          </w:p>
        </w:tc>
      </w:tr>
      <w:tr>
        <w:tc>
          <w:tcPr>
            <w:tcW w:type="dxa" w:w="4066"/>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地址：</w:t>
            </w:r>
          </w:p>
        </w:tc>
        <w:tc>
          <w:tcPr>
            <w:tcW w:type="dxa" w:w="4225"/>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地址：</w:t>
            </w:r>
          </w:p>
        </w:tc>
      </w:tr>
      <w:tr>
        <w:tc>
          <w:tcPr>
            <w:tcW w:type="dxa" w:w="4066"/>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电话：</w:t>
            </w:r>
          </w:p>
        </w:tc>
        <w:tc>
          <w:tcPr>
            <w:tcW w:type="dxa" w:w="4225"/>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r>
              <w:rPr>
                <w:sz w:val="28"/>
                <w:color w:val="000000"/>
              </w:rPr>
              <w:t>电话：</w:t>
            </w:r>
          </w:p>
        </w:tc>
      </w:tr>
      <w:tr>
        <w:tc>
          <w:tcPr>
            <w:tcW w:type="dxa" w:w="4066"/>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p>
        </w:tc>
        <w:tc>
          <w:tcPr>
            <w:tcW w:type="dxa" w:w="4225"/>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jc w:val="left"/>
            </w:pPr>
            <w:r>
              <w:rPr>
                <w:sz w:val="28"/>
                <w:color w:val="000000"/>
              </w:rPr>
              <w:t>开户银行：</w:t>
            </w:r>
          </w:p>
        </w:tc>
      </w:tr>
      <w:tr>
        <w:tc>
          <w:tcPr>
            <w:tcW w:type="dxa" w:w="4066"/>
            <w:tcBorders>
              <w:top w:val="none" w:color="000000" w:sz="4"/>
              <w:left w:val="single" w:color="DDDDDD" w:sz="4"/>
              <w:bottom w:val="single" w:color="DDDDDD" w:sz="4"/>
              <w:right w:val="single" w:color="DDDDDD" w:sz="4"/>
            </w:tcBorders>
            <w:shd w:fill="FFFFFF"/>
            <w:tcMar>
              <w:top w:type="dxa" w:w="75"/>
              <w:left w:type="dxa" w:w="150"/>
              <w:bottom w:type="dxa" w:w="75"/>
              <w:right w:type="dxa" w:w="150"/>
            </w:tcMar>
            <w:vAlign w:val="top"/>
          </w:tcPr>
          <w:p>
            <w:pPr>
              <w:pStyle w:val="null3"/>
              <w:ind w:firstLine="560"/>
              <w:jc w:val="left"/>
            </w:pPr>
          </w:p>
        </w:tc>
        <w:tc>
          <w:tcPr>
            <w:tcW w:type="dxa" w:w="4225"/>
            <w:tcBorders>
              <w:top w:val="none" w:color="000000" w:sz="4"/>
              <w:left w:val="none" w:color="000000" w:sz="4"/>
              <w:bottom w:val="single" w:color="DDDDDD" w:sz="4"/>
              <w:right w:val="single" w:color="DDDDDD" w:sz="4"/>
            </w:tcBorders>
            <w:shd w:fill="FFFFFF"/>
            <w:tcMar>
              <w:top w:type="dxa" w:w="75"/>
              <w:left w:type="dxa" w:w="150"/>
              <w:bottom w:type="dxa" w:w="75"/>
              <w:right w:type="dxa" w:w="150"/>
            </w:tcMar>
            <w:vAlign w:val="top"/>
          </w:tcPr>
          <w:p>
            <w:pPr>
              <w:pStyle w:val="null3"/>
              <w:jc w:val="left"/>
            </w:pPr>
            <w:r>
              <w:rPr>
                <w:sz w:val="28"/>
                <w:color w:val="000000"/>
              </w:rPr>
              <w:t>账号：</w:t>
            </w:r>
          </w:p>
        </w:tc>
      </w:tr>
    </w:tbl>
    <w:p>
      <w:pPr>
        <w:pStyle w:val="null3"/>
        <w:spacing w:before="105" w:after="105"/>
        <w:ind w:firstLine="2800"/>
        <w:jc w:val="left"/>
      </w:pPr>
      <w:r>
        <w:rPr>
          <w:sz w:val="28"/>
          <w:color w:val="000000"/>
        </w:rPr>
        <w:t>合同签订日期：　　　　年　　　月　　　日</w:t>
      </w:r>
    </w:p>
    <w:p>
      <w:pPr>
        <w:pStyle w:val="null3"/>
        <w:spacing w:after="135"/>
        <w:jc w:val="left"/>
      </w:pPr>
      <w:r>
        <w:rPr>
          <w:sz w:val="28"/>
        </w:rPr>
        <w:t>附件：</w:t>
      </w:r>
      <w:r>
        <w:rPr>
          <w:sz w:val="28"/>
          <w:color w:val="000000"/>
        </w:rPr>
        <w:t>《广东省乐昌监狱食堂食材采购需求目录</w:t>
      </w:r>
      <w:r>
        <w:rPr>
          <w:sz w:val="28"/>
          <w:color w:val="000000"/>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5"/>
        <w:gridCol w:w="601"/>
        <w:gridCol w:w="1320"/>
        <w:gridCol w:w="1540"/>
        <w:gridCol w:w="1496"/>
        <w:gridCol w:w="1452"/>
        <w:gridCol w:w="1203"/>
      </w:tblGrid>
      <w:tr>
        <w:tc>
          <w:tcPr>
            <w:tcW w:type="dxa" w:w="64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类别</w:t>
            </w:r>
          </w:p>
        </w:tc>
        <w:tc>
          <w:tcPr>
            <w:tcW w:type="dxa" w:w="60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序号</w:t>
            </w:r>
          </w:p>
        </w:tc>
        <w:tc>
          <w:tcPr>
            <w:tcW w:type="dxa" w:w="13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商品名称</w:t>
            </w:r>
          </w:p>
        </w:tc>
        <w:tc>
          <w:tcPr>
            <w:tcW w:type="dxa" w:w="154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品牌规格</w:t>
            </w:r>
            <w:r>
              <w:rPr>
                <w:sz w:val="24"/>
                <w:color w:val="000000"/>
              </w:rPr>
              <w:t>/质量等级 要求</w:t>
            </w:r>
          </w:p>
        </w:tc>
        <w:tc>
          <w:tcPr>
            <w:tcW w:type="dxa" w:w="14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数量</w:t>
            </w:r>
          </w:p>
        </w:tc>
        <w:tc>
          <w:tcPr>
            <w:tcW w:type="dxa" w:w="14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单位</w:t>
            </w:r>
          </w:p>
        </w:tc>
        <w:tc>
          <w:tcPr>
            <w:tcW w:type="dxa" w:w="12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平均价</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大米类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油粘米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20斤/包）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油粘米</w:t>
            </w:r>
            <w:r>
              <w:rPr>
                <w:sz w:val="24"/>
                <w:color w:val="000000"/>
              </w:rPr>
              <w:t>10kg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20斤/包）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油粘米</w:t>
            </w:r>
            <w:r>
              <w:rPr>
                <w:sz w:val="24"/>
                <w:color w:val="000000"/>
              </w:rPr>
              <w:t>10kg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20斤/包）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丝苗米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20斤/包）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丝苗米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20斤/包）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富硒大米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10斤/包）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77.75</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食用油类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r>
              <w:rPr>
                <w:sz w:val="24"/>
                <w:color w:val="000000"/>
              </w:rPr>
              <w:t>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159.48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r>
              <w:rPr>
                <w:sz w:val="24"/>
                <w:color w:val="000000"/>
              </w:rPr>
              <w:t>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138.73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r>
              <w:rPr>
                <w:sz w:val="24"/>
                <w:color w:val="000000"/>
              </w:rPr>
              <w:t>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r>
              <w:rPr>
                <w:sz w:val="24"/>
                <w:color w:val="000000"/>
              </w:rPr>
              <w:t>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r>
              <w:rPr>
                <w:sz w:val="24"/>
                <w:color w:val="000000"/>
              </w:rPr>
              <w:t>900ML）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r>
              <w:rPr>
                <w:sz w:val="24"/>
                <w:color w:val="000000"/>
              </w:rPr>
              <w:t>900ML）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r>
              <w:rPr>
                <w:sz w:val="24"/>
                <w:color w:val="000000"/>
              </w:rPr>
              <w:t>900ML）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r>
              <w:rPr>
                <w:sz w:val="24"/>
                <w:color w:val="000000"/>
              </w:rPr>
              <w:t>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一级压榨花生油（小）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r>
              <w:rPr>
                <w:sz w:val="24"/>
                <w:color w:val="000000"/>
              </w:rPr>
              <w:t>900ML）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r>
              <w:rPr>
                <w:sz w:val="24"/>
                <w:color w:val="000000"/>
              </w:rPr>
              <w:t>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调和油（大）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r>
              <w:rPr>
                <w:sz w:val="24"/>
                <w:color w:val="000000"/>
              </w:rPr>
              <w:t>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r>
              <w:rPr>
                <w:sz w:val="24"/>
                <w:color w:val="000000"/>
              </w:rPr>
              <w:t>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调和油（大）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r>
              <w:rPr>
                <w:sz w:val="24"/>
                <w:color w:val="000000"/>
              </w:rPr>
              <w:t>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70.63</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青菜类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京葱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红葱头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芹菜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蒜苗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线椒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青椒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小米椒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白辣椒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菜椒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彩椒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洋葱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灯笼椒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新鲜莲子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新鲜芡实</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鲜百合</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韭菜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韭菜芯</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韭黄</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韭菜花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蕨菜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木耳菜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鲜冬菇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珍姬菇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金针菇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海鲜菇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杏鲍菇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茶树菇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鸡腿菇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草菇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平菇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鹿茸菇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白玉菇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夏至菇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南瓜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南瓜仔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云南小瓜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苦瓜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节瓜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丝瓜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青瓜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冬瓜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葫芦瓜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佛手瓜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贝贝瓜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金瓜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铁棍淮山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本地淮山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酸菜（水律菜）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酸豆角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酸辣椒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酸荞头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酸萝卜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木瓜干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芋荷干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萝卜干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魔芋豆腐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擦菜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擦豆角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擦蕨菜干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腌制品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白萝卜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胡萝卜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沙葛</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粉葛</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黄豆芽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绿豆芽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豌豆苗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火烟豆腐干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油豆腐干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实心油豆腐泡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空心油豆腐泡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千叶豆腐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油豆腐条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冻豆腐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卤香干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盐水豆腐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千张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花生豆腐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豆制品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香椿苗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艾叶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西兰花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红芽芋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蒜苔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蒜米（已扒皮）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蒜头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茭白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紫苏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芦笋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子姜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新鲜芋荷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泡发海带丝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泡发海带结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四季豆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扁豆（苏豆）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荷兰豆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甜豆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茄子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西红柿</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马玲薯（土豆）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莲藕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鲜黄豆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毛豆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鲜土茯苓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牛大力</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马蹄（已削皮）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红薯</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紫薯</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大薯</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鲜甜豆米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糯米玉米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甜玉米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莴笋头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芥兰头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芥菜梗（芥菜头）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菜心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红菜心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小白菜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大白菜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菠菜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西洋菜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秋葵</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芽菜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花生芽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大芥菜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小芥菜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芥兰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猪婆菜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油麦菜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苦麦菜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通心菜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上海青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竹筒青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辣椒叶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番薯苗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南瓜苗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萝卜苗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奶白菜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枸杞叶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黄芽白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甜麦菜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紫甘蓝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娃娃菜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茼蒿</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苦菊</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红苋菜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白苋菜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空心菜梗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冬笋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春笋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苦笋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田笋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鲜木耳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荞苗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冬豆（青豆）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板栗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剥好板栗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1kg/包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玉米青豆胡萝卜杂锦粒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1kg/包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13.98</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水产类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净草鱼（不含内脏）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鲈鱼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黄角鱼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三角舫</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非洲鲫（罗非鱼）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净罗非（不含内脏）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鲫鱼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叉尾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桂花鱼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鸭嘴鱼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翠鲩鱼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净翠鲩鱼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鳙鱼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鳊鱼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多宝鱼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丁桂鱼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鲜河鱼仔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太阳鱼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禾花鱼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乐昌峡水库草鱼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鲟鱼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花斑鱼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老虎斑鱼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巴西龟</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大田螺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河虾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罗氏虾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皮皮虾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对虾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面包蟹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梭子蟹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蛏子王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鲍鱼仔（</w:t>
            </w:r>
            <w:r>
              <w:rPr>
                <w:sz w:val="24"/>
                <w:color w:val="000000"/>
              </w:rPr>
              <w:t>12头鲍以上）</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鲍鱼仔（</w:t>
            </w:r>
            <w:r>
              <w:rPr>
                <w:sz w:val="24"/>
                <w:color w:val="000000"/>
              </w:rPr>
              <w:t>10头鲍以上）</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石螺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海螺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泥鳅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田螺肉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元贝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扇贝（大）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大带子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生蚝（大号</w:t>
            </w:r>
            <w:r>
              <w:rPr>
                <w:sz w:val="24"/>
                <w:color w:val="000000"/>
              </w:rPr>
              <w:t>)</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生蚝（特大</w:t>
            </w:r>
            <w:r>
              <w:rPr>
                <w:sz w:val="24"/>
                <w:color w:val="000000"/>
              </w:rPr>
              <w:t>)</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小龙虾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大闸蟹（公）</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3两/个</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大闸蟹（母）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新鲜水产</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2.5两/个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新鲜肉类，半成品及冻肉类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骨头（猪头骨）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筒骨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五花肉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上肉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肉末</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瘦肉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排骨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猪手脚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粉肠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猪大肠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竹肠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牛腩</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牛排骨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生牛杂</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黑牛百叶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羊肉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驴肉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乳鸽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鹌鹑</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鹧鸪</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兔肉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新鲜鸡肾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新鲜鸭肾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光鸡（普通鸡）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光鸡（老鸡）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光鸡（大种脆皮鸡）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光鸡（脆皮鸡）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光鸡（梅花鸡）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本地光鸡（土鸡）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光鸡（三黄鸡）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光鸡（清远鸡）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光鸡（乌鸡）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光鸡（扇鸡）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光鸭（子鸭）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光鸭（老鸭）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光鸭（麻鸭）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光鸭（青头鸭）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光鹅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鸡骨架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新鲜鸡脚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新鲜鸡腿</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温州鸭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炸猪皮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卜丸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鸭血</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本地腊肉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本地腊肠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本地腊鱼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普通腊鱼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腊猪润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腊鸭五件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腊猪手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腊鸭腿</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烧鸭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烧鹅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烧肉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烧鸡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咸鸡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五指毛桃鸡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生酿苦瓜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生酿白豆腐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生酿茄子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生酿辣椒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生酿冬菇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熟酿苦瓜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熟酿白豆腐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熟酿茄子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熟酿辣椒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熟酿冬菇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冬菇肉丸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香芋肉丸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鱼干仔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本地炸鱼干仔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熟牛杂</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炸凤爪</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炸春卷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蛋肉卷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卤猪耳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卤猪头皮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叉烧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墨鱼饼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手打牛肉丸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墨鱼丸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手抓骨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800g/包）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腐皮卷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蒜香骨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黑椒牛仔骨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上校鸡块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鸡米花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鸡脆骨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炭烧肉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火腿</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220g/条）</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小酥肉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牙签牛肉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牙签羊肉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黄金蝴蝶虾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鱼皮饺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350g/包）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虾饼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金钱肚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2.5Kg/包）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即食海蜇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150g/包）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天妇罗鱼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鱼蛋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2.5Kg/包）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千丝万缕虾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芙蓉蟹角棒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1.05Kg/包）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火山石烤肠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柴火腊肉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半成品肉类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牛三鲜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1.2kg/包）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冰冻牛杂</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鸭食管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br/>
            </w:r>
            <w:r>
              <w:rPr>
                <w:sz w:val="24"/>
                <w:color w:val="000000"/>
              </w:rPr>
              <w:t>(500g/包)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多肉龙骨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冰冻全鸡翅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冰冻鸡中翅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冰冻鸡翅根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冰冻鸡翅尖</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11.98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冰冻鸡腿</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冰冻鸭脚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冰冻鸭全翅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冰冻鸭二翅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冰冻鸭肾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冰冻猪脚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冰冻猪肚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鱿鱼须</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鱿鱼片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墨鱼仔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池鱼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秋刀鱼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黄花鱼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带鱼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白鲳鱼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鸭肠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鹅肠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肥牛卷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肥羊卷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冰羊排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冰排骨条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八爪鱼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冰冻毛肚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冰冻鸡肉丁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冰冻白条鸭</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鱿鱼花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19.3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花甲肉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田螺肉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虾仁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小白鲳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冰冻纯猪尾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冰冻肉类</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25.25</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水果</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红富士苹果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砂糖桔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皇帝柑</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桔子（本地）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马蹄</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沙田柚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青枣</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脐橙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冰糖橙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海南香蕉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粉蕉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黑美人西瓜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麒麟西瓜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甘美西瓜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老椰子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香瓜（本地）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羊角蜜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杨桃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龙眼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番石榴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哈密瓜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木瓜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黄金奈李</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青奈李</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脱骨李</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黑布丁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菠萝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削好菠萝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圣女果</w:t>
            </w:r>
            <w:r>
              <w:rPr>
                <w:sz w:val="24"/>
                <w:color w:val="000000"/>
              </w:rPr>
              <w:t>(番茄仔）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贡梨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秋月梨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芒果（小台芒）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凯特芒果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无花果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橄榄</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水蜜桃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鹰嘴桃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毛桃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7.68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葡萄</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手指提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玫瑰香提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阳光青提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山竹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蓝莓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樱桃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车厘子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奇异果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荔枝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冬枣</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柠檬</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莲雾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菠萝蜜（剥好）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蟠桃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黄皮甘蔗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黑皮甘蔗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火龙果（红肉）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火龙果（白肉）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5.48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西柚</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小青桔</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柿子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普通草莓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奶油草莓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丹东草莓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新鲜水果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31.75</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调味品</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蚝油（</w:t>
            </w:r>
            <w:r>
              <w:rPr>
                <w:sz w:val="24"/>
                <w:color w:val="000000"/>
              </w:rPr>
              <w:t>6kg）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蚝油（</w:t>
            </w:r>
            <w:r>
              <w:rPr>
                <w:sz w:val="24"/>
                <w:color w:val="000000"/>
              </w:rPr>
              <w:t>260g）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老抽</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1.9L）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盐焗鸡粉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30g*6）</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海鲜酱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柱候酱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240g）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叉烧酱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280g）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排骨酱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豆瓣酱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黄豆酱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烧烤汁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卤水汁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苹果醋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8.68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酱油（大）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1.6L）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酱油（小）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380ml）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蒸鱼酱油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410ml）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麻油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350ml)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br/>
            </w:r>
            <w:r>
              <w:rPr>
                <w:sz w:val="24"/>
                <w:color w:val="000000"/>
              </w:rPr>
              <w:t>(1kg)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罐</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金酸汤酱调味料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金酸汤料包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80g）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嫩肉粉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br/>
            </w:r>
            <w:r>
              <w:rPr>
                <w:sz w:val="24"/>
                <w:color w:val="000000"/>
              </w:rPr>
              <w:t>（</w:t>
            </w:r>
            <w:r>
              <w:rPr>
                <w:sz w:val="24"/>
                <w:color w:val="000000"/>
              </w:rPr>
              <w:t>454g）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精制盐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雪精盐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胡椒粉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十三香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南乳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(2.25kg)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陈醋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(420ml)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辣椒油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花椒油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(330ml)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照烧汁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照烧汁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br/>
            </w:r>
            <w:r>
              <w:rPr>
                <w:sz w:val="24"/>
                <w:color w:val="000000"/>
              </w:rPr>
              <w:t>(1kg)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和味烧汁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咖喱块</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10.95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咖喱膏</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咖喱粉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沙茶酱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花生酱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(420g)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甜辣酱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(730ml)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黑椒酱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XO酱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(80g)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料酒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花雕酒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番茄酱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野山椒</w:t>
            </w:r>
            <w:r>
              <w:rPr>
                <w:sz w:val="24"/>
                <w:color w:val="000000"/>
              </w:rPr>
              <w:t>(1.2kg)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野山椒</w:t>
            </w:r>
            <w:r>
              <w:rPr>
                <w:sz w:val="24"/>
                <w:color w:val="000000"/>
              </w:rPr>
              <w:t>(160g)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阳江豆豉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红米酒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(610ml)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(448ml)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孜然粉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(26g)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椒盐粉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五香粉</w:t>
            </w:r>
          </w:p>
          <w:p>
            <w:pPr>
              <w:pStyle w:val="null3"/>
              <w:jc w:val="center"/>
            </w:pPr>
            <w:r>
              <w:rPr>
                <w:sz w:val="24"/>
                <w:color w:val="000000"/>
              </w:rPr>
              <w:t>(26g)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(26g)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味精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(227g)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五香粉</w:t>
            </w:r>
            <w:r>
              <w:rPr>
                <w:sz w:val="24"/>
                <w:color w:val="000000"/>
              </w:rPr>
              <w:t>(400g)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三花淡奶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(410g)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炼奶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枧水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芥末</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(43g)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支</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剁辣椒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23.73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剁椒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(750g)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嫩肉粉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香辣酱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(205g)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风味豆豉辣椒酱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(280g)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豆腐乳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(335g)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冰花酸梅酱（</w:t>
            </w:r>
            <w:r>
              <w:rPr>
                <w:sz w:val="24"/>
                <w:color w:val="000000"/>
              </w:rPr>
              <w:t>430g）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430g）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冰花酸梅酱（</w:t>
            </w:r>
            <w:r>
              <w:rPr>
                <w:sz w:val="24"/>
                <w:color w:val="000000"/>
              </w:rPr>
              <w:t>320g）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320g）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黑胡椒汁（</w:t>
            </w:r>
            <w:r>
              <w:rPr>
                <w:sz w:val="24"/>
                <w:color w:val="000000"/>
              </w:rPr>
              <w:t>310g）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310g）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黑胡椒汁（</w:t>
            </w:r>
            <w:r>
              <w:rPr>
                <w:sz w:val="24"/>
                <w:color w:val="000000"/>
              </w:rPr>
              <w:t>2.3kg）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白砂糖</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冰糖</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红糖</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白糖粉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红糖粉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冰片糖</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水煮鱼调料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198g）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冬菜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470g）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豆豉鲮鱼</w:t>
            </w:r>
            <w:r>
              <w:rPr>
                <w:sz w:val="24"/>
                <w:color w:val="000000"/>
              </w:rPr>
              <w:t>1</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227g）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罐</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豆豉鲮鱼</w:t>
            </w:r>
            <w:r>
              <w:rPr>
                <w:sz w:val="24"/>
                <w:color w:val="000000"/>
              </w:rPr>
              <w:t>2</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227g）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罐</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16.48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橄榄菜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蒜头酥</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火锅料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黄焖鸡酱料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黄焖酱汁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小龙虾调料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新奥尔良粉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68g）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吉士粉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br/>
            </w:r>
            <w:r>
              <w:rPr>
                <w:sz w:val="24"/>
                <w:color w:val="000000"/>
              </w:rPr>
              <w:t>（</w:t>
            </w:r>
            <w:r>
              <w:rPr>
                <w:sz w:val="24"/>
                <w:color w:val="000000"/>
              </w:rPr>
              <w:t>300g）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罐</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16.53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甜面酱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浓汤宝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64g）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大红浙江醋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(620ml)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麦芽糖</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(230ml)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酸菜鱼料包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麻辣香锅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口水鸡调料（</w:t>
            </w:r>
            <w:r>
              <w:rPr>
                <w:sz w:val="24"/>
                <w:color w:val="000000"/>
              </w:rPr>
              <w:t>4500g）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口水鸡调料（</w:t>
            </w:r>
            <w:r>
              <w:rPr>
                <w:sz w:val="24"/>
                <w:color w:val="000000"/>
              </w:rPr>
              <w:t>900g）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55.88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凉拌酱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大棒骨酱料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麻辣香锅料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泰式柠檬风味汁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(2.1L)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泰式风味汁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(458g)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辣鲜露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448g）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红烧酱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凉拌汁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蛋挞液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907g）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34.38</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其他食品类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30个/板</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板</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皮蛋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咸蛋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面粉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糯米粉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粘米粉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木薯粉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绿豆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5.93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黑豆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眉豆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赤小豆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八宝粥</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椰蓉碎</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白芝麻</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薏米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枸杞</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百合</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红枣</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红枣片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干芡实</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菜干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干土茯苓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干枸杞头</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干鸡骨草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霸皇花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虫草花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五指毛桃</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熟地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豆角干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腐竹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支竹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梅菜芯</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糯米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生花生米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炸花生米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荞麦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藜麦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燕麦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辣椒粉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辣椒干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云耳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木耳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柴鱼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榨菜丝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榨菜粒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干海带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干海带丝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干海带结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沙姜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肉蔻</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丁香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八角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陈皮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桂皮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小茴香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甘草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草果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黄花菜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蜜枣</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桂圆干</w:t>
            </w:r>
            <w:r>
              <w:rPr>
                <w:sz w:val="24"/>
                <w:color w:val="000000"/>
              </w:rPr>
              <w:t>(去核)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干冬菇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粽叶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干荷叶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19.25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虾米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笋干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散装梅花姜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板蓝根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金银花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淮山干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石斛</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红薯粉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腐皮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墨鱼干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干鱿鱼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80.45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瑶柱碎</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瑶柱</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无花果干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贡菜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紫菜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西洋参片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红参片</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话梅干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北芪</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党参</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茯苓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太子参</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当归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699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灵芝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茶树菇干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鸡枞茸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羊肚菌</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竹笙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牛大力干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小咸鱼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梅香咸鱼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花生碎</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鹿茸菇干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海茸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西米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茅根</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海底椰</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雪梨干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罗汉果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车前草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白果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黄栀子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裙带菜干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养肝草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扎</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天麻</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腰果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松子仁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菌汤包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清保凉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70g）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五柳菜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480g/瓶）</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龙口粉丝（</w:t>
            </w:r>
            <w:r>
              <w:rPr>
                <w:sz w:val="24"/>
                <w:color w:val="000000"/>
              </w:rPr>
              <w:t>500g）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15.08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龙口粉丝（</w:t>
            </w:r>
            <w:r>
              <w:rPr>
                <w:sz w:val="24"/>
                <w:color w:val="000000"/>
              </w:rPr>
              <w:t>400g）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紫菜（</w:t>
            </w:r>
            <w:r>
              <w:rPr>
                <w:sz w:val="24"/>
                <w:color w:val="000000"/>
              </w:rPr>
              <w:t>50g）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蒸肉米粉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4.58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榨菜（</w:t>
            </w:r>
            <w:r>
              <w:rPr>
                <w:sz w:val="24"/>
                <w:color w:val="000000"/>
              </w:rPr>
              <w:t>800g）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800g）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榨菜（</w:t>
            </w:r>
            <w:r>
              <w:rPr>
                <w:sz w:val="24"/>
                <w:color w:val="000000"/>
              </w:rPr>
              <w:t>60g）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香脆椒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308g）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马蹄粉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外婆藕带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面包糠</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1kg）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食用小苏打</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泡打粉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酵母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24.98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鸡汁脆笋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外婆菜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卜豆角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双卜菜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9.33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潮州咸菜</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4.28</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粉面类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饺子皮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云吞皮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3.9</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桂粉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河粉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肠粉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擦糍粉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角仔糍皮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灰水糍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干面条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波纹面饼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竹升面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蕃薯粉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东莞米粉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6.53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刀削面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挂面（</w:t>
            </w:r>
            <w:r>
              <w:rPr>
                <w:sz w:val="24"/>
                <w:color w:val="000000"/>
              </w:rPr>
              <w:t>900g）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挂面（</w:t>
            </w:r>
            <w:r>
              <w:rPr>
                <w:sz w:val="24"/>
                <w:color w:val="000000"/>
              </w:rPr>
              <w:t>800g）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800g）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车仔面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180g）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乌冬面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桶面</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110g）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桶</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点心</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三全凌汤圆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455g）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甲天下汤圆</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灌汤水饺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455g）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甲天下水饺</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南瓜饼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生肉包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叉烧包</w:t>
            </w:r>
            <w:r>
              <w:rPr>
                <w:sz w:val="24"/>
                <w:color w:val="000000"/>
              </w:rPr>
              <w:t>1</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豆沙包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莲蓉包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流沙包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奶黄包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叉烧包</w:t>
            </w:r>
            <w:r>
              <w:rPr>
                <w:sz w:val="24"/>
                <w:color w:val="000000"/>
              </w:rPr>
              <w:t>2</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榴莲酥</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香芋卷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葱油饼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山药卷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核桃包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糯米烧麦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1KG/包）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椰香黄金糕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450g/包）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牛肉酥皮馅饼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14.25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789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黄金玉米烙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黄金玉米烙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13.5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米兰虾饼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红糖发糕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桂花方糕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双色糕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280g/包）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小米糕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280g/包）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12.25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玉米粗粮煎饼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18.5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土豆粉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180g/包）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猪仔包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350g/包）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799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玉米香肠卷</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香菇鲜肉烧麦</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干蒸</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320G/包）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马拉糕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180G/包）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蛋挞皮</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30个/包）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方包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10.25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菠萝红豆包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菠萝包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纸杯蛋糕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虎皮蛋糕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809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三文治</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蛋挞</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椰挞</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老婆饼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绿豆饼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榴莲酥</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蛋黄酥</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甜甜圈</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肉松蛋糕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肉松包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819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核桃酥</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条</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油饼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鸡蛋饼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千层饼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7.88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炸艾糍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蒸艾糍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炸萝卜糍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炸糯米鸡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炸芋头糍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829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炸番薯糍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炸油糍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猪肉咸蛋黄粽子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糯米鸡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4.8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猪婆菜包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3.88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香芋糕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块</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2.55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萝卜糕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块</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3.05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九层糕</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块</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2.63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角仔糍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鸡蛋糍</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新鲜</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个</w:t>
            </w:r>
          </w:p>
        </w:tc>
        <w:tc>
          <w:tcPr>
            <w:tcW w:type="dxa" w:w="120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color w:val="000000"/>
              </w:rPr>
              <w:t>2.3</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饮料类</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839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可乐</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雪碧</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椰牛椰汁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椰树椰汁</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芬达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美年达</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果粒橙</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1.25L）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7.38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苹果醋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650ML）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陈醋</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650ML）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16.38</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纯牛奶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849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纯牛奶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纯甄酸奶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安慕希</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205g）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酸奶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鲜牛奶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180ML）</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乳酸菌</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(100ml*5瓶/组)</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组</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风味酸牛奶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(100g*16杯/组)</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组</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20.75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风味酸牛奶（红枣味）</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(100g*16杯/组)</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组</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原味酸牛奶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(100g*6杯/组)</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组</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即溶咖啡</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(90条/盒)</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96.75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859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全脂奶粉</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400g/包）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冲饮奶茶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(10条/盒)</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茶包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(25包/盒)</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广东凉茶颗粒</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(10g*20袋/包)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22.7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玄米茶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50小包/袋）</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袋</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蜂蜜柚子茶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1000g/瓶）</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45.75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柠檬百香果茶</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1000g/瓶）</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瓶</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42.25</w:t>
            </w:r>
          </w:p>
        </w:tc>
      </w:tr>
      <w:tr>
        <w:tc>
          <w:tcPr>
            <w:tcW w:type="dxa" w:w="64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饼干糖果</w:t>
            </w: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雪饼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520g/包）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仙贝</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520g/包）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28.25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大米饼</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1000g/包）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包</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869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饼干</w:t>
            </w:r>
            <w:r>
              <w:rPr>
                <w:sz w:val="24"/>
                <w:color w:val="000000"/>
              </w:rPr>
              <w:t>1</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糖果</w:t>
            </w:r>
            <w:r>
              <w:rPr>
                <w:sz w:val="24"/>
                <w:color w:val="000000"/>
              </w:rPr>
              <w:t>1</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28.65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巧克力</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37.65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糖果</w:t>
            </w:r>
            <w:r>
              <w:rPr>
                <w:sz w:val="24"/>
                <w:color w:val="000000"/>
              </w:rPr>
              <w:t>2</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饼干</w:t>
            </w:r>
            <w:r>
              <w:rPr>
                <w:sz w:val="24"/>
                <w:color w:val="000000"/>
              </w:rPr>
              <w:t>2</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猴头菇饼干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31.5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蓝罐曲奇饼（</w:t>
            </w:r>
            <w:r>
              <w:rPr>
                <w:sz w:val="24"/>
                <w:color w:val="000000"/>
              </w:rPr>
              <w:t>600g）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600g）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117.75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蓝罐曲奇饼（</w:t>
            </w:r>
            <w:r>
              <w:rPr>
                <w:sz w:val="24"/>
                <w:color w:val="000000"/>
              </w:rPr>
              <w:t>908g)</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定制包装（</w:t>
            </w:r>
            <w:r>
              <w:rPr>
                <w:sz w:val="24"/>
                <w:color w:val="000000"/>
              </w:rPr>
              <w:t>908g)</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盒</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158.75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奥利奥饼干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878</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威化饼干</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37.7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879</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威化脆脆鲨</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880</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面包蛋糕</w:t>
            </w:r>
            <w:r>
              <w:rPr>
                <w:sz w:val="24"/>
                <w:color w:val="000000"/>
              </w:rPr>
              <w:t>1</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23.95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881</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面包蛋糕</w:t>
            </w:r>
            <w:r>
              <w:rPr>
                <w:sz w:val="24"/>
                <w:color w:val="000000"/>
              </w:rPr>
              <w:t>2</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27.45</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882</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麻辣小吃</w:t>
            </w:r>
            <w:r>
              <w:rPr>
                <w:sz w:val="24"/>
                <w:color w:val="000000"/>
              </w:rPr>
              <w:t>1</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32.2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883</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麻辣小吃</w:t>
            </w:r>
            <w:r>
              <w:rPr>
                <w:sz w:val="24"/>
                <w:color w:val="000000"/>
              </w:rPr>
              <w:t>2</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18.4</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884</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陈皮梅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23</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885</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甘草话梅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29.2</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886</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青脆梅</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26.7</w:t>
            </w:r>
          </w:p>
        </w:tc>
      </w:tr>
      <w:tr>
        <w:tc>
          <w:tcPr>
            <w:tcW w:type="dxa" w:w="645"/>
            <w:vMerge/>
            <w:tcBorders>
              <w:top w:val="none" w:color="000000" w:sz="4"/>
              <w:left w:val="single" w:color="000000" w:sz="4"/>
              <w:bottom w:val="single" w:color="000000" w:sz="4"/>
              <w:right w:val="single" w:color="000000" w:sz="4"/>
            </w:tcBorders>
          </w:tcPr>
          <w:p/>
        </w:tc>
        <w:tc>
          <w:tcPr>
            <w:tcW w:type="dxa" w:w="6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887</w:t>
            </w:r>
          </w:p>
        </w:tc>
        <w:tc>
          <w:tcPr>
            <w:tcW w:type="dxa" w:w="13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甘草橄榄</w:t>
            </w:r>
          </w:p>
        </w:tc>
        <w:tc>
          <w:tcPr>
            <w:tcW w:type="dxa" w:w="1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散装</w:t>
            </w:r>
          </w:p>
        </w:tc>
        <w:tc>
          <w:tcPr>
            <w:tcW w:type="dxa" w:w="14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4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斤</w:t>
            </w:r>
          </w:p>
        </w:tc>
        <w:tc>
          <w:tcPr>
            <w:tcW w:type="dxa" w:w="1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25</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440001-2024-40882</w:t>
      </w:r>
    </w:p>
    <w:p>
      <w:pPr>
        <w:pStyle w:val="null3"/>
        <w:jc w:val="center"/>
        <w:outlineLvl w:val="3"/>
      </w:pPr>
      <w:r>
        <w:rPr>
          <w:sz w:val="24"/>
          <w:b/>
        </w:rPr>
        <w:t>采购项目编号：</w:t>
      </w:r>
      <w:r>
        <w:rPr>
          <w:sz w:val="24"/>
          <w:b/>
        </w:rPr>
        <w:t>GDYD240804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2024-2025年广东省乐昌监狱食堂食材采购项目</w:t>
      </w:r>
      <w:r>
        <w:rPr>
          <w:u w:val="single"/>
        </w:rPr>
        <w:t>”</w:t>
      </w:r>
      <w:r>
        <w:rPr/>
        <w:t>项目的招标[采购项目编号为：</w:t>
      </w:r>
      <w:r>
        <w:rPr>
          <w:u w:val="single"/>
        </w:rPr>
        <w:t>GDYD240804</w:t>
      </w:r>
      <w:r>
        <w:rPr/>
        <w:t>]，我方愿参与投标。</w:t>
      </w:r>
    </w:p>
    <w:p>
      <w:pPr>
        <w:pStyle w:val="null3"/>
        <w:ind w:firstLine="480"/>
      </w:pPr>
      <w:r>
        <w:rPr/>
        <w:t>我方确认收到贵方提供的</w:t>
      </w:r>
      <w:r>
        <w:rPr>
          <w:u w:val="single"/>
        </w:rPr>
        <w:t>“</w:t>
      </w:r>
      <w:r>
        <w:rPr>
          <w:u w:val="single"/>
        </w:rPr>
        <w:t>2024-2025年广东省乐昌监狱食堂食材采购项目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2024-2025年广东省乐昌监狱食堂食材采购项目</w:t>
      </w:r>
      <w:r>
        <w:rPr/>
        <w:t>”项目采购[采购项目编号为</w:t>
      </w:r>
      <w:r>
        <w:rPr/>
        <w:t>GDYD240804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广东省乐昌监狱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2024-2025年广东省乐昌监狱食堂食材采购项目</w:t>
      </w:r>
      <w:r>
        <w:rPr/>
        <w:t>招标中获中标（采购项目编号：</w:t>
      </w:r>
      <w:r>
        <w:rPr/>
        <w:t>GDYD240804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2024-2025年广东省乐昌监狱食堂食材采购项目</w:t>
      </w:r>
      <w:r>
        <w:rPr/>
        <w:t>”项目（采购项目编号：</w:t>
      </w:r>
      <w:r>
        <w:rPr/>
        <w:t>GDYD240804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